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D38" w:rsidRDefault="00A57689">
      <w:hyperlink r:id="rId5" w:history="1">
        <w:r w:rsidRPr="00D40C05">
          <w:rPr>
            <w:rStyle w:val="a3"/>
          </w:rPr>
          <w:t>http://www.tvtomsk.ru/russia24/interview/6675-aleksey-pronkin-predsedatel-kontrolno-schetnoy-palaty-tomskoy-oblasti.html</w:t>
        </w:r>
      </w:hyperlink>
    </w:p>
    <w:p w:rsidR="00A57689" w:rsidRDefault="00A57689">
      <w:r>
        <w:t>10 апреля 2015. 19:35</w:t>
      </w:r>
      <w:bookmarkStart w:id="0" w:name="_GoBack"/>
      <w:bookmarkEnd w:id="0"/>
    </w:p>
    <w:p w:rsidR="00A57689" w:rsidRDefault="00A57689">
      <w:r>
        <w:rPr>
          <w:noProof/>
          <w:lang w:eastAsia="ru-RU"/>
        </w:rPr>
        <w:drawing>
          <wp:inline distT="0" distB="0" distL="0" distR="0" wp14:anchorId="750AE3A7" wp14:editId="3E4D2E55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76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689"/>
    <w:rsid w:val="00A13D38"/>
    <w:rsid w:val="00A5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76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6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57689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576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6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www.tvtomsk.ru/russia24/interview/6675-aleksey-pronkin-predsedatel-kontrolno-schetnoy-palaty-tomskoy-oblasti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42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Контрольно-счетная палата Томской области</Company>
  <LinksUpToDate>false</LinksUpToDate>
  <CharactersWithSpaces>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Губина</dc:creator>
  <cp:lastModifiedBy>Губина</cp:lastModifiedBy>
  <cp:revision>1</cp:revision>
  <dcterms:created xsi:type="dcterms:W3CDTF">2015-04-13T06:19:00Z</dcterms:created>
  <dcterms:modified xsi:type="dcterms:W3CDTF">2015-04-13T06:21:00Z</dcterms:modified>
</cp:coreProperties>
</file>