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372DBE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372DBE">
      <w:pPr>
        <w:spacing w:line="288" w:lineRule="auto"/>
        <w:jc w:val="center"/>
      </w:pPr>
    </w:p>
    <w:p w:rsidR="007A6ED6" w:rsidRPr="00AE52BC" w:rsidRDefault="007A6ED6" w:rsidP="00372DBE">
      <w:pPr>
        <w:spacing w:line="288" w:lineRule="auto"/>
        <w:jc w:val="center"/>
      </w:pPr>
    </w:p>
    <w:p w:rsidR="007A6ED6" w:rsidRPr="00AE52BC" w:rsidRDefault="007A6ED6" w:rsidP="00372DBE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372DBE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Default="007A6ED6" w:rsidP="00372DBE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3F4D81" w:rsidRPr="00AE52BC" w:rsidRDefault="003F4D81" w:rsidP="00372DBE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372DBE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9579F1">
        <w:rPr>
          <w:sz w:val="24"/>
          <w:szCs w:val="24"/>
        </w:rPr>
        <w:t>6</w:t>
      </w:r>
    </w:p>
    <w:p w:rsidR="003F4D81" w:rsidRDefault="003F4D81" w:rsidP="00372DBE">
      <w:pPr>
        <w:spacing w:line="288" w:lineRule="auto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9579F1">
        <w:rPr>
          <w:sz w:val="24"/>
          <w:szCs w:val="24"/>
        </w:rPr>
        <w:t>13</w:t>
      </w:r>
      <w:r w:rsidRPr="0007103F">
        <w:rPr>
          <w:sz w:val="24"/>
          <w:szCs w:val="24"/>
        </w:rPr>
        <w:t>.0</w:t>
      </w:r>
      <w:r w:rsidR="009579F1">
        <w:rPr>
          <w:sz w:val="24"/>
          <w:szCs w:val="24"/>
        </w:rPr>
        <w:t>7</w:t>
      </w:r>
      <w:r w:rsidRPr="0007103F">
        <w:rPr>
          <w:sz w:val="24"/>
          <w:szCs w:val="24"/>
        </w:rPr>
        <w:t>.20</w:t>
      </w:r>
      <w:r w:rsidR="00BE7E80">
        <w:rPr>
          <w:sz w:val="24"/>
          <w:szCs w:val="24"/>
        </w:rPr>
        <w:t>20</w:t>
      </w:r>
    </w:p>
    <w:p w:rsidR="007A6ED6" w:rsidRPr="0007103F" w:rsidRDefault="007A6ED6" w:rsidP="00372DBE">
      <w:pPr>
        <w:spacing w:line="288" w:lineRule="auto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372DBE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372DBE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Default="007A6ED6" w:rsidP="00372DBE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372DBE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 w:rsidR="00BE7E80">
        <w:rPr>
          <w:sz w:val="24"/>
          <w:szCs w:val="24"/>
        </w:rPr>
        <w:t>нтрольно-счетной палаты,</w:t>
      </w:r>
    </w:p>
    <w:p w:rsidR="00BE7E80" w:rsidRDefault="00BE7E80" w:rsidP="00372DBE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Антони С.В.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BE7E80" w:rsidRDefault="00BE7E80" w:rsidP="00372DBE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4C3AD1">
        <w:rPr>
          <w:sz w:val="24"/>
          <w:szCs w:val="24"/>
          <w:lang w:val="en-US"/>
        </w:rPr>
        <w:t>5</w:t>
      </w:r>
      <w:r w:rsidRPr="0007103F">
        <w:rPr>
          <w:sz w:val="24"/>
          <w:szCs w:val="24"/>
        </w:rPr>
        <w:t xml:space="preserve"> из </w:t>
      </w:r>
      <w:r w:rsidR="00BE7E80">
        <w:rPr>
          <w:sz w:val="24"/>
          <w:szCs w:val="24"/>
        </w:rPr>
        <w:t>7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CF0D8F" w:rsidRPr="0007103F" w:rsidRDefault="00CF0D8F" w:rsidP="00372DBE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Default="007A6ED6" w:rsidP="00372DBE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665FA2" w:rsidRPr="0007103F" w:rsidRDefault="00665FA2" w:rsidP="00372DBE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C67513" w:rsidRDefault="007A6ED6" w:rsidP="00372DBE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9579F1" w:rsidRPr="00E1212E" w:rsidRDefault="00AD051A" w:rsidP="00372DBE">
      <w:pPr>
        <w:spacing w:line="288" w:lineRule="auto"/>
        <w:jc w:val="both"/>
        <w:rPr>
          <w:sz w:val="24"/>
          <w:szCs w:val="24"/>
        </w:rPr>
      </w:pPr>
      <w:r w:rsidRPr="00E1212E">
        <w:rPr>
          <w:sz w:val="24"/>
          <w:szCs w:val="24"/>
        </w:rPr>
        <w:t xml:space="preserve">Рассмотрение проекта </w:t>
      </w:r>
      <w:r w:rsidR="009579F1" w:rsidRPr="00E1212E">
        <w:rPr>
          <w:sz w:val="24"/>
          <w:szCs w:val="24"/>
        </w:rPr>
        <w:t>отчета о результатах  экспертно-аналитического мероприятия</w:t>
      </w:r>
    </w:p>
    <w:p w:rsidR="00AD051A" w:rsidRPr="00E1212E" w:rsidRDefault="009579F1" w:rsidP="00372DBE">
      <w:pPr>
        <w:spacing w:line="288" w:lineRule="auto"/>
        <w:jc w:val="both"/>
        <w:rPr>
          <w:sz w:val="24"/>
          <w:szCs w:val="24"/>
        </w:rPr>
      </w:pPr>
      <w:r w:rsidRPr="00E1212E">
        <w:rPr>
          <w:sz w:val="24"/>
          <w:szCs w:val="24"/>
          <w:lang w:eastAsia="ar-SA"/>
        </w:rPr>
        <w:t>«</w:t>
      </w:r>
      <w:r w:rsidRPr="00E1212E">
        <w:rPr>
          <w:sz w:val="24"/>
          <w:szCs w:val="24"/>
        </w:rPr>
        <w:t>Анализ практики реализации в 2018-2019 годах дивидендной политики при осуществлении от имени Томской области прав акционера (участника) хозяйственных обществ, 50 и более процентов акций (долей) в уставных капиталах которых находится в областной собственности, в части распределения и использования чистой прибыли указанных обществ (выборочно)</w:t>
      </w:r>
      <w:r w:rsidRPr="00E1212E">
        <w:rPr>
          <w:sz w:val="24"/>
          <w:szCs w:val="24"/>
          <w:lang w:eastAsia="ar-SA"/>
        </w:rPr>
        <w:t>»</w:t>
      </w:r>
      <w:r w:rsidR="00AD051A" w:rsidRPr="00E1212E">
        <w:rPr>
          <w:sz w:val="24"/>
          <w:szCs w:val="24"/>
        </w:rPr>
        <w:t>.</w:t>
      </w:r>
    </w:p>
    <w:p w:rsidR="009579F1" w:rsidRDefault="009579F1" w:rsidP="00372DBE">
      <w:pPr>
        <w:spacing w:line="288" w:lineRule="auto"/>
        <w:jc w:val="both"/>
        <w:rPr>
          <w:sz w:val="24"/>
          <w:szCs w:val="24"/>
        </w:rPr>
      </w:pPr>
    </w:p>
    <w:p w:rsidR="007A6ED6" w:rsidRPr="009579F1" w:rsidRDefault="00C67513" w:rsidP="00372DBE">
      <w:pPr>
        <w:spacing w:line="288" w:lineRule="auto"/>
        <w:jc w:val="both"/>
        <w:rPr>
          <w:sz w:val="24"/>
          <w:szCs w:val="24"/>
        </w:rPr>
      </w:pPr>
      <w:r w:rsidRPr="009579F1">
        <w:rPr>
          <w:sz w:val="24"/>
          <w:szCs w:val="24"/>
        </w:rPr>
        <w:t xml:space="preserve">Докладчик – </w:t>
      </w:r>
      <w:r w:rsidR="009579F1">
        <w:rPr>
          <w:sz w:val="24"/>
          <w:szCs w:val="24"/>
        </w:rPr>
        <w:t>Дайнеко Н.К.</w:t>
      </w:r>
    </w:p>
    <w:p w:rsidR="00D85F80" w:rsidRDefault="00D85F80" w:rsidP="00372DBE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C67513" w:rsidRDefault="007A6ED6" w:rsidP="00372DBE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372DBE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4C3AD1">
        <w:rPr>
          <w:sz w:val="24"/>
          <w:szCs w:val="24"/>
          <w:lang w:val="en-US"/>
        </w:rPr>
        <w:t>5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E1212E" w:rsidRPr="00372DBE" w:rsidRDefault="00644FE2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FE2">
        <w:rPr>
          <w:rFonts w:ascii="Times New Roman" w:hAnsi="Times New Roman" w:cs="Times New Roman"/>
          <w:sz w:val="24"/>
          <w:szCs w:val="24"/>
        </w:rPr>
        <w:t xml:space="preserve">Аудитор Дайнеко </w:t>
      </w:r>
      <w:r>
        <w:rPr>
          <w:rFonts w:ascii="Times New Roman" w:hAnsi="Times New Roman" w:cs="Times New Roman"/>
          <w:sz w:val="24"/>
          <w:szCs w:val="24"/>
        </w:rPr>
        <w:t xml:space="preserve">Н.К. доложила об итогах проведенного экспертно-аналитического </w:t>
      </w:r>
      <w:r w:rsidRPr="00644FE2">
        <w:rPr>
          <w:rFonts w:ascii="Times New Roman" w:hAnsi="Times New Roman" w:cs="Times New Roman"/>
          <w:sz w:val="24"/>
          <w:szCs w:val="24"/>
        </w:rPr>
        <w:t>мероприятия. Так</w:t>
      </w:r>
      <w:r w:rsidR="00F6466A">
        <w:rPr>
          <w:rFonts w:ascii="Times New Roman" w:hAnsi="Times New Roman" w:cs="Times New Roman"/>
          <w:sz w:val="24"/>
          <w:szCs w:val="24"/>
        </w:rPr>
        <w:t>,</w:t>
      </w:r>
      <w:r w:rsidRPr="00644FE2">
        <w:rPr>
          <w:rFonts w:ascii="Times New Roman" w:hAnsi="Times New Roman" w:cs="Times New Roman"/>
          <w:sz w:val="24"/>
          <w:szCs w:val="24"/>
        </w:rPr>
        <w:t xml:space="preserve"> в ходе мероприятия </w:t>
      </w:r>
      <w:r w:rsidR="00F6466A">
        <w:rPr>
          <w:rFonts w:ascii="Times New Roman" w:hAnsi="Times New Roman" w:cs="Times New Roman"/>
          <w:sz w:val="24"/>
          <w:szCs w:val="24"/>
        </w:rPr>
        <w:t>проведен а</w:t>
      </w:r>
      <w:r w:rsidRPr="00644FE2">
        <w:rPr>
          <w:rFonts w:ascii="Times New Roman" w:hAnsi="Times New Roman" w:cs="Times New Roman"/>
          <w:sz w:val="24"/>
          <w:szCs w:val="24"/>
        </w:rPr>
        <w:t xml:space="preserve">нализ </w:t>
      </w:r>
      <w:r w:rsidRPr="00644FE2">
        <w:rPr>
          <w:rFonts w:ascii="Times New Roman" w:hAnsi="Times New Roman" w:cs="Times New Roman"/>
          <w:bCs/>
          <w:sz w:val="24"/>
          <w:szCs w:val="24"/>
        </w:rPr>
        <w:t xml:space="preserve">нормативной правовой базы, </w:t>
      </w:r>
      <w:r w:rsidRPr="00644F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регулирующей деятельность акционерных обществ (обществ с ограниченной ответственностью), права акционеров (участников) обществ, в том числе реализацию прав Томской области как акционера </w:t>
      </w:r>
      <w:r w:rsidRPr="00644FE2">
        <w:rPr>
          <w:rFonts w:ascii="Times New Roman" w:hAnsi="Times New Roman" w:cs="Times New Roman"/>
          <w:sz w:val="24"/>
          <w:szCs w:val="24"/>
        </w:rPr>
        <w:t>(участника) хозяйственных обществ</w:t>
      </w:r>
      <w:r w:rsidRPr="00644FE2">
        <w:rPr>
          <w:rFonts w:ascii="Times New Roman" w:hAnsi="Times New Roman" w:cs="Times New Roman"/>
          <w:bCs/>
          <w:sz w:val="24"/>
          <w:szCs w:val="24"/>
        </w:rPr>
        <w:t xml:space="preserve"> с долей Томской области в уставных капиталах на получение дивидендов</w:t>
      </w:r>
      <w:r w:rsidR="00F6466A">
        <w:rPr>
          <w:rFonts w:ascii="Times New Roman" w:hAnsi="Times New Roman" w:cs="Times New Roman"/>
          <w:bCs/>
          <w:sz w:val="24"/>
          <w:szCs w:val="24"/>
        </w:rPr>
        <w:t>, а также о</w:t>
      </w:r>
      <w:r w:rsidRPr="00644FE2">
        <w:rPr>
          <w:rFonts w:ascii="Times New Roman" w:hAnsi="Times New Roman" w:cs="Times New Roman"/>
          <w:sz w:val="24"/>
          <w:szCs w:val="24"/>
        </w:rPr>
        <w:t>сновны</w:t>
      </w:r>
      <w:r w:rsidR="00F6466A">
        <w:rPr>
          <w:rFonts w:ascii="Times New Roman" w:hAnsi="Times New Roman" w:cs="Times New Roman"/>
          <w:sz w:val="24"/>
          <w:szCs w:val="24"/>
        </w:rPr>
        <w:t>х</w:t>
      </w:r>
      <w:r w:rsidRPr="00644FE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F6466A">
        <w:rPr>
          <w:rFonts w:ascii="Times New Roman" w:hAnsi="Times New Roman" w:cs="Times New Roman"/>
          <w:sz w:val="24"/>
          <w:szCs w:val="24"/>
        </w:rPr>
        <w:t>й</w:t>
      </w:r>
      <w:r w:rsidRPr="00644FE2">
        <w:rPr>
          <w:rFonts w:ascii="Times New Roman" w:hAnsi="Times New Roman" w:cs="Times New Roman"/>
          <w:sz w:val="24"/>
          <w:szCs w:val="24"/>
        </w:rPr>
        <w:t xml:space="preserve"> дивидендной политики при осуществлении от имени Томской области прав акционера (участника) хозяйственных обществ, 50 и более процентов акций (долей) в уставных капиталах которых находится в областной собственности</w:t>
      </w:r>
      <w:r w:rsidR="00F64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66A">
        <w:rPr>
          <w:rFonts w:ascii="Times New Roman" w:hAnsi="Times New Roman" w:cs="Times New Roman"/>
          <w:sz w:val="24"/>
          <w:szCs w:val="24"/>
        </w:rPr>
        <w:t>Кроме того, осуществлен э</w:t>
      </w:r>
      <w:r w:rsidRPr="00644FE2">
        <w:rPr>
          <w:rFonts w:ascii="Times New Roman" w:hAnsi="Times New Roman" w:cs="Times New Roman"/>
          <w:sz w:val="24"/>
          <w:szCs w:val="24"/>
        </w:rPr>
        <w:t xml:space="preserve">кономический анализ утвержденных программ финансово-хозяйственной деятельности хозяйственных обществ на 2017-2018 годы, 50 и более процентов акций (долей) в уставных капиталах которых находится в областной собственности, и отчетов об их исполнении, в том числе в части распределения </w:t>
      </w:r>
      <w:r w:rsidRPr="00372DBE">
        <w:rPr>
          <w:rFonts w:ascii="Times New Roman" w:hAnsi="Times New Roman" w:cs="Times New Roman"/>
          <w:sz w:val="24"/>
          <w:szCs w:val="24"/>
        </w:rPr>
        <w:t>чистой прибыли по итогам года (из них на реализацию инвестиционных проектов</w:t>
      </w:r>
      <w:r w:rsidR="00F6466A">
        <w:rPr>
          <w:rFonts w:ascii="Times New Roman" w:hAnsi="Times New Roman" w:cs="Times New Roman"/>
          <w:sz w:val="24"/>
          <w:szCs w:val="24"/>
        </w:rPr>
        <w:t xml:space="preserve"> и</w:t>
      </w:r>
      <w:r w:rsidRPr="00372DBE">
        <w:rPr>
          <w:rFonts w:ascii="Times New Roman" w:hAnsi="Times New Roman" w:cs="Times New Roman"/>
          <w:sz w:val="24"/>
          <w:szCs w:val="24"/>
        </w:rPr>
        <w:t xml:space="preserve"> на иные цели при наличии 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>утвержденной в составе программы сметы расходов на иные цели, не связанные с реализацией инвестиционного проекта)</w:t>
      </w:r>
      <w:r w:rsidR="00F6466A">
        <w:rPr>
          <w:rFonts w:ascii="Times New Roman" w:hAnsi="Times New Roman" w:cs="Times New Roman"/>
          <w:snapToGrid w:val="0"/>
          <w:sz w:val="24"/>
          <w:szCs w:val="24"/>
        </w:rPr>
        <w:t xml:space="preserve">, рассмотрены принимаемые 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>Департаментом мер</w:t>
      </w:r>
      <w:r w:rsidR="00F6466A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 xml:space="preserve"> по результатам поквартального мониторинга исполнения программ </w:t>
      </w:r>
      <w:r w:rsidRPr="00372DBE">
        <w:rPr>
          <w:rFonts w:ascii="Times New Roman" w:hAnsi="Times New Roman" w:cs="Times New Roman"/>
          <w:sz w:val="24"/>
          <w:szCs w:val="24"/>
        </w:rPr>
        <w:t>финансово-хозяйственной деятельности хозяйственных обществ</w:t>
      </w:r>
      <w:r w:rsidR="00F6466A">
        <w:rPr>
          <w:rFonts w:ascii="Times New Roman" w:hAnsi="Times New Roman" w:cs="Times New Roman"/>
          <w:sz w:val="24"/>
          <w:szCs w:val="24"/>
        </w:rPr>
        <w:t xml:space="preserve">, </w:t>
      </w:r>
      <w:r w:rsidR="00F6466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>беспечение поступлений дивидендных платежей в областной бюджет</w:t>
      </w:r>
      <w:r w:rsidRPr="00372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DBE">
        <w:rPr>
          <w:rFonts w:ascii="Times New Roman" w:hAnsi="Times New Roman" w:cs="Times New Roman"/>
          <w:sz w:val="24"/>
          <w:szCs w:val="24"/>
        </w:rPr>
        <w:t>в 2018, 2019 годах (по итогам соответственно 2017, 2018 годов), исполнение бюджетных назначений» и другие</w:t>
      </w:r>
      <w:r w:rsidR="00F6466A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372DBE">
        <w:rPr>
          <w:rFonts w:ascii="Times New Roman" w:hAnsi="Times New Roman" w:cs="Times New Roman"/>
          <w:sz w:val="24"/>
          <w:szCs w:val="24"/>
        </w:rPr>
        <w:t>.</w:t>
      </w:r>
    </w:p>
    <w:p w:rsidR="008C32A9" w:rsidRPr="00372DBE" w:rsidRDefault="008C32A9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DBE">
        <w:rPr>
          <w:rFonts w:ascii="Times New Roman" w:hAnsi="Times New Roman" w:cs="Times New Roman"/>
          <w:sz w:val="24"/>
          <w:szCs w:val="24"/>
        </w:rPr>
        <w:t xml:space="preserve">Аудитором по результатам мероприятия </w:t>
      </w:r>
      <w:r w:rsidR="00F6466A">
        <w:rPr>
          <w:rFonts w:ascii="Times New Roman" w:hAnsi="Times New Roman" w:cs="Times New Roman"/>
          <w:sz w:val="24"/>
          <w:szCs w:val="24"/>
        </w:rPr>
        <w:t>отмечены</w:t>
      </w:r>
      <w:r w:rsidRPr="00372DBE">
        <w:rPr>
          <w:rFonts w:ascii="Times New Roman" w:hAnsi="Times New Roman" w:cs="Times New Roman"/>
          <w:sz w:val="24"/>
          <w:szCs w:val="24"/>
        </w:rPr>
        <w:t xml:space="preserve"> существенные недостатки в </w:t>
      </w:r>
      <w:r w:rsidRPr="00372DBE">
        <w:rPr>
          <w:rFonts w:ascii="Times New Roman" w:hAnsi="Times New Roman" w:cs="Times New Roman"/>
          <w:bCs/>
          <w:sz w:val="24"/>
          <w:szCs w:val="24"/>
        </w:rPr>
        <w:t xml:space="preserve">программах 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>финансово-хозяйственной деятельности</w:t>
      </w:r>
      <w:r w:rsidRPr="00372DBE">
        <w:rPr>
          <w:rFonts w:ascii="Times New Roman" w:hAnsi="Times New Roman" w:cs="Times New Roman"/>
          <w:bCs/>
          <w:sz w:val="24"/>
          <w:szCs w:val="24"/>
        </w:rPr>
        <w:t xml:space="preserve">, а также в докладах о 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>финансово-хозяйственной деятельности ряда обществ,</w:t>
      </w:r>
      <w:r w:rsidRPr="00372DBE">
        <w:rPr>
          <w:rFonts w:ascii="Times New Roman" w:hAnsi="Times New Roman" w:cs="Times New Roman"/>
          <w:sz w:val="24"/>
          <w:szCs w:val="24"/>
        </w:rPr>
        <w:t xml:space="preserve"> высказаны замечания по выплатам надбавки стимулирующего характера за счет чистой прибыли прошлых лет</w:t>
      </w:r>
      <w:r w:rsidR="00F6466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72DBE">
        <w:rPr>
          <w:rFonts w:ascii="Times New Roman" w:hAnsi="Times New Roman" w:cs="Times New Roman"/>
          <w:sz w:val="24"/>
          <w:szCs w:val="24"/>
        </w:rPr>
        <w:t>по распределени</w:t>
      </w:r>
      <w:r w:rsidR="00372DBE">
        <w:rPr>
          <w:rFonts w:ascii="Times New Roman" w:hAnsi="Times New Roman" w:cs="Times New Roman"/>
          <w:sz w:val="24"/>
          <w:szCs w:val="24"/>
        </w:rPr>
        <w:t>ю</w:t>
      </w:r>
      <w:r w:rsidRPr="00372DBE">
        <w:rPr>
          <w:rFonts w:ascii="Times New Roman" w:hAnsi="Times New Roman" w:cs="Times New Roman"/>
          <w:sz w:val="24"/>
          <w:szCs w:val="24"/>
        </w:rPr>
        <w:t xml:space="preserve"> части прибыли</w:t>
      </w:r>
      <w:r w:rsidR="00F6466A">
        <w:rPr>
          <w:rFonts w:ascii="Times New Roman" w:hAnsi="Times New Roman" w:cs="Times New Roman"/>
          <w:sz w:val="24"/>
          <w:szCs w:val="24"/>
        </w:rPr>
        <w:t>,</w:t>
      </w:r>
      <w:r w:rsidRPr="00372DBE">
        <w:rPr>
          <w:rFonts w:ascii="Times New Roman" w:hAnsi="Times New Roman" w:cs="Times New Roman"/>
          <w:sz w:val="24"/>
          <w:szCs w:val="24"/>
        </w:rPr>
        <w:t xml:space="preserve"> в том числе на иные цели при отсутствии инвестиционных проектов и смет расходов за счет чистой прибыли на иные цели с финансово-экономическими обоснованиями </w:t>
      </w:r>
      <w:r w:rsidR="00F6466A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372DBE">
        <w:rPr>
          <w:rFonts w:ascii="Times New Roman" w:hAnsi="Times New Roman" w:cs="Times New Roman"/>
          <w:sz w:val="24"/>
          <w:szCs w:val="24"/>
        </w:rPr>
        <w:t>расходов по каждой статье.</w:t>
      </w:r>
    </w:p>
    <w:p w:rsidR="008C32A9" w:rsidRPr="00372DBE" w:rsidRDefault="008C32A9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DBE">
        <w:rPr>
          <w:rFonts w:ascii="Times New Roman" w:hAnsi="Times New Roman" w:cs="Times New Roman"/>
          <w:sz w:val="24"/>
          <w:szCs w:val="24"/>
        </w:rPr>
        <w:t>Руководителями двух акционерных обществ,</w:t>
      </w:r>
      <w:r w:rsidR="00F6466A">
        <w:rPr>
          <w:rFonts w:ascii="Times New Roman" w:hAnsi="Times New Roman" w:cs="Times New Roman"/>
          <w:sz w:val="24"/>
          <w:szCs w:val="24"/>
        </w:rPr>
        <w:t xml:space="preserve"> являвшимися объектами экспертно-аналитического мероприятия,</w:t>
      </w:r>
      <w:r w:rsidRPr="00372DBE">
        <w:rPr>
          <w:rFonts w:ascii="Times New Roman" w:hAnsi="Times New Roman" w:cs="Times New Roman"/>
          <w:sz w:val="24"/>
          <w:szCs w:val="24"/>
        </w:rPr>
        <w:t xml:space="preserve"> по мнению аудитора, превышены полномочия в части издания приказов (распоряжений) о фактическом направлении (распределении) конкретных сумм чистой прибыли на финансирование расходов по направлениям (в пределах общей суммы чистой прибыли, распределенной собственником на развитие основных видов деятельности обществ). </w:t>
      </w:r>
    </w:p>
    <w:p w:rsidR="008C32A9" w:rsidRPr="00372DBE" w:rsidRDefault="008C32A9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DBE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72DBE" w:rsidRPr="00372DBE">
        <w:rPr>
          <w:rFonts w:ascii="Times New Roman" w:hAnsi="Times New Roman" w:cs="Times New Roman"/>
          <w:sz w:val="24"/>
          <w:szCs w:val="24"/>
        </w:rPr>
        <w:t>отражен</w:t>
      </w:r>
      <w:r w:rsidR="00650E0F" w:rsidRPr="00372DBE">
        <w:rPr>
          <w:rFonts w:ascii="Times New Roman" w:hAnsi="Times New Roman" w:cs="Times New Roman"/>
          <w:sz w:val="24"/>
          <w:szCs w:val="24"/>
        </w:rPr>
        <w:t xml:space="preserve"> ряд </w:t>
      </w:r>
      <w:r w:rsidR="00372DBE" w:rsidRPr="00372DBE">
        <w:rPr>
          <w:rFonts w:ascii="Times New Roman" w:hAnsi="Times New Roman" w:cs="Times New Roman"/>
          <w:sz w:val="24"/>
          <w:szCs w:val="24"/>
        </w:rPr>
        <w:t>существенных</w:t>
      </w:r>
      <w:r w:rsidR="00650E0F" w:rsidRPr="00372DBE">
        <w:rPr>
          <w:rFonts w:ascii="Times New Roman" w:hAnsi="Times New Roman" w:cs="Times New Roman"/>
          <w:sz w:val="24"/>
          <w:szCs w:val="24"/>
        </w:rPr>
        <w:t xml:space="preserve"> </w:t>
      </w:r>
      <w:r w:rsidR="00372DBE" w:rsidRPr="00372DBE">
        <w:rPr>
          <w:rFonts w:ascii="Times New Roman" w:hAnsi="Times New Roman" w:cs="Times New Roman"/>
          <w:sz w:val="24"/>
          <w:szCs w:val="24"/>
        </w:rPr>
        <w:t>замечаний</w:t>
      </w:r>
      <w:r w:rsidR="00F6466A">
        <w:rPr>
          <w:rFonts w:ascii="Times New Roman" w:hAnsi="Times New Roman" w:cs="Times New Roman"/>
          <w:sz w:val="24"/>
          <w:szCs w:val="24"/>
        </w:rPr>
        <w:t xml:space="preserve"> к деятельности у</w:t>
      </w:r>
      <w:r w:rsidRPr="00372DBE">
        <w:rPr>
          <w:rFonts w:ascii="Times New Roman" w:hAnsi="Times New Roman" w:cs="Times New Roman"/>
          <w:sz w:val="24"/>
          <w:szCs w:val="24"/>
        </w:rPr>
        <w:t>полномоченны</w:t>
      </w:r>
      <w:r w:rsidR="00F6466A">
        <w:rPr>
          <w:rFonts w:ascii="Times New Roman" w:hAnsi="Times New Roman" w:cs="Times New Roman"/>
          <w:sz w:val="24"/>
          <w:szCs w:val="24"/>
        </w:rPr>
        <w:t>х</w:t>
      </w:r>
      <w:r w:rsidRPr="00372DB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6466A">
        <w:rPr>
          <w:rFonts w:ascii="Times New Roman" w:hAnsi="Times New Roman" w:cs="Times New Roman"/>
          <w:sz w:val="24"/>
          <w:szCs w:val="24"/>
        </w:rPr>
        <w:t>ей</w:t>
      </w:r>
      <w:r w:rsidRPr="00372DBE">
        <w:rPr>
          <w:rFonts w:ascii="Times New Roman" w:hAnsi="Times New Roman" w:cs="Times New Roman"/>
          <w:sz w:val="24"/>
          <w:szCs w:val="24"/>
        </w:rPr>
        <w:t xml:space="preserve"> Томской области в органах управления ряда акционерных обществ </w:t>
      </w:r>
      <w:r w:rsidR="00372DBE" w:rsidRPr="00372DBE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372DBE">
        <w:rPr>
          <w:rFonts w:ascii="Times New Roman" w:hAnsi="Times New Roman" w:cs="Times New Roman"/>
          <w:sz w:val="24"/>
          <w:szCs w:val="24"/>
        </w:rPr>
        <w:t>соблюд</w:t>
      </w:r>
      <w:r w:rsidR="00372DBE" w:rsidRPr="00372DBE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372DBE">
        <w:rPr>
          <w:rFonts w:ascii="Times New Roman" w:hAnsi="Times New Roman" w:cs="Times New Roman"/>
          <w:sz w:val="24"/>
          <w:szCs w:val="24"/>
        </w:rPr>
        <w:t>принцип</w:t>
      </w:r>
      <w:r w:rsidR="00372DBE" w:rsidRPr="00372DBE">
        <w:rPr>
          <w:rFonts w:ascii="Times New Roman" w:hAnsi="Times New Roman" w:cs="Times New Roman"/>
          <w:sz w:val="24"/>
          <w:szCs w:val="24"/>
        </w:rPr>
        <w:t>ов</w:t>
      </w:r>
      <w:r w:rsidRPr="00372DBE">
        <w:rPr>
          <w:rFonts w:ascii="Times New Roman" w:hAnsi="Times New Roman" w:cs="Times New Roman"/>
          <w:sz w:val="24"/>
          <w:szCs w:val="24"/>
        </w:rPr>
        <w:t xml:space="preserve"> дивидендной политики</w:t>
      </w:r>
      <w:r w:rsidR="00F6466A">
        <w:rPr>
          <w:rFonts w:ascii="Times New Roman" w:hAnsi="Times New Roman" w:cs="Times New Roman"/>
          <w:sz w:val="24"/>
          <w:szCs w:val="24"/>
        </w:rPr>
        <w:t>,</w:t>
      </w:r>
      <w:r w:rsidRPr="00372DBE">
        <w:rPr>
          <w:rFonts w:ascii="Times New Roman" w:hAnsi="Times New Roman" w:cs="Times New Roman"/>
          <w:sz w:val="24"/>
          <w:szCs w:val="24"/>
        </w:rPr>
        <w:t xml:space="preserve"> рекомендованн</w:t>
      </w:r>
      <w:r w:rsidR="00F6466A">
        <w:rPr>
          <w:rFonts w:ascii="Times New Roman" w:hAnsi="Times New Roman" w:cs="Times New Roman"/>
          <w:sz w:val="24"/>
          <w:szCs w:val="24"/>
        </w:rPr>
        <w:t>ой</w:t>
      </w:r>
      <w:r w:rsidRPr="00372DBE">
        <w:rPr>
          <w:rFonts w:ascii="Times New Roman" w:hAnsi="Times New Roman" w:cs="Times New Roman"/>
          <w:sz w:val="24"/>
          <w:szCs w:val="24"/>
        </w:rPr>
        <w:t xml:space="preserve"> распоряжениями Администрации Томской области и Департамента по управлению государственной собственностью Томской области</w:t>
      </w:r>
      <w:r w:rsidR="00372DBE" w:rsidRPr="00372DB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6466A">
        <w:rPr>
          <w:rFonts w:ascii="Times New Roman" w:hAnsi="Times New Roman" w:cs="Times New Roman"/>
          <w:sz w:val="24"/>
          <w:szCs w:val="24"/>
        </w:rPr>
        <w:t>отмечены</w:t>
      </w:r>
      <w:r w:rsidR="00372DBE" w:rsidRPr="00372DBE">
        <w:rPr>
          <w:rFonts w:ascii="Times New Roman" w:hAnsi="Times New Roman" w:cs="Times New Roman"/>
          <w:sz w:val="24"/>
          <w:szCs w:val="24"/>
        </w:rPr>
        <w:t xml:space="preserve"> недостатки при ведении бухгалтерского</w:t>
      </w:r>
      <w:r w:rsidR="00F6466A">
        <w:rPr>
          <w:rFonts w:ascii="Times New Roman" w:hAnsi="Times New Roman" w:cs="Times New Roman"/>
          <w:sz w:val="24"/>
          <w:szCs w:val="24"/>
        </w:rPr>
        <w:t xml:space="preserve"> учета и составлении отчетности акционерных обществ с долей Томской области в уставном капитале, являвшимися объектами экспертно-аналитического мероприятия.</w:t>
      </w:r>
    </w:p>
    <w:p w:rsidR="00E1212E" w:rsidRPr="00372DBE" w:rsidRDefault="00E1212E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DBE">
        <w:rPr>
          <w:rFonts w:ascii="Times New Roman" w:hAnsi="Times New Roman" w:cs="Times New Roman"/>
          <w:sz w:val="24"/>
          <w:szCs w:val="24"/>
        </w:rPr>
        <w:t>По итогам мероприятия аудитором подготовлен ряд предложений, направленны</w:t>
      </w:r>
      <w:r w:rsidR="00F6466A">
        <w:rPr>
          <w:rFonts w:ascii="Times New Roman" w:hAnsi="Times New Roman" w:cs="Times New Roman"/>
          <w:sz w:val="24"/>
          <w:szCs w:val="24"/>
        </w:rPr>
        <w:t>х</w:t>
      </w:r>
      <w:r w:rsidRPr="00372DBE">
        <w:rPr>
          <w:rFonts w:ascii="Times New Roman" w:hAnsi="Times New Roman" w:cs="Times New Roman"/>
          <w:sz w:val="24"/>
          <w:szCs w:val="24"/>
        </w:rPr>
        <w:t xml:space="preserve"> на оптимизацию дивидендной политики, повышение качества управления хозяйственными обществами с участием Томской области и </w:t>
      </w:r>
      <w:r w:rsidRPr="00372DBE">
        <w:rPr>
          <w:rFonts w:ascii="Times New Roman" w:hAnsi="Times New Roman" w:cs="Times New Roman"/>
          <w:snapToGrid w:val="0"/>
          <w:sz w:val="24"/>
          <w:szCs w:val="24"/>
        </w:rPr>
        <w:t>оказание</w:t>
      </w:r>
      <w:r w:rsidRPr="00372DBE">
        <w:rPr>
          <w:rFonts w:ascii="Times New Roman" w:hAnsi="Times New Roman" w:cs="Times New Roman"/>
          <w:sz w:val="24"/>
          <w:szCs w:val="24"/>
        </w:rPr>
        <w:t xml:space="preserve"> позитивного влияния на формирование доходной базы областного бюджета</w:t>
      </w:r>
      <w:r w:rsidR="00372DBE" w:rsidRPr="00372DBE">
        <w:rPr>
          <w:rFonts w:ascii="Times New Roman" w:hAnsi="Times New Roman" w:cs="Times New Roman"/>
          <w:sz w:val="24"/>
          <w:szCs w:val="24"/>
        </w:rPr>
        <w:t xml:space="preserve">, а также сделаны выводы о необходимости корректировки Порядка подготовки и утверждения программы финансово-хозяйственной деятельности хозяйственных обществ, в уставном капитале которых доля Томской области составляет более </w:t>
      </w:r>
      <w:r w:rsidR="00372DBE" w:rsidRPr="00372DBE">
        <w:rPr>
          <w:rFonts w:ascii="Times New Roman" w:hAnsi="Times New Roman" w:cs="Times New Roman"/>
          <w:sz w:val="24"/>
          <w:szCs w:val="24"/>
        </w:rPr>
        <w:lastRenderedPageBreak/>
        <w:t>50 процентов, утвержденного распоряжением Департамента по управлению государственной собственностью Томской области.</w:t>
      </w:r>
    </w:p>
    <w:p w:rsidR="00E1212E" w:rsidRPr="00372DBE" w:rsidRDefault="00E1212E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DBE">
        <w:rPr>
          <w:rFonts w:ascii="Times New Roman" w:hAnsi="Times New Roman" w:cs="Times New Roman"/>
          <w:sz w:val="24"/>
          <w:szCs w:val="24"/>
          <w:u w:val="single"/>
        </w:rPr>
        <w:t>Решение по 1 вопросу</w:t>
      </w:r>
      <w:r w:rsidRPr="0007103F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7A6ED6" w:rsidRPr="0007103F" w:rsidRDefault="007A6ED6" w:rsidP="00372DBE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AD051A">
        <w:rPr>
          <w:sz w:val="24"/>
          <w:szCs w:val="24"/>
        </w:rPr>
        <w:t>заключение</w:t>
      </w:r>
      <w:r w:rsidRPr="0007103F">
        <w:rPr>
          <w:sz w:val="24"/>
          <w:szCs w:val="24"/>
        </w:rPr>
        <w:t>.</w:t>
      </w:r>
    </w:p>
    <w:p w:rsidR="00E1212E" w:rsidRDefault="00E1212E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C3AD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372DBE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372DBE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07103F" w:rsidRDefault="0007103F" w:rsidP="00372DBE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372DBE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372DBE">
      <w:pPr>
        <w:spacing w:line="288" w:lineRule="auto"/>
        <w:rPr>
          <w:sz w:val="24"/>
          <w:szCs w:val="24"/>
        </w:rPr>
      </w:pPr>
    </w:p>
    <w:p w:rsidR="00C67513" w:rsidRDefault="00C67513" w:rsidP="00372DBE">
      <w:pPr>
        <w:spacing w:line="288" w:lineRule="auto"/>
        <w:rPr>
          <w:sz w:val="24"/>
          <w:szCs w:val="24"/>
        </w:rPr>
      </w:pPr>
    </w:p>
    <w:p w:rsidR="00C67513" w:rsidRDefault="00C67513" w:rsidP="00372DBE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И.Я.Матвеева</w:t>
      </w:r>
    </w:p>
    <w:p w:rsidR="00C67513" w:rsidRDefault="00C67513" w:rsidP="00372DBE">
      <w:pPr>
        <w:spacing w:line="288" w:lineRule="auto"/>
        <w:rPr>
          <w:sz w:val="24"/>
          <w:szCs w:val="24"/>
        </w:rPr>
      </w:pPr>
    </w:p>
    <w:p w:rsidR="00C67513" w:rsidRDefault="00C67513" w:rsidP="00372DBE">
      <w:pPr>
        <w:spacing w:line="288" w:lineRule="auto"/>
        <w:rPr>
          <w:sz w:val="24"/>
          <w:szCs w:val="24"/>
        </w:rPr>
      </w:pPr>
    </w:p>
    <w:p w:rsidR="00BE7E80" w:rsidRPr="00C67513" w:rsidRDefault="00BE7E80" w:rsidP="00372DBE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С.В. Антони</w:t>
      </w:r>
      <w:bookmarkStart w:id="0" w:name="_GoBack"/>
      <w:bookmarkEnd w:id="0"/>
    </w:p>
    <w:sectPr w:rsidR="00BE7E80" w:rsidRPr="00C67513" w:rsidSect="003F4D81">
      <w:headerReference w:type="default" r:id="rId9"/>
      <w:pgSz w:w="11906" w:h="16838"/>
      <w:pgMar w:top="993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D1">
          <w:rPr>
            <w:noProof/>
          </w:rPr>
          <w:t>2</w:t>
        </w:r>
        <w:r>
          <w:fldChar w:fldCharType="end"/>
        </w:r>
      </w:p>
    </w:sdtContent>
  </w:sdt>
  <w:p w:rsidR="00DF396F" w:rsidRDefault="004C3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0857D8"/>
    <w:rsid w:val="000C4FF7"/>
    <w:rsid w:val="002F0A84"/>
    <w:rsid w:val="00362525"/>
    <w:rsid w:val="00372DBE"/>
    <w:rsid w:val="003E1E19"/>
    <w:rsid w:val="003F4D81"/>
    <w:rsid w:val="00403F52"/>
    <w:rsid w:val="004C3AD1"/>
    <w:rsid w:val="00546BC1"/>
    <w:rsid w:val="005B5B6A"/>
    <w:rsid w:val="00600721"/>
    <w:rsid w:val="00644FE2"/>
    <w:rsid w:val="00650E0F"/>
    <w:rsid w:val="00665FA2"/>
    <w:rsid w:val="007A6ED6"/>
    <w:rsid w:val="008B7A89"/>
    <w:rsid w:val="008C32A9"/>
    <w:rsid w:val="008D5DE9"/>
    <w:rsid w:val="00956F13"/>
    <w:rsid w:val="009579F1"/>
    <w:rsid w:val="00AD051A"/>
    <w:rsid w:val="00AD7FDD"/>
    <w:rsid w:val="00B46F96"/>
    <w:rsid w:val="00BE3359"/>
    <w:rsid w:val="00BE7E80"/>
    <w:rsid w:val="00C04319"/>
    <w:rsid w:val="00C32D93"/>
    <w:rsid w:val="00C67513"/>
    <w:rsid w:val="00CE782C"/>
    <w:rsid w:val="00CF0D8F"/>
    <w:rsid w:val="00D139EE"/>
    <w:rsid w:val="00D85F80"/>
    <w:rsid w:val="00E07410"/>
    <w:rsid w:val="00E1212E"/>
    <w:rsid w:val="00EA729D"/>
    <w:rsid w:val="00F04106"/>
    <w:rsid w:val="00F6466A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3DE7-B240-48E2-BE92-640C3F8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EED9-9FED-4F18-9400-D0E455F2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20</cp:revision>
  <cp:lastPrinted>2020-08-24T10:04:00Z</cp:lastPrinted>
  <dcterms:created xsi:type="dcterms:W3CDTF">2018-03-28T01:37:00Z</dcterms:created>
  <dcterms:modified xsi:type="dcterms:W3CDTF">2020-08-24T10:07:00Z</dcterms:modified>
  <cp:contentStatus/>
</cp:coreProperties>
</file>