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8D2FFD" w:rsidRPr="00B442CE" w:rsidRDefault="008D2FFD" w:rsidP="00F1551E">
            <w:pPr>
              <w:pStyle w:val="2"/>
              <w:tabs>
                <w:tab w:val="left" w:pos="565"/>
              </w:tabs>
              <w:snapToGrid w:val="0"/>
              <w:jc w:val="both"/>
              <w:rPr>
                <w:b w:val="0"/>
                <w:i w:val="0"/>
                <w:sz w:val="24"/>
                <w:szCs w:val="24"/>
              </w:rPr>
            </w:pPr>
          </w:p>
          <w:p w:rsidR="008D2FFD" w:rsidRPr="006309AE" w:rsidRDefault="008D2FFD" w:rsidP="008D2FFD">
            <w:pPr>
              <w:pStyle w:val="2"/>
              <w:snapToGrid w:val="0"/>
              <w:rPr>
                <w:rFonts w:ascii="Times New Roman" w:hAnsi="Times New Roman" w:cs="Times New Roman"/>
                <w:b w:val="0"/>
                <w:i w:val="0"/>
                <w:sz w:val="24"/>
                <w:szCs w:val="24"/>
              </w:rPr>
            </w:pPr>
            <w:r w:rsidRPr="006309AE">
              <w:rPr>
                <w:rFonts w:ascii="Times New Roman" w:hAnsi="Times New Roman" w:cs="Times New Roman"/>
                <w:b w:val="0"/>
                <w:i w:val="0"/>
                <w:sz w:val="24"/>
                <w:szCs w:val="24"/>
              </w:rPr>
              <w:t>Рассмотрен</w:t>
            </w:r>
          </w:p>
          <w:p w:rsidR="008D2FFD" w:rsidRPr="006309AE" w:rsidRDefault="008D2FFD" w:rsidP="008D2FFD"/>
          <w:p w:rsidR="008D2FFD" w:rsidRPr="006309AE" w:rsidRDefault="008D2FFD" w:rsidP="008D2FFD">
            <w:pPr>
              <w:pStyle w:val="2"/>
              <w:snapToGrid w:val="0"/>
              <w:spacing w:before="0" w:after="0"/>
              <w:jc w:val="both"/>
              <w:rPr>
                <w:rFonts w:ascii="Times New Roman" w:hAnsi="Times New Roman" w:cs="Times New Roman"/>
                <w:b w:val="0"/>
                <w:i w:val="0"/>
                <w:sz w:val="24"/>
                <w:szCs w:val="24"/>
              </w:rPr>
            </w:pPr>
            <w:r w:rsidRPr="006309AE">
              <w:rPr>
                <w:rFonts w:ascii="Times New Roman" w:hAnsi="Times New Roman" w:cs="Times New Roman"/>
                <w:b w:val="0"/>
                <w:i w:val="0"/>
                <w:sz w:val="24"/>
                <w:szCs w:val="24"/>
              </w:rPr>
              <w:t>Коллегией Контрольно-счетной палаты</w:t>
            </w:r>
          </w:p>
          <w:p w:rsidR="008D2FFD" w:rsidRPr="006309AE" w:rsidRDefault="008D2FFD" w:rsidP="008D2FFD">
            <w:pPr>
              <w:pStyle w:val="2"/>
              <w:snapToGrid w:val="0"/>
              <w:spacing w:before="0" w:after="0"/>
              <w:jc w:val="both"/>
              <w:rPr>
                <w:rFonts w:ascii="Times New Roman" w:hAnsi="Times New Roman" w:cs="Times New Roman"/>
                <w:b w:val="0"/>
                <w:i w:val="0"/>
                <w:sz w:val="24"/>
                <w:szCs w:val="24"/>
              </w:rPr>
            </w:pPr>
            <w:r w:rsidRPr="006309AE">
              <w:rPr>
                <w:rFonts w:ascii="Times New Roman" w:hAnsi="Times New Roman" w:cs="Times New Roman"/>
                <w:b w:val="0"/>
                <w:i w:val="0"/>
                <w:sz w:val="24"/>
                <w:szCs w:val="24"/>
              </w:rPr>
              <w:t xml:space="preserve">Томской области </w:t>
            </w:r>
          </w:p>
          <w:p w:rsidR="0092394E" w:rsidRPr="009842CC" w:rsidRDefault="008D2FFD" w:rsidP="005251EF">
            <w:pPr>
              <w:pStyle w:val="2"/>
              <w:spacing w:before="0" w:after="0"/>
              <w:rPr>
                <w:rFonts w:ascii="Times New Roman" w:hAnsi="Times New Roman" w:cs="Times New Roman"/>
                <w:b w:val="0"/>
                <w:i w:val="0"/>
                <w:sz w:val="24"/>
                <w:szCs w:val="24"/>
                <w:lang w:val="en-US"/>
              </w:rPr>
            </w:pPr>
            <w:r w:rsidRPr="006309AE">
              <w:rPr>
                <w:rFonts w:ascii="Times New Roman" w:hAnsi="Times New Roman" w:cs="Times New Roman"/>
                <w:b w:val="0"/>
                <w:i w:val="0"/>
                <w:sz w:val="24"/>
                <w:szCs w:val="24"/>
              </w:rPr>
              <w:t>(протокол № _</w:t>
            </w:r>
            <w:r w:rsidR="005251EF" w:rsidRPr="005251EF">
              <w:rPr>
                <w:rFonts w:ascii="Times New Roman" w:hAnsi="Times New Roman" w:cs="Times New Roman"/>
                <w:b w:val="0"/>
                <w:i w:val="0"/>
                <w:sz w:val="24"/>
                <w:szCs w:val="24"/>
                <w:u w:val="single"/>
              </w:rPr>
              <w:t>6</w:t>
            </w:r>
            <w:r w:rsidRPr="006309AE">
              <w:rPr>
                <w:rFonts w:ascii="Times New Roman" w:hAnsi="Times New Roman" w:cs="Times New Roman"/>
                <w:b w:val="0"/>
                <w:i w:val="0"/>
                <w:sz w:val="24"/>
                <w:szCs w:val="24"/>
              </w:rPr>
              <w:t xml:space="preserve">_  от </w:t>
            </w:r>
            <w:r w:rsidRPr="005251EF">
              <w:rPr>
                <w:rFonts w:ascii="Times New Roman" w:hAnsi="Times New Roman" w:cs="Times New Roman"/>
                <w:b w:val="0"/>
                <w:i w:val="0"/>
                <w:sz w:val="24"/>
                <w:szCs w:val="24"/>
                <w:u w:val="single"/>
              </w:rPr>
              <w:t>«</w:t>
            </w:r>
            <w:r w:rsidR="005251EF" w:rsidRPr="005251EF">
              <w:rPr>
                <w:rFonts w:ascii="Times New Roman" w:hAnsi="Times New Roman" w:cs="Times New Roman"/>
                <w:b w:val="0"/>
                <w:i w:val="0"/>
                <w:sz w:val="24"/>
                <w:szCs w:val="24"/>
                <w:u w:val="single"/>
              </w:rPr>
              <w:t xml:space="preserve"> 13 </w:t>
            </w:r>
            <w:r w:rsidRPr="005251EF">
              <w:rPr>
                <w:rFonts w:ascii="Times New Roman" w:hAnsi="Times New Roman" w:cs="Times New Roman"/>
                <w:b w:val="0"/>
                <w:i w:val="0"/>
                <w:sz w:val="24"/>
                <w:szCs w:val="24"/>
                <w:u w:val="single"/>
              </w:rPr>
              <w:t>»</w:t>
            </w:r>
            <w:r w:rsidRPr="006309AE">
              <w:rPr>
                <w:rFonts w:ascii="Times New Roman" w:hAnsi="Times New Roman" w:cs="Times New Roman"/>
                <w:b w:val="0"/>
                <w:i w:val="0"/>
                <w:sz w:val="24"/>
                <w:szCs w:val="24"/>
              </w:rPr>
              <w:t xml:space="preserve">  </w:t>
            </w:r>
            <w:r w:rsidR="00453079">
              <w:rPr>
                <w:rFonts w:ascii="Times New Roman" w:hAnsi="Times New Roman" w:cs="Times New Roman"/>
                <w:b w:val="0"/>
                <w:i w:val="0"/>
                <w:sz w:val="24"/>
                <w:szCs w:val="24"/>
              </w:rPr>
              <w:t>июл</w:t>
            </w:r>
            <w:r w:rsidR="00D36755" w:rsidRPr="006309AE">
              <w:rPr>
                <w:rFonts w:ascii="Times New Roman" w:hAnsi="Times New Roman" w:cs="Times New Roman"/>
                <w:b w:val="0"/>
                <w:i w:val="0"/>
                <w:sz w:val="24"/>
                <w:szCs w:val="24"/>
              </w:rPr>
              <w:t>я</w:t>
            </w:r>
            <w:r w:rsidRPr="006309AE">
              <w:rPr>
                <w:rFonts w:ascii="Times New Roman" w:hAnsi="Times New Roman" w:cs="Times New Roman"/>
                <w:b w:val="0"/>
                <w:i w:val="0"/>
                <w:sz w:val="24"/>
                <w:szCs w:val="24"/>
              </w:rPr>
              <w:t xml:space="preserve">  20</w:t>
            </w:r>
            <w:r w:rsidR="00D36755" w:rsidRPr="006309AE">
              <w:rPr>
                <w:rFonts w:ascii="Times New Roman" w:hAnsi="Times New Roman" w:cs="Times New Roman"/>
                <w:b w:val="0"/>
                <w:i w:val="0"/>
                <w:sz w:val="24"/>
                <w:szCs w:val="24"/>
              </w:rPr>
              <w:t xml:space="preserve">20 </w:t>
            </w:r>
            <w:r w:rsidRPr="006309AE">
              <w:rPr>
                <w:rFonts w:ascii="Times New Roman" w:hAnsi="Times New Roman" w:cs="Times New Roman"/>
                <w:b w:val="0"/>
                <w:i w:val="0"/>
                <w:sz w:val="24"/>
                <w:szCs w:val="24"/>
              </w:rPr>
              <w:t>г.)</w:t>
            </w:r>
          </w:p>
        </w:tc>
        <w:tc>
          <w:tcPr>
            <w:tcW w:w="4500" w:type="dxa"/>
            <w:shd w:val="clear" w:color="auto" w:fill="auto"/>
          </w:tcPr>
          <w:p w:rsidR="00165E21" w:rsidRPr="006309AE" w:rsidRDefault="0092394E" w:rsidP="00B469A4">
            <w:pPr>
              <w:pStyle w:val="2"/>
              <w:tabs>
                <w:tab w:val="left" w:pos="0"/>
                <w:tab w:val="left" w:pos="72"/>
                <w:tab w:val="left" w:pos="557"/>
              </w:tabs>
              <w:spacing w:before="0" w:after="0"/>
              <w:rPr>
                <w:sz w:val="24"/>
                <w:szCs w:val="24"/>
              </w:rPr>
            </w:pPr>
            <w:r w:rsidRPr="006309AE">
              <w:rPr>
                <w:rFonts w:ascii="Times New Roman" w:hAnsi="Times New Roman" w:cs="Times New Roman"/>
                <w:b w:val="0"/>
                <w:i w:val="0"/>
                <w:sz w:val="24"/>
                <w:szCs w:val="24"/>
              </w:rPr>
              <w:t xml:space="preserve">         </w:t>
            </w:r>
          </w:p>
          <w:p w:rsidR="0092394E" w:rsidRPr="006309AE" w:rsidRDefault="00165E21" w:rsidP="00165E21">
            <w:pPr>
              <w:pStyle w:val="2"/>
              <w:tabs>
                <w:tab w:val="left" w:pos="72"/>
                <w:tab w:val="left" w:pos="557"/>
                <w:tab w:val="left" w:pos="588"/>
              </w:tabs>
              <w:spacing w:before="0" w:after="0"/>
              <w:rPr>
                <w:rFonts w:ascii="Times New Roman" w:hAnsi="Times New Roman" w:cs="Times New Roman"/>
                <w:b w:val="0"/>
                <w:i w:val="0"/>
                <w:sz w:val="24"/>
                <w:szCs w:val="24"/>
              </w:rPr>
            </w:pPr>
            <w:r w:rsidRPr="006309AE">
              <w:rPr>
                <w:rFonts w:ascii="Times New Roman" w:hAnsi="Times New Roman" w:cs="Times New Roman"/>
                <w:b w:val="0"/>
                <w:i w:val="0"/>
                <w:sz w:val="24"/>
                <w:szCs w:val="24"/>
              </w:rPr>
              <w:t xml:space="preserve">        </w:t>
            </w:r>
            <w:r w:rsidR="0092394E" w:rsidRPr="006309AE">
              <w:rPr>
                <w:rFonts w:ascii="Times New Roman" w:hAnsi="Times New Roman" w:cs="Times New Roman"/>
                <w:b w:val="0"/>
                <w:i w:val="0"/>
                <w:sz w:val="24"/>
                <w:szCs w:val="24"/>
              </w:rPr>
              <w:t>Утверждаю</w:t>
            </w:r>
          </w:p>
          <w:p w:rsidR="0092394E" w:rsidRPr="006309AE" w:rsidRDefault="0092394E" w:rsidP="0092394E"/>
          <w:p w:rsidR="0092394E" w:rsidRPr="006309AE" w:rsidRDefault="0092394E" w:rsidP="0092394E">
            <w:pPr>
              <w:tabs>
                <w:tab w:val="left" w:pos="72"/>
                <w:tab w:val="left" w:pos="432"/>
                <w:tab w:val="left" w:pos="557"/>
              </w:tabs>
            </w:pPr>
            <w:r w:rsidRPr="006309AE">
              <w:t xml:space="preserve">         </w:t>
            </w:r>
            <w:r w:rsidR="00A452BC">
              <w:t>П</w:t>
            </w:r>
            <w:r w:rsidRPr="006309AE">
              <w:t>редседател</w:t>
            </w:r>
            <w:r w:rsidR="00A452BC">
              <w:t>ь</w:t>
            </w:r>
            <w:r w:rsidRPr="006309AE">
              <w:t xml:space="preserve"> </w:t>
            </w:r>
          </w:p>
          <w:p w:rsidR="0092394E" w:rsidRPr="006309AE" w:rsidRDefault="0092394E" w:rsidP="0092394E">
            <w:pPr>
              <w:tabs>
                <w:tab w:val="left" w:pos="72"/>
                <w:tab w:val="left" w:pos="432"/>
                <w:tab w:val="left" w:pos="557"/>
              </w:tabs>
            </w:pPr>
            <w:r w:rsidRPr="006309AE">
              <w:t xml:space="preserve">         Контрольно-счетной палаты           </w:t>
            </w:r>
          </w:p>
          <w:p w:rsidR="0092394E" w:rsidRPr="006309AE" w:rsidRDefault="0092394E" w:rsidP="0092394E">
            <w:pPr>
              <w:tabs>
                <w:tab w:val="left" w:pos="0"/>
                <w:tab w:val="left" w:pos="72"/>
                <w:tab w:val="left" w:pos="557"/>
              </w:tabs>
            </w:pPr>
            <w:r w:rsidRPr="006309AE">
              <w:t xml:space="preserve">         Томской области </w:t>
            </w:r>
          </w:p>
          <w:p w:rsidR="0092394E" w:rsidRPr="006309AE" w:rsidRDefault="0092394E" w:rsidP="0092394E">
            <w:r w:rsidRPr="006309AE">
              <w:t xml:space="preserve">         </w:t>
            </w:r>
          </w:p>
          <w:p w:rsidR="0092394E" w:rsidRPr="006309AE" w:rsidRDefault="00350335" w:rsidP="00A452BC">
            <w:r>
              <w:t xml:space="preserve">        </w:t>
            </w:r>
            <w:r w:rsidR="0092394E" w:rsidRPr="006309AE">
              <w:t xml:space="preserve">   </w:t>
            </w:r>
            <w:r w:rsidR="00A452BC">
              <w:t>А</w:t>
            </w:r>
            <w:r w:rsidR="000C19DB" w:rsidRPr="006309AE">
              <w:t xml:space="preserve">.Д. </w:t>
            </w:r>
            <w:r w:rsidR="00A452BC">
              <w:t>Пронькин</w:t>
            </w:r>
          </w:p>
        </w:tc>
      </w:tr>
      <w:tr w:rsidR="0092394E" w:rsidTr="00165E21">
        <w:trPr>
          <w:trHeight w:val="864"/>
        </w:trPr>
        <w:tc>
          <w:tcPr>
            <w:tcW w:w="5508" w:type="dxa"/>
            <w:shd w:val="clear" w:color="auto" w:fill="auto"/>
          </w:tcPr>
          <w:p w:rsidR="0092394E" w:rsidRPr="00B807B5" w:rsidRDefault="0092394E" w:rsidP="0092394E">
            <w:pPr>
              <w:pStyle w:val="2"/>
              <w:spacing w:before="0" w:after="0"/>
              <w:rPr>
                <w:b w:val="0"/>
                <w:i w:val="0"/>
                <w:sz w:val="20"/>
              </w:rPr>
            </w:pPr>
          </w:p>
        </w:tc>
        <w:tc>
          <w:tcPr>
            <w:tcW w:w="4500" w:type="dxa"/>
            <w:shd w:val="clear" w:color="auto" w:fill="auto"/>
          </w:tcPr>
          <w:p w:rsidR="003E3FAE" w:rsidRPr="006309AE" w:rsidRDefault="0092394E" w:rsidP="0092394E">
            <w:pPr>
              <w:pStyle w:val="2"/>
              <w:spacing w:before="0" w:after="0"/>
              <w:rPr>
                <w:rFonts w:ascii="Times New Roman" w:hAnsi="Times New Roman" w:cs="Times New Roman"/>
                <w:b w:val="0"/>
                <w:i w:val="0"/>
                <w:sz w:val="24"/>
                <w:szCs w:val="24"/>
              </w:rPr>
            </w:pPr>
            <w:r w:rsidRPr="006309AE">
              <w:rPr>
                <w:rFonts w:ascii="Times New Roman" w:hAnsi="Times New Roman" w:cs="Times New Roman"/>
                <w:b w:val="0"/>
                <w:i w:val="0"/>
                <w:sz w:val="24"/>
                <w:szCs w:val="24"/>
              </w:rPr>
              <w:t xml:space="preserve">        </w:t>
            </w:r>
          </w:p>
          <w:p w:rsidR="003E3FAE" w:rsidRPr="006309AE" w:rsidRDefault="003E3FAE" w:rsidP="005251EF">
            <w:pPr>
              <w:pStyle w:val="2"/>
              <w:spacing w:before="0" w:after="0"/>
              <w:rPr>
                <w:sz w:val="24"/>
                <w:szCs w:val="24"/>
              </w:rPr>
            </w:pPr>
            <w:r w:rsidRPr="006309AE">
              <w:rPr>
                <w:rFonts w:ascii="Times New Roman" w:hAnsi="Times New Roman" w:cs="Times New Roman"/>
                <w:b w:val="0"/>
                <w:i w:val="0"/>
                <w:sz w:val="24"/>
                <w:szCs w:val="24"/>
              </w:rPr>
              <w:t xml:space="preserve">        </w:t>
            </w:r>
            <w:r w:rsidR="0092394E" w:rsidRPr="006309AE">
              <w:rPr>
                <w:rFonts w:ascii="Times New Roman" w:hAnsi="Times New Roman" w:cs="Times New Roman"/>
                <w:b w:val="0"/>
                <w:i w:val="0"/>
                <w:sz w:val="24"/>
                <w:szCs w:val="24"/>
              </w:rPr>
              <w:t xml:space="preserve">  </w:t>
            </w:r>
            <w:r w:rsidR="009E760D" w:rsidRPr="006309AE">
              <w:rPr>
                <w:rFonts w:ascii="Times New Roman" w:hAnsi="Times New Roman" w:cs="Times New Roman"/>
                <w:b w:val="0"/>
                <w:i w:val="0"/>
                <w:sz w:val="24"/>
                <w:szCs w:val="24"/>
                <w:u w:val="single"/>
              </w:rPr>
              <w:t>«</w:t>
            </w:r>
            <w:r w:rsidR="00240F95" w:rsidRPr="006309AE">
              <w:rPr>
                <w:rFonts w:ascii="Times New Roman" w:hAnsi="Times New Roman" w:cs="Times New Roman"/>
                <w:b w:val="0"/>
                <w:i w:val="0"/>
                <w:sz w:val="24"/>
                <w:szCs w:val="24"/>
                <w:u w:val="single"/>
              </w:rPr>
              <w:t xml:space="preserve"> </w:t>
            </w:r>
            <w:r w:rsidR="005251EF">
              <w:rPr>
                <w:rFonts w:ascii="Times New Roman" w:hAnsi="Times New Roman" w:cs="Times New Roman"/>
                <w:b w:val="0"/>
                <w:i w:val="0"/>
                <w:sz w:val="24"/>
                <w:szCs w:val="24"/>
                <w:u w:val="single"/>
              </w:rPr>
              <w:t>13</w:t>
            </w:r>
            <w:r w:rsidR="00240F95" w:rsidRPr="006309AE">
              <w:rPr>
                <w:rFonts w:ascii="Times New Roman" w:hAnsi="Times New Roman" w:cs="Times New Roman"/>
                <w:b w:val="0"/>
                <w:i w:val="0"/>
                <w:sz w:val="24"/>
                <w:szCs w:val="24"/>
                <w:u w:val="single"/>
              </w:rPr>
              <w:t xml:space="preserve">  </w:t>
            </w:r>
            <w:r w:rsidR="009E760D" w:rsidRPr="006309AE">
              <w:rPr>
                <w:rFonts w:ascii="Times New Roman" w:hAnsi="Times New Roman" w:cs="Times New Roman"/>
                <w:b w:val="0"/>
                <w:i w:val="0"/>
                <w:sz w:val="24"/>
                <w:szCs w:val="24"/>
                <w:u w:val="single"/>
              </w:rPr>
              <w:t>»</w:t>
            </w:r>
            <w:r w:rsidR="0092394E" w:rsidRPr="006309AE">
              <w:rPr>
                <w:rFonts w:ascii="Times New Roman" w:hAnsi="Times New Roman" w:cs="Times New Roman"/>
                <w:b w:val="0"/>
                <w:i w:val="0"/>
                <w:sz w:val="24"/>
                <w:szCs w:val="24"/>
              </w:rPr>
              <w:t xml:space="preserve"> </w:t>
            </w:r>
            <w:r w:rsidR="009E760D" w:rsidRPr="006309AE">
              <w:rPr>
                <w:rFonts w:ascii="Times New Roman" w:hAnsi="Times New Roman" w:cs="Times New Roman"/>
                <w:b w:val="0"/>
                <w:i w:val="0"/>
                <w:sz w:val="24"/>
                <w:szCs w:val="24"/>
              </w:rPr>
              <w:t xml:space="preserve"> </w:t>
            </w:r>
            <w:r w:rsidR="00453079">
              <w:rPr>
                <w:rFonts w:ascii="Times New Roman" w:hAnsi="Times New Roman" w:cs="Times New Roman"/>
                <w:b w:val="0"/>
                <w:i w:val="0"/>
                <w:sz w:val="24"/>
                <w:szCs w:val="24"/>
              </w:rPr>
              <w:t>июл</w:t>
            </w:r>
            <w:r w:rsidR="00D36755" w:rsidRPr="006309AE">
              <w:rPr>
                <w:rFonts w:ascii="Times New Roman" w:hAnsi="Times New Roman" w:cs="Times New Roman"/>
                <w:b w:val="0"/>
                <w:i w:val="0"/>
                <w:sz w:val="24"/>
                <w:szCs w:val="24"/>
              </w:rPr>
              <w:t>я</w:t>
            </w:r>
            <w:r w:rsidR="009E760D" w:rsidRPr="006309AE">
              <w:rPr>
                <w:rFonts w:ascii="Times New Roman" w:hAnsi="Times New Roman" w:cs="Times New Roman"/>
                <w:b w:val="0"/>
                <w:i w:val="0"/>
                <w:sz w:val="24"/>
                <w:szCs w:val="24"/>
              </w:rPr>
              <w:t xml:space="preserve">  20</w:t>
            </w:r>
            <w:r w:rsidR="00D36755" w:rsidRPr="006309AE">
              <w:rPr>
                <w:rFonts w:ascii="Times New Roman" w:hAnsi="Times New Roman" w:cs="Times New Roman"/>
                <w:b w:val="0"/>
                <w:i w:val="0"/>
                <w:sz w:val="24"/>
                <w:szCs w:val="24"/>
              </w:rPr>
              <w:t>20</w:t>
            </w:r>
            <w:r w:rsidR="009E760D" w:rsidRPr="006309AE">
              <w:rPr>
                <w:rFonts w:ascii="Times New Roman" w:hAnsi="Times New Roman" w:cs="Times New Roman"/>
                <w:b w:val="0"/>
                <w:i w:val="0"/>
                <w:sz w:val="24"/>
                <w:szCs w:val="24"/>
              </w:rPr>
              <w:t xml:space="preserve"> г.</w:t>
            </w:r>
            <w:r w:rsidR="0092394E" w:rsidRPr="006309AE">
              <w:rPr>
                <w:rFonts w:ascii="Times New Roman" w:hAnsi="Times New Roman" w:cs="Times New Roman"/>
                <w:b w:val="0"/>
                <w:i w:val="0"/>
                <w:sz w:val="24"/>
                <w:szCs w:val="24"/>
              </w:rPr>
              <w:t xml:space="preserve"> </w:t>
            </w:r>
          </w:p>
        </w:tc>
      </w:tr>
    </w:tbl>
    <w:p w:rsidR="00707F94" w:rsidRDefault="0092394E" w:rsidP="0092394E">
      <w:pPr>
        <w:pStyle w:val="31"/>
        <w:spacing w:after="0"/>
        <w:ind w:firstLine="567"/>
        <w:rPr>
          <w:b/>
          <w:sz w:val="24"/>
          <w:szCs w:val="24"/>
        </w:rPr>
      </w:pPr>
      <w:r>
        <w:rPr>
          <w:b/>
          <w:sz w:val="24"/>
          <w:szCs w:val="24"/>
        </w:rPr>
        <w:t xml:space="preserve">                                                          </w:t>
      </w: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871480">
        <w:rPr>
          <w:b/>
        </w:rPr>
        <w:t xml:space="preserve">экспертно-аналитического </w:t>
      </w:r>
      <w:r w:rsidR="00670000">
        <w:rPr>
          <w:b/>
        </w:rPr>
        <w:t>мероприятия</w:t>
      </w:r>
    </w:p>
    <w:p w:rsidR="009C163A" w:rsidRDefault="009C163A" w:rsidP="009C163A">
      <w:pPr>
        <w:suppressAutoHyphens/>
        <w:jc w:val="center"/>
        <w:rPr>
          <w:b/>
          <w:lang w:eastAsia="ar-SA"/>
        </w:rPr>
      </w:pPr>
      <w:r w:rsidRPr="00384726">
        <w:rPr>
          <w:b/>
          <w:lang w:eastAsia="ar-SA"/>
        </w:rPr>
        <w:t>«</w:t>
      </w:r>
      <w:r w:rsidRPr="007D66B4">
        <w:rPr>
          <w:b/>
        </w:rPr>
        <w:t>Анализ практики реализации в 2018-2019 годах дивидендной политики при осуществлении от имени Томской области прав акционера (участника) хозяйственных обществ, 50 и более процентов акций (долей) в уставных капиталах которых находится в областной собственности, в части распределения и использования чистой прибыли указанных обществ (выборочно)</w:t>
      </w:r>
      <w:r w:rsidRPr="007D66B4">
        <w:rPr>
          <w:b/>
          <w:lang w:eastAsia="ar-SA"/>
        </w:rPr>
        <w:t>»</w:t>
      </w:r>
    </w:p>
    <w:p w:rsidR="00F544B8" w:rsidRPr="00F544B8" w:rsidRDefault="00F544B8" w:rsidP="009E63DE">
      <w:pPr>
        <w:jc w:val="center"/>
        <w:rPr>
          <w:b/>
          <w:sz w:val="20"/>
          <w:szCs w:val="20"/>
        </w:rPr>
      </w:pPr>
    </w:p>
    <w:p w:rsidR="009C163A" w:rsidRPr="00266470" w:rsidRDefault="000671BA" w:rsidP="009C163A">
      <w:pPr>
        <w:suppressAutoHyphens/>
        <w:jc w:val="both"/>
        <w:rPr>
          <w:lang w:eastAsia="ar-SA"/>
        </w:rPr>
      </w:pPr>
      <w:r w:rsidRPr="00CF41BF">
        <w:t xml:space="preserve">Основание для проведения мероприятия: </w:t>
      </w:r>
      <w:r w:rsidR="009C163A" w:rsidRPr="00266470">
        <w:rPr>
          <w:lang w:eastAsia="ar-SA"/>
        </w:rPr>
        <w:t xml:space="preserve">пункт </w:t>
      </w:r>
      <w:r w:rsidR="009C163A">
        <w:rPr>
          <w:lang w:eastAsia="ar-SA"/>
        </w:rPr>
        <w:t>12</w:t>
      </w:r>
      <w:r w:rsidR="009C163A" w:rsidRPr="00266470">
        <w:rPr>
          <w:lang w:eastAsia="ar-SA"/>
        </w:rPr>
        <w:t xml:space="preserve"> плана работы </w:t>
      </w:r>
      <w:r w:rsidR="009C163A">
        <w:rPr>
          <w:lang w:eastAsia="ar-SA"/>
        </w:rPr>
        <w:t>Контрольно-счетной палаты на 2020</w:t>
      </w:r>
      <w:r w:rsidR="009C163A" w:rsidRPr="00266470">
        <w:rPr>
          <w:lang w:eastAsia="ar-SA"/>
        </w:rPr>
        <w:t xml:space="preserve"> год, утвержденного приказом председателя Контрольно-сче</w:t>
      </w:r>
      <w:r w:rsidR="009C163A">
        <w:rPr>
          <w:lang w:eastAsia="ar-SA"/>
        </w:rPr>
        <w:t>тной палаты от 30</w:t>
      </w:r>
      <w:r w:rsidR="009C163A" w:rsidRPr="00266470">
        <w:rPr>
          <w:lang w:eastAsia="ar-SA"/>
        </w:rPr>
        <w:t>.12.201</w:t>
      </w:r>
      <w:r w:rsidR="009C163A">
        <w:rPr>
          <w:lang w:eastAsia="ar-SA"/>
        </w:rPr>
        <w:t>9 № 3</w:t>
      </w:r>
      <w:r w:rsidR="009C163A" w:rsidRPr="00266470">
        <w:rPr>
          <w:lang w:eastAsia="ar-SA"/>
        </w:rPr>
        <w:t>9.</w:t>
      </w:r>
    </w:p>
    <w:p w:rsidR="000A6E38" w:rsidRPr="00597BC8" w:rsidRDefault="000A6E38" w:rsidP="000671BA">
      <w:pPr>
        <w:jc w:val="both"/>
        <w:rPr>
          <w:sz w:val="20"/>
          <w:szCs w:val="20"/>
        </w:rPr>
      </w:pPr>
    </w:p>
    <w:p w:rsidR="00364651" w:rsidRPr="00DE661B" w:rsidRDefault="00BA528F" w:rsidP="009C163A">
      <w:pPr>
        <w:jc w:val="both"/>
      </w:pPr>
      <w:r>
        <w:rPr>
          <w:bCs/>
        </w:rPr>
        <w:t>Исследуемый</w:t>
      </w:r>
      <w:r w:rsidR="000A6E38" w:rsidRPr="00072D56">
        <w:rPr>
          <w:bCs/>
        </w:rPr>
        <w:t xml:space="preserve"> период: </w:t>
      </w:r>
      <w:r w:rsidR="009C163A">
        <w:rPr>
          <w:lang w:eastAsia="ar-SA"/>
        </w:rPr>
        <w:t>с 01.01.2018</w:t>
      </w:r>
      <w:r w:rsidR="009C163A" w:rsidRPr="00630683">
        <w:rPr>
          <w:lang w:eastAsia="ar-SA"/>
        </w:rPr>
        <w:t xml:space="preserve"> по 31.12.201</w:t>
      </w:r>
      <w:r w:rsidR="009C163A">
        <w:rPr>
          <w:lang w:eastAsia="ar-SA"/>
        </w:rPr>
        <w:t>9</w:t>
      </w:r>
      <w:r w:rsidR="009C163A" w:rsidRPr="00630683">
        <w:rPr>
          <w:lang w:eastAsia="ar-SA"/>
        </w:rPr>
        <w:t xml:space="preserve"> </w:t>
      </w:r>
      <w:r w:rsidR="00E433C7">
        <w:t xml:space="preserve">(при рассмотрении </w:t>
      </w:r>
      <w:r w:rsidR="00337224">
        <w:t xml:space="preserve">итогов реализации </w:t>
      </w:r>
      <w:r w:rsidR="00E433C7">
        <w:t xml:space="preserve">программ финансово-хозяйственной деятельности </w:t>
      </w:r>
      <w:r w:rsidR="00E433C7" w:rsidRPr="00422B55">
        <w:t>хозяйственных обществ</w:t>
      </w:r>
      <w:r w:rsidR="00337224">
        <w:t>,</w:t>
      </w:r>
      <w:r w:rsidR="00343D98">
        <w:t xml:space="preserve"> </w:t>
      </w:r>
      <w:r w:rsidR="00337224" w:rsidRPr="00422B55">
        <w:t xml:space="preserve">в уставных капиталах которых </w:t>
      </w:r>
      <w:r w:rsidR="00337224">
        <w:t xml:space="preserve">доля участия Томской области превышает </w:t>
      </w:r>
      <w:r w:rsidR="00337224" w:rsidRPr="00422B55">
        <w:t>50</w:t>
      </w:r>
      <w:r w:rsidR="00337224">
        <w:t>%</w:t>
      </w:r>
      <w:r w:rsidR="00E433C7" w:rsidRPr="00422B55">
        <w:t xml:space="preserve">, </w:t>
      </w:r>
      <w:r w:rsidR="00E433C7">
        <w:t>приняты во внимание программы на 2017 год)</w:t>
      </w:r>
      <w:r w:rsidR="009C163A" w:rsidRPr="002110E2">
        <w:t>.</w:t>
      </w:r>
      <w:r w:rsidR="009C163A">
        <w:t xml:space="preserve"> </w:t>
      </w:r>
    </w:p>
    <w:p w:rsidR="005F0538" w:rsidRDefault="005F0538" w:rsidP="005F0538">
      <w:pPr>
        <w:jc w:val="both"/>
      </w:pPr>
    </w:p>
    <w:p w:rsidR="009C163A" w:rsidRPr="002110E2" w:rsidRDefault="00364651" w:rsidP="009C163A">
      <w:pPr>
        <w:tabs>
          <w:tab w:val="left" w:pos="884"/>
        </w:tabs>
        <w:jc w:val="both"/>
        <w:rPr>
          <w:rFonts w:eastAsia="Calibri"/>
          <w:bCs/>
          <w:color w:val="000000"/>
        </w:rPr>
      </w:pPr>
      <w:r>
        <w:t>Объект</w:t>
      </w:r>
      <w:r w:rsidR="009C163A">
        <w:t>ы</w:t>
      </w:r>
      <w:r>
        <w:t xml:space="preserve"> </w:t>
      </w:r>
      <w:r w:rsidR="009C163A" w:rsidRPr="00266470">
        <w:t xml:space="preserve">экспертно-аналитического </w:t>
      </w:r>
      <w:r>
        <w:t xml:space="preserve">мероприятия: </w:t>
      </w:r>
      <w:r w:rsidR="009C163A" w:rsidRPr="002110E2">
        <w:t xml:space="preserve">Департамент по управлению </w:t>
      </w:r>
      <w:proofErr w:type="gramStart"/>
      <w:r w:rsidR="009C163A" w:rsidRPr="002110E2">
        <w:t>государственной</w:t>
      </w:r>
      <w:proofErr w:type="gramEnd"/>
      <w:r w:rsidR="009C163A" w:rsidRPr="002110E2">
        <w:t xml:space="preserve"> собственностью Томской области</w:t>
      </w:r>
      <w:r w:rsidR="009C163A">
        <w:t xml:space="preserve"> (далее - Департамент)</w:t>
      </w:r>
      <w:r w:rsidR="009C163A" w:rsidRPr="002110E2">
        <w:t>, АО «Медтехника», АО «Региональный</w:t>
      </w:r>
      <w:r w:rsidR="009C163A">
        <w:t xml:space="preserve"> деловой центр Томской области» (далее - АО «РДЦ ТО»)</w:t>
      </w:r>
      <w:r w:rsidR="009C163A" w:rsidRPr="002110E2">
        <w:t>.</w:t>
      </w:r>
    </w:p>
    <w:p w:rsidR="00304824" w:rsidRDefault="00304824" w:rsidP="00C81382">
      <w:pPr>
        <w:jc w:val="both"/>
      </w:pPr>
    </w:p>
    <w:p w:rsidR="00FF484A" w:rsidRPr="00422B55" w:rsidRDefault="00664F87" w:rsidP="00810D84">
      <w:pPr>
        <w:tabs>
          <w:tab w:val="left" w:pos="567"/>
        </w:tabs>
        <w:suppressAutoHyphens/>
        <w:spacing w:line="25" w:lineRule="atLeast"/>
        <w:jc w:val="both"/>
      </w:pPr>
      <w:r>
        <w:rPr>
          <w:lang w:eastAsia="ar-SA"/>
        </w:rPr>
        <w:tab/>
      </w:r>
      <w:proofErr w:type="gramStart"/>
      <w:r w:rsidR="00BA528F" w:rsidRPr="005D2556">
        <w:rPr>
          <w:lang w:eastAsia="ar-SA"/>
        </w:rPr>
        <w:t xml:space="preserve">Источники информации: </w:t>
      </w:r>
      <w:r w:rsidR="00FF484A" w:rsidRPr="002105C5">
        <w:t xml:space="preserve">документы </w:t>
      </w:r>
      <w:r w:rsidR="00FF484A" w:rsidRPr="008C29DF">
        <w:t>Департамент</w:t>
      </w:r>
      <w:r w:rsidR="00FF484A">
        <w:t xml:space="preserve">а по управлению государственной </w:t>
      </w:r>
      <w:proofErr w:type="spellStart"/>
      <w:r w:rsidR="00FF484A">
        <w:t>собст</w:t>
      </w:r>
      <w:r w:rsidR="001C0C5E">
        <w:t>-</w:t>
      </w:r>
      <w:r w:rsidR="00FF484A">
        <w:t>венностью</w:t>
      </w:r>
      <w:proofErr w:type="spellEnd"/>
      <w:r w:rsidR="00FF484A">
        <w:t xml:space="preserve">, исполнительных органов государственной власти Томской области, курирующих деятельность </w:t>
      </w:r>
      <w:r w:rsidR="00FF484A" w:rsidRPr="00422B55">
        <w:t xml:space="preserve">хозяйственных обществ, в уставных капиталах которых </w:t>
      </w:r>
      <w:r w:rsidR="00FF484A">
        <w:t xml:space="preserve">доля участия Томской области превышает </w:t>
      </w:r>
      <w:r w:rsidR="00FF484A" w:rsidRPr="00422B55">
        <w:t>50 процентов</w:t>
      </w:r>
      <w:r w:rsidR="00FF484A">
        <w:t xml:space="preserve">, </w:t>
      </w:r>
      <w:r w:rsidR="00031EC0">
        <w:t>с</w:t>
      </w:r>
      <w:r w:rsidR="00031EC0" w:rsidRPr="00FE6D67">
        <w:t>тратеги</w:t>
      </w:r>
      <w:r w:rsidR="00031EC0">
        <w:t>и</w:t>
      </w:r>
      <w:r w:rsidR="00031EC0" w:rsidRPr="00FE6D67">
        <w:t xml:space="preserve"> (основные направления) развития</w:t>
      </w:r>
      <w:r w:rsidR="00031EC0">
        <w:t xml:space="preserve"> и п</w:t>
      </w:r>
      <w:r w:rsidR="00031EC0" w:rsidRPr="00FE6D67">
        <w:t xml:space="preserve">рограммы финансово-хозяйственной деятельности </w:t>
      </w:r>
      <w:r w:rsidR="00031EC0">
        <w:t xml:space="preserve">данных обществ, </w:t>
      </w:r>
      <w:r>
        <w:t>директивы отраслевых органов на представление интересов Томской области в органах управления хозяйственных обществ, отчеты уполномоченных представителей Томской области</w:t>
      </w:r>
      <w:r w:rsidR="00701A53">
        <w:t>;</w:t>
      </w:r>
      <w:proofErr w:type="gramEnd"/>
      <w:r>
        <w:t xml:space="preserve"> </w:t>
      </w:r>
      <w:r w:rsidR="001C0C5E">
        <w:rPr>
          <w:lang w:eastAsia="ar-SA"/>
        </w:rPr>
        <w:t>учредительные</w:t>
      </w:r>
      <w:r w:rsidR="009649C3">
        <w:rPr>
          <w:lang w:eastAsia="ar-SA"/>
        </w:rPr>
        <w:t xml:space="preserve"> и</w:t>
      </w:r>
      <w:r w:rsidR="001C0C5E" w:rsidRPr="00FF484A">
        <w:rPr>
          <w:lang w:eastAsia="ar-SA"/>
        </w:rPr>
        <w:t xml:space="preserve"> </w:t>
      </w:r>
      <w:r w:rsidR="001C0C5E">
        <w:t>р</w:t>
      </w:r>
      <w:r w:rsidR="00FF484A" w:rsidRPr="00FF484A">
        <w:rPr>
          <w:lang w:eastAsia="ar-SA"/>
        </w:rPr>
        <w:t>аспорядительные</w:t>
      </w:r>
      <w:r>
        <w:rPr>
          <w:lang w:eastAsia="ar-SA"/>
        </w:rPr>
        <w:t xml:space="preserve"> </w:t>
      </w:r>
      <w:r w:rsidR="00FF484A" w:rsidRPr="00FF484A">
        <w:rPr>
          <w:lang w:eastAsia="ar-SA"/>
        </w:rPr>
        <w:t xml:space="preserve">документы, </w:t>
      </w:r>
      <w:r w:rsidR="00031EC0">
        <w:rPr>
          <w:lang w:eastAsia="ar-SA"/>
        </w:rPr>
        <w:t xml:space="preserve">годовые </w:t>
      </w:r>
      <w:r>
        <w:rPr>
          <w:lang w:eastAsia="ar-SA"/>
        </w:rPr>
        <w:t xml:space="preserve">отчеты, </w:t>
      </w:r>
      <w:r w:rsidR="00FF484A">
        <w:t>бухгалтерские, финансовые и иные документы АО «Медтехника», АО «</w:t>
      </w:r>
      <w:proofErr w:type="gramStart"/>
      <w:r w:rsidR="00FF484A">
        <w:t>Региональный</w:t>
      </w:r>
      <w:proofErr w:type="gramEnd"/>
      <w:r w:rsidR="00FF484A">
        <w:t xml:space="preserve"> деловой центр Томской области», других акционерных обществ, </w:t>
      </w:r>
      <w:r w:rsidR="00701A53">
        <w:t>более 50</w:t>
      </w:r>
      <w:r w:rsidR="00FF484A" w:rsidRPr="001B7526">
        <w:t xml:space="preserve"> процентов акций (долей) в уставных капиталах которых находится в областной собственности</w:t>
      </w:r>
      <w:r w:rsidR="00FF484A">
        <w:t>.</w:t>
      </w:r>
    </w:p>
    <w:p w:rsidR="00364651" w:rsidRDefault="00364651" w:rsidP="00364651">
      <w:pPr>
        <w:jc w:val="both"/>
      </w:pPr>
    </w:p>
    <w:p w:rsidR="00607B9F" w:rsidRDefault="00607B9F" w:rsidP="00607B9F">
      <w:pPr>
        <w:autoSpaceDE w:val="0"/>
        <w:autoSpaceDN w:val="0"/>
        <w:adjustRightInd w:val="0"/>
        <w:jc w:val="both"/>
        <w:rPr>
          <w:b/>
          <w:bCs/>
        </w:rPr>
      </w:pPr>
      <w:r w:rsidRPr="000D248E">
        <w:rPr>
          <w:b/>
          <w:bCs/>
        </w:rPr>
        <w:t>Результаты мероприятия:</w:t>
      </w:r>
    </w:p>
    <w:p w:rsidR="00C44FC8" w:rsidRPr="004B2D02" w:rsidRDefault="006D25BF" w:rsidP="004B2D02">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Распределение прибыли относится к исключительной компетенции общего собрания </w:t>
      </w:r>
      <w:r w:rsidR="006B5E3A">
        <w:rPr>
          <w:rFonts w:ascii="Times New Roman" w:hAnsi="Times New Roman" w:cs="Times New Roman"/>
          <w:sz w:val="24"/>
          <w:szCs w:val="24"/>
        </w:rPr>
        <w:t>акци</w:t>
      </w:r>
      <w:r w:rsidR="006B5E3A">
        <w:rPr>
          <w:rFonts w:ascii="Times New Roman" w:hAnsi="Times New Roman" w:cs="Times New Roman"/>
          <w:sz w:val="24"/>
          <w:szCs w:val="24"/>
        </w:rPr>
        <w:t>о</w:t>
      </w:r>
      <w:r w:rsidR="006B5E3A">
        <w:rPr>
          <w:rFonts w:ascii="Times New Roman" w:hAnsi="Times New Roman" w:cs="Times New Roman"/>
          <w:sz w:val="24"/>
          <w:szCs w:val="24"/>
        </w:rPr>
        <w:t>неров (</w:t>
      </w:r>
      <w:r>
        <w:rPr>
          <w:rFonts w:ascii="Times New Roman" w:hAnsi="Times New Roman" w:cs="Times New Roman"/>
          <w:sz w:val="24"/>
          <w:szCs w:val="24"/>
        </w:rPr>
        <w:t>участников</w:t>
      </w:r>
      <w:r w:rsidR="006B5E3A">
        <w:rPr>
          <w:rFonts w:ascii="Times New Roman" w:hAnsi="Times New Roman" w:cs="Times New Roman"/>
          <w:sz w:val="24"/>
          <w:szCs w:val="24"/>
        </w:rPr>
        <w:t>) общества</w:t>
      </w:r>
      <w:r w:rsidR="00810D84">
        <w:rPr>
          <w:rFonts w:ascii="Times New Roman" w:hAnsi="Times New Roman" w:cs="Times New Roman"/>
          <w:sz w:val="24"/>
          <w:szCs w:val="24"/>
        </w:rPr>
        <w:t>;</w:t>
      </w:r>
      <w:r w:rsidR="004B2D0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направление использования чистой прибыли отчетного года и пр</w:t>
      </w:r>
      <w:r>
        <w:rPr>
          <w:rFonts w:ascii="Times New Roman" w:hAnsi="Times New Roman" w:cs="Times New Roman"/>
          <w:sz w:val="24"/>
          <w:szCs w:val="24"/>
        </w:rPr>
        <w:t>о</w:t>
      </w:r>
      <w:r>
        <w:rPr>
          <w:rFonts w:ascii="Times New Roman" w:hAnsi="Times New Roman" w:cs="Times New Roman"/>
          <w:sz w:val="24"/>
          <w:szCs w:val="24"/>
        </w:rPr>
        <w:t>шлых лет определяется решением общего собрания, которое отражается в протоколе общего с</w:t>
      </w:r>
      <w:r>
        <w:rPr>
          <w:rFonts w:ascii="Times New Roman" w:hAnsi="Times New Roman" w:cs="Times New Roman"/>
          <w:sz w:val="24"/>
          <w:szCs w:val="24"/>
        </w:rPr>
        <w:t>о</w:t>
      </w:r>
      <w:r>
        <w:rPr>
          <w:rFonts w:ascii="Times New Roman" w:hAnsi="Times New Roman" w:cs="Times New Roman"/>
          <w:sz w:val="24"/>
          <w:szCs w:val="24"/>
        </w:rPr>
        <w:t>брания</w:t>
      </w:r>
      <w:r w:rsidR="00810D84">
        <w:rPr>
          <w:rFonts w:ascii="Times New Roman" w:hAnsi="Times New Roman" w:cs="Times New Roman"/>
          <w:sz w:val="24"/>
          <w:szCs w:val="24"/>
        </w:rPr>
        <w:t xml:space="preserve"> -</w:t>
      </w:r>
      <w:r w:rsidR="004B2D02">
        <w:rPr>
          <w:rFonts w:ascii="Times New Roman" w:hAnsi="Times New Roman" w:cs="Times New Roman"/>
          <w:sz w:val="24"/>
          <w:szCs w:val="24"/>
        </w:rPr>
        <w:t xml:space="preserve"> э</w:t>
      </w:r>
      <w:r>
        <w:rPr>
          <w:rFonts w:ascii="Times New Roman" w:hAnsi="Times New Roman" w:cs="Times New Roman"/>
          <w:sz w:val="24"/>
          <w:szCs w:val="24"/>
        </w:rPr>
        <w:t xml:space="preserve">то и есть документ, определяющий порядок использования чистой прибыли </w:t>
      </w:r>
      <w:r w:rsidR="004B2D02">
        <w:rPr>
          <w:rFonts w:ascii="Times New Roman" w:hAnsi="Times New Roman" w:cs="Times New Roman"/>
          <w:sz w:val="24"/>
          <w:szCs w:val="24"/>
        </w:rPr>
        <w:t>(</w:t>
      </w:r>
      <w:proofErr w:type="spellStart"/>
      <w:r w:rsidR="004B2D02" w:rsidRPr="004B2D02">
        <w:rPr>
          <w:rFonts w:ascii="Times New Roman" w:hAnsi="Times New Roman" w:cs="Times New Roman"/>
          <w:sz w:val="24"/>
          <w:szCs w:val="24"/>
        </w:rPr>
        <w:fldChar w:fldCharType="begin"/>
      </w:r>
      <w:r w:rsidR="004B2D02" w:rsidRPr="004B2D02">
        <w:rPr>
          <w:rFonts w:ascii="Times New Roman" w:hAnsi="Times New Roman" w:cs="Times New Roman"/>
          <w:sz w:val="24"/>
          <w:szCs w:val="24"/>
        </w:rPr>
        <w:instrText xml:space="preserve"> HYPERLINK "consultantplus://offline/ref=EDCADAB517F44AADBC39D687CD08638580664F55E751A7BA537C861261BB34C2F8EE9FEB78045F21916B3EC2D5F1147CB2F6180CBE085EK3N1G" </w:instrText>
      </w:r>
      <w:r w:rsidR="004B2D02" w:rsidRPr="004B2D02">
        <w:rPr>
          <w:rFonts w:ascii="Times New Roman" w:hAnsi="Times New Roman" w:cs="Times New Roman"/>
          <w:sz w:val="24"/>
          <w:szCs w:val="24"/>
        </w:rPr>
        <w:fldChar w:fldCharType="separate"/>
      </w:r>
      <w:r w:rsidR="004B2D02" w:rsidRPr="004B2D02">
        <w:rPr>
          <w:rStyle w:val="ad"/>
          <w:rFonts w:ascii="Times New Roman" w:hAnsi="Times New Roman" w:cs="Times New Roman"/>
          <w:color w:val="auto"/>
          <w:sz w:val="24"/>
          <w:szCs w:val="24"/>
          <w:u w:val="none"/>
        </w:rPr>
        <w:t>пп</w:t>
      </w:r>
      <w:proofErr w:type="spellEnd"/>
      <w:r w:rsidR="004B2D02" w:rsidRPr="004B2D02">
        <w:rPr>
          <w:rStyle w:val="ad"/>
          <w:rFonts w:ascii="Times New Roman" w:hAnsi="Times New Roman" w:cs="Times New Roman"/>
          <w:color w:val="auto"/>
          <w:sz w:val="24"/>
          <w:szCs w:val="24"/>
          <w:u w:val="none"/>
        </w:rPr>
        <w:t>. 11.1 п. 1 ст. 48</w:t>
      </w:r>
      <w:r w:rsidR="004B2D02" w:rsidRPr="004B2D02">
        <w:rPr>
          <w:rFonts w:ascii="Times New Roman" w:hAnsi="Times New Roman" w:cs="Times New Roman"/>
          <w:sz w:val="24"/>
          <w:szCs w:val="24"/>
        </w:rPr>
        <w:fldChar w:fldCharType="end"/>
      </w:r>
      <w:r w:rsidR="004B2D02">
        <w:rPr>
          <w:rFonts w:ascii="Times New Roman" w:hAnsi="Times New Roman" w:cs="Times New Roman"/>
          <w:sz w:val="24"/>
          <w:szCs w:val="24"/>
        </w:rPr>
        <w:t xml:space="preserve">, </w:t>
      </w:r>
      <w:hyperlink r:id="rId9" w:history="1">
        <w:r w:rsidR="004B2D02" w:rsidRPr="004B2D02">
          <w:rPr>
            <w:rStyle w:val="ad"/>
            <w:rFonts w:ascii="Times New Roman" w:hAnsi="Times New Roman" w:cs="Times New Roman"/>
            <w:color w:val="auto"/>
            <w:sz w:val="24"/>
            <w:szCs w:val="24"/>
            <w:u w:val="none"/>
          </w:rPr>
          <w:t>ст. 63</w:t>
        </w:r>
      </w:hyperlink>
      <w:r w:rsidR="004B2D02" w:rsidRPr="004B2D02">
        <w:rPr>
          <w:rFonts w:ascii="Times New Roman" w:hAnsi="Times New Roman" w:cs="Times New Roman"/>
          <w:sz w:val="24"/>
          <w:szCs w:val="24"/>
        </w:rPr>
        <w:t xml:space="preserve"> Федерального закона </w:t>
      </w:r>
      <w:r w:rsidR="004B2D02">
        <w:rPr>
          <w:rFonts w:ascii="Times New Roman" w:hAnsi="Times New Roman" w:cs="Times New Roman"/>
          <w:sz w:val="24"/>
          <w:szCs w:val="24"/>
        </w:rPr>
        <w:t>«</w:t>
      </w:r>
      <w:r w:rsidR="004B2D02" w:rsidRPr="004B2D02">
        <w:rPr>
          <w:rFonts w:ascii="Times New Roman" w:hAnsi="Times New Roman" w:cs="Times New Roman"/>
          <w:sz w:val="24"/>
          <w:szCs w:val="24"/>
        </w:rPr>
        <w:t>Об акционерных обществах</w:t>
      </w:r>
      <w:r w:rsidR="004B2D02">
        <w:rPr>
          <w:rFonts w:ascii="Times New Roman" w:hAnsi="Times New Roman" w:cs="Times New Roman"/>
          <w:sz w:val="24"/>
          <w:szCs w:val="24"/>
        </w:rPr>
        <w:t>»</w:t>
      </w:r>
      <w:r w:rsidR="00810D84">
        <w:rPr>
          <w:rFonts w:ascii="Times New Roman" w:hAnsi="Times New Roman" w:cs="Times New Roman"/>
          <w:sz w:val="24"/>
          <w:szCs w:val="24"/>
        </w:rPr>
        <w:t xml:space="preserve">, </w:t>
      </w:r>
      <w:hyperlink r:id="rId10" w:history="1">
        <w:proofErr w:type="spellStart"/>
        <w:r w:rsidR="004B2D02" w:rsidRPr="004B2D02">
          <w:rPr>
            <w:rStyle w:val="ad"/>
            <w:rFonts w:ascii="Times New Roman" w:hAnsi="Times New Roman" w:cs="Times New Roman"/>
            <w:color w:val="auto"/>
            <w:sz w:val="24"/>
            <w:szCs w:val="24"/>
            <w:u w:val="none"/>
          </w:rPr>
          <w:t>пп</w:t>
        </w:r>
        <w:proofErr w:type="spellEnd"/>
        <w:r w:rsidR="004B2D02" w:rsidRPr="004B2D02">
          <w:rPr>
            <w:rStyle w:val="ad"/>
            <w:rFonts w:ascii="Times New Roman" w:hAnsi="Times New Roman" w:cs="Times New Roman"/>
            <w:color w:val="auto"/>
            <w:sz w:val="24"/>
            <w:szCs w:val="24"/>
            <w:u w:val="none"/>
          </w:rPr>
          <w:t>. 7 п. 2 ст. 33</w:t>
        </w:r>
      </w:hyperlink>
      <w:r w:rsidR="004B2D02" w:rsidRPr="004B2D02">
        <w:rPr>
          <w:rFonts w:ascii="Times New Roman" w:hAnsi="Times New Roman" w:cs="Times New Roman"/>
          <w:sz w:val="24"/>
          <w:szCs w:val="24"/>
        </w:rPr>
        <w:t xml:space="preserve">, </w:t>
      </w:r>
      <w:hyperlink r:id="rId11" w:history="1">
        <w:r w:rsidR="004B2D02" w:rsidRPr="004B2D02">
          <w:rPr>
            <w:rStyle w:val="ad"/>
            <w:rFonts w:ascii="Times New Roman" w:hAnsi="Times New Roman" w:cs="Times New Roman"/>
            <w:color w:val="auto"/>
            <w:sz w:val="24"/>
            <w:szCs w:val="24"/>
            <w:u w:val="none"/>
          </w:rPr>
          <w:t>п. 6 ст. 37</w:t>
        </w:r>
      </w:hyperlink>
      <w:r w:rsidR="004B2D02" w:rsidRPr="004B2D02">
        <w:rPr>
          <w:rFonts w:ascii="Times New Roman" w:hAnsi="Times New Roman" w:cs="Times New Roman"/>
          <w:sz w:val="24"/>
          <w:szCs w:val="24"/>
        </w:rPr>
        <w:t xml:space="preserve"> Фед</w:t>
      </w:r>
      <w:r w:rsidR="004B2D02" w:rsidRPr="004B2D02">
        <w:rPr>
          <w:rFonts w:ascii="Times New Roman" w:hAnsi="Times New Roman" w:cs="Times New Roman"/>
          <w:sz w:val="24"/>
          <w:szCs w:val="24"/>
        </w:rPr>
        <w:t>е</w:t>
      </w:r>
      <w:r w:rsidR="004B2D02" w:rsidRPr="004B2D02">
        <w:rPr>
          <w:rFonts w:ascii="Times New Roman" w:hAnsi="Times New Roman" w:cs="Times New Roman"/>
          <w:sz w:val="24"/>
          <w:szCs w:val="24"/>
        </w:rPr>
        <w:t>рального закона «Об обществах с ограниченной ответственностью»).</w:t>
      </w:r>
      <w:proofErr w:type="gramEnd"/>
      <w:r w:rsidR="004B2D02" w:rsidRPr="004B2D02">
        <w:rPr>
          <w:rFonts w:ascii="Times New Roman" w:hAnsi="Times New Roman" w:cs="Times New Roman"/>
          <w:sz w:val="24"/>
          <w:szCs w:val="24"/>
        </w:rPr>
        <w:t xml:space="preserve"> </w:t>
      </w:r>
      <w:r w:rsidR="00304306">
        <w:rPr>
          <w:rFonts w:ascii="Times New Roman" w:hAnsi="Times New Roman" w:cs="Times New Roman"/>
          <w:sz w:val="24"/>
          <w:szCs w:val="24"/>
        </w:rPr>
        <w:t>И</w:t>
      </w:r>
      <w:r w:rsidR="00C44FC8" w:rsidRPr="004B2D02">
        <w:rPr>
          <w:rFonts w:ascii="Times New Roman" w:hAnsi="Times New Roman" w:cs="Times New Roman"/>
          <w:color w:val="000000"/>
          <w:sz w:val="24"/>
          <w:szCs w:val="24"/>
        </w:rPr>
        <w:t>сточником выплаты див</w:t>
      </w:r>
      <w:r w:rsidR="00C44FC8" w:rsidRPr="004B2D02">
        <w:rPr>
          <w:rFonts w:ascii="Times New Roman" w:hAnsi="Times New Roman" w:cs="Times New Roman"/>
          <w:color w:val="000000"/>
          <w:sz w:val="24"/>
          <w:szCs w:val="24"/>
        </w:rPr>
        <w:t>и</w:t>
      </w:r>
      <w:r w:rsidR="00C44FC8" w:rsidRPr="004B2D02">
        <w:rPr>
          <w:rFonts w:ascii="Times New Roman" w:hAnsi="Times New Roman" w:cs="Times New Roman"/>
          <w:color w:val="000000"/>
          <w:sz w:val="24"/>
          <w:szCs w:val="24"/>
        </w:rPr>
        <w:t>дендов является прибыль общества после налогообложения (чистая прибыль за истекший год), к</w:t>
      </w:r>
      <w:r w:rsidR="00C44FC8" w:rsidRPr="004B2D02">
        <w:rPr>
          <w:rFonts w:ascii="Times New Roman" w:hAnsi="Times New Roman" w:cs="Times New Roman"/>
          <w:color w:val="000000"/>
          <w:sz w:val="24"/>
          <w:szCs w:val="24"/>
        </w:rPr>
        <w:t>о</w:t>
      </w:r>
      <w:r w:rsidR="00C44FC8" w:rsidRPr="004B2D02">
        <w:rPr>
          <w:rFonts w:ascii="Times New Roman" w:hAnsi="Times New Roman" w:cs="Times New Roman"/>
          <w:color w:val="000000"/>
          <w:sz w:val="24"/>
          <w:szCs w:val="24"/>
        </w:rPr>
        <w:t xml:space="preserve">торая определяется по данным бухгалтерской отчетности. Эффективное управление собственным капиталом общества предполагает разработку дивидендной политики, основной целью которой является установление необходимой пропорциональности между текущим потреблением прибыли </w:t>
      </w:r>
      <w:r w:rsidR="00C44FC8" w:rsidRPr="004B2D02">
        <w:rPr>
          <w:rFonts w:ascii="Times New Roman" w:hAnsi="Times New Roman" w:cs="Times New Roman"/>
          <w:color w:val="000000"/>
          <w:sz w:val="24"/>
          <w:szCs w:val="24"/>
        </w:rPr>
        <w:lastRenderedPageBreak/>
        <w:t xml:space="preserve">собственниками и будущим </w:t>
      </w:r>
      <w:proofErr w:type="spellStart"/>
      <w:r w:rsidR="00C44FC8" w:rsidRPr="004B2D02">
        <w:rPr>
          <w:rFonts w:ascii="Times New Roman" w:hAnsi="Times New Roman" w:cs="Times New Roman"/>
          <w:color w:val="000000"/>
          <w:sz w:val="24"/>
          <w:szCs w:val="24"/>
        </w:rPr>
        <w:t>ее</w:t>
      </w:r>
      <w:proofErr w:type="spellEnd"/>
      <w:r w:rsidR="00C44FC8" w:rsidRPr="004B2D02">
        <w:rPr>
          <w:rFonts w:ascii="Times New Roman" w:hAnsi="Times New Roman" w:cs="Times New Roman"/>
          <w:color w:val="000000"/>
          <w:sz w:val="24"/>
          <w:szCs w:val="24"/>
        </w:rPr>
        <w:t xml:space="preserve"> ростом, </w:t>
      </w:r>
      <w:proofErr w:type="spellStart"/>
      <w:r w:rsidR="00C44FC8" w:rsidRPr="004B2D02">
        <w:rPr>
          <w:rFonts w:ascii="Times New Roman" w:hAnsi="Times New Roman" w:cs="Times New Roman"/>
          <w:color w:val="000000"/>
          <w:sz w:val="24"/>
          <w:szCs w:val="24"/>
        </w:rPr>
        <w:t>максимизирующим</w:t>
      </w:r>
      <w:proofErr w:type="spellEnd"/>
      <w:r w:rsidR="00C44FC8" w:rsidRPr="004B2D02">
        <w:rPr>
          <w:rFonts w:ascii="Times New Roman" w:hAnsi="Times New Roman" w:cs="Times New Roman"/>
          <w:color w:val="000000"/>
          <w:sz w:val="24"/>
          <w:szCs w:val="24"/>
        </w:rPr>
        <w:t xml:space="preserve"> рыночную стоимость компании и обе</w:t>
      </w:r>
      <w:r w:rsidR="00C44FC8" w:rsidRPr="004B2D02">
        <w:rPr>
          <w:rFonts w:ascii="Times New Roman" w:hAnsi="Times New Roman" w:cs="Times New Roman"/>
          <w:color w:val="000000"/>
          <w:sz w:val="24"/>
          <w:szCs w:val="24"/>
        </w:rPr>
        <w:t>с</w:t>
      </w:r>
      <w:r w:rsidR="00C44FC8" w:rsidRPr="004B2D02">
        <w:rPr>
          <w:rFonts w:ascii="Times New Roman" w:hAnsi="Times New Roman" w:cs="Times New Roman"/>
          <w:color w:val="000000"/>
          <w:sz w:val="24"/>
          <w:szCs w:val="24"/>
        </w:rPr>
        <w:t xml:space="preserve">печивающим ее </w:t>
      </w:r>
      <w:r w:rsidR="004731BF" w:rsidRPr="004B2D02">
        <w:rPr>
          <w:rFonts w:ascii="Times New Roman" w:hAnsi="Times New Roman" w:cs="Times New Roman"/>
          <w:color w:val="000000"/>
          <w:sz w:val="24"/>
          <w:szCs w:val="24"/>
        </w:rPr>
        <w:t xml:space="preserve">стратегическое </w:t>
      </w:r>
      <w:r w:rsidR="00C44FC8" w:rsidRPr="004B2D02">
        <w:rPr>
          <w:rFonts w:ascii="Times New Roman" w:hAnsi="Times New Roman" w:cs="Times New Roman"/>
          <w:color w:val="000000"/>
          <w:sz w:val="24"/>
          <w:szCs w:val="24"/>
        </w:rPr>
        <w:t>развитие. В связи с этим повышается ответственность совета д</w:t>
      </w:r>
      <w:r w:rsidR="00C44FC8" w:rsidRPr="004B2D02">
        <w:rPr>
          <w:rFonts w:ascii="Times New Roman" w:hAnsi="Times New Roman" w:cs="Times New Roman"/>
          <w:color w:val="000000"/>
          <w:sz w:val="24"/>
          <w:szCs w:val="24"/>
        </w:rPr>
        <w:t>и</w:t>
      </w:r>
      <w:r w:rsidR="00C44FC8" w:rsidRPr="004B2D02">
        <w:rPr>
          <w:rFonts w:ascii="Times New Roman" w:hAnsi="Times New Roman" w:cs="Times New Roman"/>
          <w:color w:val="000000"/>
          <w:sz w:val="24"/>
          <w:szCs w:val="24"/>
        </w:rPr>
        <w:t xml:space="preserve">ректоров и акционеров в отношении направлений распределения чистой прибыли </w:t>
      </w:r>
      <w:r w:rsidR="00A06462" w:rsidRPr="004B2D02">
        <w:rPr>
          <w:rFonts w:ascii="Times New Roman" w:hAnsi="Times New Roman" w:cs="Times New Roman"/>
          <w:color w:val="000000"/>
          <w:sz w:val="24"/>
          <w:szCs w:val="24"/>
        </w:rPr>
        <w:t>(</w:t>
      </w:r>
      <w:r w:rsidR="00122645" w:rsidRPr="004B2D02">
        <w:rPr>
          <w:rFonts w:ascii="Times New Roman" w:hAnsi="Times New Roman" w:cs="Times New Roman"/>
          <w:color w:val="000000"/>
          <w:sz w:val="24"/>
          <w:szCs w:val="24"/>
        </w:rPr>
        <w:t>н</w:t>
      </w:r>
      <w:r w:rsidR="00C44FC8" w:rsidRPr="004B2D02">
        <w:rPr>
          <w:rFonts w:ascii="Times New Roman" w:hAnsi="Times New Roman" w:cs="Times New Roman"/>
          <w:color w:val="000000"/>
          <w:sz w:val="24"/>
          <w:szCs w:val="24"/>
        </w:rPr>
        <w:t>ераспределе</w:t>
      </w:r>
      <w:r w:rsidR="00C44FC8" w:rsidRPr="004B2D02">
        <w:rPr>
          <w:rFonts w:ascii="Times New Roman" w:hAnsi="Times New Roman" w:cs="Times New Roman"/>
          <w:color w:val="000000"/>
          <w:sz w:val="24"/>
          <w:szCs w:val="24"/>
        </w:rPr>
        <w:t>н</w:t>
      </w:r>
      <w:r w:rsidR="00C44FC8" w:rsidRPr="004B2D02">
        <w:rPr>
          <w:rFonts w:ascii="Times New Roman" w:hAnsi="Times New Roman" w:cs="Times New Roman"/>
          <w:color w:val="000000"/>
          <w:sz w:val="24"/>
          <w:szCs w:val="24"/>
        </w:rPr>
        <w:t>ная прибыль является источником пополнения собственных оборотных средств</w:t>
      </w:r>
      <w:r w:rsidR="00304306">
        <w:rPr>
          <w:rFonts w:ascii="Times New Roman" w:hAnsi="Times New Roman" w:cs="Times New Roman"/>
          <w:color w:val="000000"/>
          <w:sz w:val="24"/>
          <w:szCs w:val="24"/>
        </w:rPr>
        <w:t xml:space="preserve"> общества</w:t>
      </w:r>
      <w:r w:rsidR="00A06462" w:rsidRPr="004B2D02">
        <w:rPr>
          <w:rFonts w:ascii="Times New Roman" w:hAnsi="Times New Roman" w:cs="Times New Roman"/>
          <w:color w:val="000000"/>
          <w:sz w:val="24"/>
          <w:szCs w:val="24"/>
        </w:rPr>
        <w:t>)</w:t>
      </w:r>
      <w:r w:rsidR="00C44FC8" w:rsidRPr="004B2D02">
        <w:rPr>
          <w:rFonts w:ascii="Times New Roman" w:hAnsi="Times New Roman" w:cs="Times New Roman"/>
          <w:color w:val="000000"/>
          <w:sz w:val="24"/>
          <w:szCs w:val="24"/>
        </w:rPr>
        <w:t>.</w:t>
      </w:r>
    </w:p>
    <w:p w:rsidR="00EE41AD" w:rsidRPr="00E01F63" w:rsidRDefault="00EE41AD" w:rsidP="00EE41AD">
      <w:pPr>
        <w:autoSpaceDE w:val="0"/>
        <w:autoSpaceDN w:val="0"/>
        <w:adjustRightInd w:val="0"/>
        <w:ind w:firstLine="567"/>
        <w:jc w:val="both"/>
      </w:pPr>
      <w:proofErr w:type="gramStart"/>
      <w:r w:rsidRPr="004B2D02">
        <w:t>Дивидендн</w:t>
      </w:r>
      <w:r w:rsidR="002D5782" w:rsidRPr="004B2D02">
        <w:t>ой</w:t>
      </w:r>
      <w:r w:rsidRPr="004B2D02">
        <w:t xml:space="preserve"> политик</w:t>
      </w:r>
      <w:r w:rsidR="002D5782" w:rsidRPr="004B2D02">
        <w:t>ой</w:t>
      </w:r>
      <w:r w:rsidRPr="004B2D02">
        <w:t xml:space="preserve"> Томской области</w:t>
      </w:r>
      <w:r w:rsidR="00D26CDD" w:rsidRPr="004B2D02">
        <w:t>, согласно</w:t>
      </w:r>
      <w:r w:rsidR="00144F8F" w:rsidRPr="004B2D02">
        <w:t xml:space="preserve"> Методическим рекомендациям предст</w:t>
      </w:r>
      <w:r w:rsidR="00144F8F" w:rsidRPr="004B2D02">
        <w:t>а</w:t>
      </w:r>
      <w:r w:rsidR="00144F8F" w:rsidRPr="004B2D02">
        <w:t>вителям Томской области в органах управления хозяйственных обществ, в уставном капитале к</w:t>
      </w:r>
      <w:r w:rsidR="00144F8F" w:rsidRPr="004B2D02">
        <w:t>о</w:t>
      </w:r>
      <w:r w:rsidR="00144F8F" w:rsidRPr="004B2D02">
        <w:t>торых доля Томской области составляет более 50</w:t>
      </w:r>
      <w:r w:rsidR="00B05771" w:rsidRPr="004B2D02">
        <w:t xml:space="preserve"> процентов</w:t>
      </w:r>
      <w:r w:rsidR="00144F8F" w:rsidRPr="004B2D02">
        <w:t>, для голосования на заседа</w:t>
      </w:r>
      <w:r w:rsidR="00144F8F" w:rsidRPr="007D47E6">
        <w:t>ниях (с</w:t>
      </w:r>
      <w:r w:rsidR="00144F8F" w:rsidRPr="007D47E6">
        <w:t>о</w:t>
      </w:r>
      <w:r w:rsidR="00144F8F" w:rsidRPr="007D47E6">
        <w:t>браниях) органов управления по вопросам распределения чистой прибыли</w:t>
      </w:r>
      <w:r w:rsidR="00144F8F">
        <w:t>, утвержденным</w:t>
      </w:r>
      <w:r w:rsidR="00144F8F" w:rsidRPr="00144F8F">
        <w:t xml:space="preserve"> </w:t>
      </w:r>
      <w:r w:rsidR="00144F8F">
        <w:t>р</w:t>
      </w:r>
      <w:r w:rsidR="00144F8F" w:rsidRPr="00B57FC2">
        <w:t>асп</w:t>
      </w:r>
      <w:r w:rsidR="00144F8F" w:rsidRPr="00B57FC2">
        <w:t>о</w:t>
      </w:r>
      <w:r w:rsidR="00144F8F" w:rsidRPr="00B57FC2">
        <w:t xml:space="preserve">ряжением </w:t>
      </w:r>
      <w:r w:rsidR="00144F8F">
        <w:t>Департамента</w:t>
      </w:r>
      <w:r w:rsidR="00144F8F" w:rsidRPr="00B57FC2">
        <w:t xml:space="preserve"> по управлению государственн</w:t>
      </w:r>
      <w:r w:rsidR="00D26CDD">
        <w:t xml:space="preserve">ой собственностью от 13.06.2017 </w:t>
      </w:r>
      <w:r w:rsidR="00144F8F" w:rsidRPr="00B57FC2">
        <w:t xml:space="preserve">№ 419 </w:t>
      </w:r>
      <w:r w:rsidR="00144F8F">
        <w:t>«</w:t>
      </w:r>
      <w:r w:rsidR="00144F8F" w:rsidRPr="00B57FC2">
        <w:t>Об отдельных вопросах, связанных с представлением интересов Томской области в хозяйстве</w:t>
      </w:r>
      <w:r w:rsidR="00144F8F" w:rsidRPr="00B57FC2">
        <w:t>н</w:t>
      </w:r>
      <w:r w:rsidR="00144F8F" w:rsidRPr="00B57FC2">
        <w:t>ных обществах</w:t>
      </w:r>
      <w:proofErr w:type="gramEnd"/>
      <w:r w:rsidR="00144F8F" w:rsidRPr="00B57FC2">
        <w:t xml:space="preserve">, в уставном </w:t>
      </w:r>
      <w:proofErr w:type="gramStart"/>
      <w:r w:rsidR="00144F8F" w:rsidRPr="00B57FC2">
        <w:t>капитале</w:t>
      </w:r>
      <w:proofErr w:type="gramEnd"/>
      <w:r w:rsidR="00144F8F" w:rsidRPr="00B57FC2">
        <w:t xml:space="preserve"> которых доля Томской области состав</w:t>
      </w:r>
      <w:r w:rsidR="00144F8F">
        <w:t>ляет более 50</w:t>
      </w:r>
      <w:r w:rsidR="00B05771">
        <w:t xml:space="preserve"> проце</w:t>
      </w:r>
      <w:r w:rsidR="00B05771">
        <w:t>н</w:t>
      </w:r>
      <w:r w:rsidR="00B05771">
        <w:t>тов</w:t>
      </w:r>
      <w:r w:rsidR="00144F8F">
        <w:t xml:space="preserve">» (далее - Методические рекомендации </w:t>
      </w:r>
      <w:r w:rsidR="00144F8F" w:rsidRPr="007D47E6">
        <w:t>по вопросам распределения чистой прибыли</w:t>
      </w:r>
      <w:r w:rsidR="00144F8F">
        <w:t>)</w:t>
      </w:r>
      <w:r w:rsidR="00D26CDD">
        <w:t>,</w:t>
      </w:r>
      <w:r w:rsidR="00A9732A">
        <w:t xml:space="preserve"> </w:t>
      </w:r>
      <w:r w:rsidR="002D5782">
        <w:t xml:space="preserve">является </w:t>
      </w:r>
      <w:r w:rsidRPr="00A26E37">
        <w:t xml:space="preserve">выполнение мероприятий по реализации прав Томской области как акционера (участника) </w:t>
      </w:r>
      <w:r>
        <w:t>о</w:t>
      </w:r>
      <w:r w:rsidRPr="00A26E37">
        <w:t>б</w:t>
      </w:r>
      <w:r w:rsidRPr="00A26E37">
        <w:t xml:space="preserve">ществ в части обеспечения повышения поступления дивидендов в областной бюджет и по учету интересов </w:t>
      </w:r>
      <w:r>
        <w:t>о</w:t>
      </w:r>
      <w:r w:rsidRPr="00A26E37">
        <w:t xml:space="preserve">бществ в части целевого направления прибыли на </w:t>
      </w:r>
      <w:r>
        <w:t xml:space="preserve">их </w:t>
      </w:r>
      <w:r w:rsidRPr="00A26E37">
        <w:t>развитие</w:t>
      </w:r>
      <w:r>
        <w:t xml:space="preserve">, которая </w:t>
      </w:r>
      <w:r w:rsidRPr="00A26E37">
        <w:t xml:space="preserve">основывается на балансе интересов </w:t>
      </w:r>
      <w:r>
        <w:t>о</w:t>
      </w:r>
      <w:r w:rsidRPr="00A26E37">
        <w:t>бщества и его акционеров (участников) при определении размеров див</w:t>
      </w:r>
      <w:r w:rsidRPr="00A26E37">
        <w:t>и</w:t>
      </w:r>
      <w:r w:rsidRPr="00A26E37">
        <w:t xml:space="preserve">дендных выплат, учитывающих развитие инвестиционной деятельности </w:t>
      </w:r>
      <w:r>
        <w:t>о</w:t>
      </w:r>
      <w:r w:rsidRPr="00A26E37">
        <w:t>бщества и повышение его капитализации</w:t>
      </w:r>
      <w:r>
        <w:t>.</w:t>
      </w:r>
      <w:r w:rsidR="00144F8F">
        <w:t xml:space="preserve"> </w:t>
      </w:r>
      <w:r w:rsidRPr="00A26E37">
        <w:t xml:space="preserve">Основными принципами дивидендной политики </w:t>
      </w:r>
      <w:r>
        <w:t xml:space="preserve">Томской области </w:t>
      </w:r>
      <w:r w:rsidR="000108CE">
        <w:t xml:space="preserve">являются: </w:t>
      </w:r>
      <w:r w:rsidRPr="00A26E37">
        <w:t>соблюдение требований законодательства РФ при начислении дивидендов по акциям (долям);</w:t>
      </w:r>
      <w:r w:rsidR="000108CE">
        <w:t xml:space="preserve"> </w:t>
      </w:r>
      <w:r w:rsidRPr="00A26E37">
        <w:t xml:space="preserve">максимальный учет реального результата деятельности и текущего финансово-экономического состояния </w:t>
      </w:r>
      <w:r>
        <w:t>о</w:t>
      </w:r>
      <w:r w:rsidRPr="00A26E37">
        <w:t>бщества, который означает оценку влияния внешних факторов и отраслевых особе</w:t>
      </w:r>
      <w:r w:rsidRPr="00A26E37">
        <w:t>н</w:t>
      </w:r>
      <w:r w:rsidRPr="00A26E37">
        <w:t xml:space="preserve">ностей на результат деятельности; </w:t>
      </w:r>
      <w:proofErr w:type="gramStart"/>
      <w:r w:rsidRPr="00A26E37">
        <w:t>поддержка реализации инвестиционных проектов, предусмо</w:t>
      </w:r>
      <w:r w:rsidRPr="00A26E37">
        <w:t>т</w:t>
      </w:r>
      <w:r w:rsidRPr="00A26E37">
        <w:t xml:space="preserve">ренных в стратегии развития </w:t>
      </w:r>
      <w:r>
        <w:t>о</w:t>
      </w:r>
      <w:r w:rsidRPr="00A26E37">
        <w:t xml:space="preserve">бщества и программе </w:t>
      </w:r>
      <w:r w:rsidR="006D2056">
        <w:t>финансово-хозяйственной деятельности (д</w:t>
      </w:r>
      <w:r w:rsidR="006D2056">
        <w:t>а</w:t>
      </w:r>
      <w:r w:rsidR="006D2056">
        <w:t xml:space="preserve">лее - программа </w:t>
      </w:r>
      <w:r>
        <w:t>ФХД</w:t>
      </w:r>
      <w:r w:rsidR="006D2056">
        <w:t>)</w:t>
      </w:r>
      <w:r w:rsidRPr="00A26E37">
        <w:t xml:space="preserve"> на очередной финансовый год и плановый период, утвержденных органами управления </w:t>
      </w:r>
      <w:r>
        <w:t>о</w:t>
      </w:r>
      <w:r w:rsidRPr="00A26E37">
        <w:t xml:space="preserve">бщества, в том числе с учетом приоритетов социально-экономического развития Томской области; сбалансированность интересов развития </w:t>
      </w:r>
      <w:r>
        <w:t>о</w:t>
      </w:r>
      <w:r w:rsidRPr="00A26E37">
        <w:t>бщества и интересов Томской области в части увеличения дивидендных поступлений в областной бюджет.</w:t>
      </w:r>
      <w:r>
        <w:t xml:space="preserve"> </w:t>
      </w:r>
      <w:proofErr w:type="gramEnd"/>
    </w:p>
    <w:p w:rsidR="00D27FDB" w:rsidRDefault="00D27FDB" w:rsidP="00D27FDB">
      <w:pPr>
        <w:autoSpaceDE w:val="0"/>
        <w:autoSpaceDN w:val="0"/>
        <w:adjustRightInd w:val="0"/>
        <w:ind w:firstLine="567"/>
        <w:jc w:val="both"/>
      </w:pPr>
      <w:proofErr w:type="gramStart"/>
      <w:r>
        <w:t>Р</w:t>
      </w:r>
      <w:r w:rsidRPr="00DB470E">
        <w:t xml:space="preserve">аспоряжением Администрации Томской области от 20.01.2010 № 34-ра «Об обеспечении поступлений в областной бюджет неналоговых доходов» </w:t>
      </w:r>
      <w:r>
        <w:t>в</w:t>
      </w:r>
      <w:r w:rsidRPr="00DB470E">
        <w:t xml:space="preserve"> целях обеспечения плановых посту</w:t>
      </w:r>
      <w:r w:rsidRPr="00DB470E">
        <w:t>п</w:t>
      </w:r>
      <w:r w:rsidRPr="00DB470E">
        <w:t>лений в областной бюджет неналоговых доходов в виде прибыли, приходящейся на доли в уста</w:t>
      </w:r>
      <w:r w:rsidRPr="00DB470E">
        <w:t>в</w:t>
      </w:r>
      <w:r w:rsidRPr="00DB470E">
        <w:t>ных (складочных) капиталах хозяйственных товариществ и обществ, или дивидендов по акциям, принадлежащим Томской области, рекомендовано</w:t>
      </w:r>
      <w:r>
        <w:t xml:space="preserve"> </w:t>
      </w:r>
      <w:r w:rsidRPr="00DB470E">
        <w:t>лицам, осуществляющим в установленном п</w:t>
      </w:r>
      <w:r w:rsidRPr="00DB470E">
        <w:t>о</w:t>
      </w:r>
      <w:r w:rsidRPr="00DB470E">
        <w:t>рядке права акционера (участника) хозяйственных обществ, в уставном капитале</w:t>
      </w:r>
      <w:proofErr w:type="gramEnd"/>
      <w:r w:rsidRPr="00DB470E">
        <w:t xml:space="preserve"> которых доля Томс</w:t>
      </w:r>
      <w:r>
        <w:t>кой области составляет более 50%</w:t>
      </w:r>
      <w:r w:rsidRPr="00DB470E">
        <w:t>, при решении вопроса о распределении прибыли напра</w:t>
      </w:r>
      <w:r w:rsidRPr="00DB470E">
        <w:t>в</w:t>
      </w:r>
      <w:r w:rsidRPr="00DB470E">
        <w:t xml:space="preserve">лять: </w:t>
      </w:r>
      <w:r w:rsidRPr="00144F8F">
        <w:t xml:space="preserve">25% чистой прибыли на выплату дивидендов (распределение между участниками общества); остаток чистой прибыли, не распределенной на финансирование инвестиционных проектов и иные цели, - на выплату дивидендов. </w:t>
      </w:r>
      <w:r>
        <w:t>Данным распоряжением</w:t>
      </w:r>
      <w:r w:rsidRPr="00DB470E">
        <w:t xml:space="preserve"> </w:t>
      </w:r>
      <w:r w:rsidR="002D5782">
        <w:t>необходимо</w:t>
      </w:r>
      <w:r w:rsidRPr="00DB470E">
        <w:t xml:space="preserve"> руководствоваться структу</w:t>
      </w:r>
      <w:r w:rsidRPr="00DB470E">
        <w:t>р</w:t>
      </w:r>
      <w:r w:rsidRPr="00DB470E">
        <w:t>ным подразделениям Администрации Томской области, исполнительным органам гос</w:t>
      </w:r>
      <w:r>
        <w:t>ударстве</w:t>
      </w:r>
      <w:r>
        <w:t>н</w:t>
      </w:r>
      <w:r>
        <w:t xml:space="preserve">ной </w:t>
      </w:r>
      <w:r w:rsidRPr="00DB470E">
        <w:t>власти Томской области, курирующим деятельность обществ, при выдаче в установленном порядке уполномоченным представителям Томской области в органах управления обществ дире</w:t>
      </w:r>
      <w:r w:rsidRPr="00DB470E">
        <w:t>к</w:t>
      </w:r>
      <w:r w:rsidRPr="00DB470E">
        <w:t>тивы по вопросу о рекомендации по размеру дивиденда по акциям и порядку его выплаты.</w:t>
      </w:r>
    </w:p>
    <w:p w:rsidR="00EE41AD" w:rsidRPr="003D39EB" w:rsidRDefault="00EE41AD" w:rsidP="00EE41AD">
      <w:pPr>
        <w:spacing w:after="1" w:line="220" w:lineRule="atLeast"/>
        <w:ind w:firstLine="539"/>
        <w:jc w:val="both"/>
      </w:pPr>
      <w:proofErr w:type="gramStart"/>
      <w:r w:rsidRPr="003D39EB">
        <w:t>В</w:t>
      </w:r>
      <w:proofErr w:type="gramEnd"/>
      <w:r w:rsidRPr="003D39EB">
        <w:t xml:space="preserve"> </w:t>
      </w:r>
      <w:proofErr w:type="gramStart"/>
      <w:r w:rsidRPr="003D39EB">
        <w:t>отношений</w:t>
      </w:r>
      <w:proofErr w:type="gramEnd"/>
      <w:r w:rsidRPr="003D39EB">
        <w:t xml:space="preserve"> акций, находящихся в собственности Российской Федерации, размер дивиде</w:t>
      </w:r>
      <w:r w:rsidRPr="003D39EB">
        <w:t>н</w:t>
      </w:r>
      <w:r w:rsidRPr="003D39EB">
        <w:t>дов устанавливается Правительством Р</w:t>
      </w:r>
      <w:r>
        <w:t>Ф</w:t>
      </w:r>
      <w:r w:rsidRPr="003D39EB">
        <w:t xml:space="preserve">. </w:t>
      </w:r>
      <w:proofErr w:type="gramStart"/>
      <w:r w:rsidRPr="003D39EB">
        <w:t>В 2016 - 2017 годах в целях мобилизации доходов на о</w:t>
      </w:r>
      <w:r w:rsidRPr="003D39EB">
        <w:t>с</w:t>
      </w:r>
      <w:r w:rsidRPr="003D39EB">
        <w:t>новании отдельных решений Правительства Р</w:t>
      </w:r>
      <w:r>
        <w:t xml:space="preserve">Ф </w:t>
      </w:r>
      <w:r w:rsidRPr="00D27FDB">
        <w:t>устанавливался норматив в размере не менее 50% чистой прибыли акционерных обществ (</w:t>
      </w:r>
      <w:hyperlink r:id="rId12" w:history="1">
        <w:r w:rsidRPr="003D39EB">
          <w:t>распоряжение</w:t>
        </w:r>
      </w:hyperlink>
      <w:r w:rsidRPr="003D39EB">
        <w:t xml:space="preserve"> Правительства Р</w:t>
      </w:r>
      <w:r>
        <w:t>Ф</w:t>
      </w:r>
      <w:r w:rsidRPr="003D39EB">
        <w:t xml:space="preserve"> от 18</w:t>
      </w:r>
      <w:r>
        <w:t>.04.</w:t>
      </w:r>
      <w:r w:rsidRPr="003D39EB">
        <w:t xml:space="preserve">2016 </w:t>
      </w:r>
      <w:r>
        <w:t xml:space="preserve">№ </w:t>
      </w:r>
      <w:r w:rsidRPr="003D39EB">
        <w:t xml:space="preserve">705-р </w:t>
      </w:r>
      <w:r>
        <w:t>«</w:t>
      </w:r>
      <w:r w:rsidRPr="00887DB5">
        <w:t>О формировании позиции акционера - Российской Федерации в акционерных обществах, акции которых находятся в федеральной собственности</w:t>
      </w:r>
      <w:r>
        <w:t>»</w:t>
      </w:r>
      <w:r w:rsidR="00254BE0">
        <w:t>,</w:t>
      </w:r>
      <w:r w:rsidRPr="003D39EB">
        <w:t xml:space="preserve"> поручение Правительства Р</w:t>
      </w:r>
      <w:r>
        <w:t>Ф</w:t>
      </w:r>
      <w:r w:rsidRPr="003D39EB">
        <w:t xml:space="preserve"> от 26</w:t>
      </w:r>
      <w:r>
        <w:t>.04.</w:t>
      </w:r>
      <w:r w:rsidRPr="003D39EB">
        <w:t xml:space="preserve">2017 </w:t>
      </w:r>
      <w:r w:rsidR="00254BE0">
        <w:t xml:space="preserve">    </w:t>
      </w:r>
      <w:r>
        <w:t>№</w:t>
      </w:r>
      <w:r w:rsidRPr="003D39EB">
        <w:t xml:space="preserve"> ДМ-П13-2672).</w:t>
      </w:r>
      <w:proofErr w:type="gramEnd"/>
      <w:r w:rsidRPr="008B7A31">
        <w:t xml:space="preserve"> </w:t>
      </w:r>
      <w:r>
        <w:t>Н</w:t>
      </w:r>
      <w:r w:rsidRPr="003D39EB">
        <w:t>а основании отдельных решений Правительства Р</w:t>
      </w:r>
      <w:r>
        <w:t>Ф</w:t>
      </w:r>
      <w:r w:rsidRPr="003D39EB">
        <w:t xml:space="preserve"> допускалось уменьшение норматива перечисления дивидендов отдельных акционерных обществ.</w:t>
      </w:r>
    </w:p>
    <w:p w:rsidR="00EE41AD" w:rsidRPr="00D27FDB" w:rsidRDefault="00EE41AD" w:rsidP="00EE41AD">
      <w:pPr>
        <w:autoSpaceDE w:val="0"/>
        <w:autoSpaceDN w:val="0"/>
        <w:adjustRightInd w:val="0"/>
        <w:ind w:firstLine="567"/>
        <w:jc w:val="both"/>
        <w:rPr>
          <w:snapToGrid w:val="0"/>
        </w:rPr>
      </w:pPr>
      <w:proofErr w:type="gramStart"/>
      <w:r>
        <w:t xml:space="preserve">Утвержденными Минфином России </w:t>
      </w:r>
      <w:r w:rsidRPr="00EA0D31">
        <w:t>«Основны</w:t>
      </w:r>
      <w:r>
        <w:t>ми</w:t>
      </w:r>
      <w:r w:rsidRPr="00EA0D31">
        <w:t xml:space="preserve"> направления</w:t>
      </w:r>
      <w:r>
        <w:t>ми</w:t>
      </w:r>
      <w:r w:rsidRPr="00EA0D31">
        <w:t xml:space="preserve"> бюджетной, налоговой и таможенно-тарифной политики на 2020 год и на плановый период 2021 и 2022 годов» </w:t>
      </w:r>
      <w:r>
        <w:t>предусмо</w:t>
      </w:r>
      <w:r>
        <w:t>т</w:t>
      </w:r>
      <w:r>
        <w:t>рено, что «в</w:t>
      </w:r>
      <w:r w:rsidRPr="00CB035F">
        <w:t xml:space="preserve"> целях обеспечения равных условий ведения бизнеса и повышения качества управл</w:t>
      </w:r>
      <w:r w:rsidRPr="00CB035F">
        <w:t>е</w:t>
      </w:r>
      <w:r w:rsidRPr="00CB035F">
        <w:t xml:space="preserve">ния компаниями с государственным участием продолжена работа по реализации единого подхода </w:t>
      </w:r>
      <w:r w:rsidRPr="00CB035F">
        <w:lastRenderedPageBreak/>
        <w:t>к дивидендной политике акционерных обществ, акции которых находятся в федеральной со</w:t>
      </w:r>
      <w:r w:rsidRPr="00CB035F">
        <w:t>б</w:t>
      </w:r>
      <w:r w:rsidRPr="00CB035F">
        <w:t xml:space="preserve">ственности - </w:t>
      </w:r>
      <w:r w:rsidRPr="00D27FDB">
        <w:t>соблюдение минимальных требований по дивидендным</w:t>
      </w:r>
      <w:proofErr w:type="gramEnd"/>
      <w:r w:rsidRPr="00D27FDB">
        <w:t xml:space="preserve"> выплатам в </w:t>
      </w:r>
      <w:proofErr w:type="gramStart"/>
      <w:r w:rsidRPr="00D27FDB">
        <w:t>размере</w:t>
      </w:r>
      <w:proofErr w:type="gramEnd"/>
      <w:r w:rsidRPr="00D27FDB">
        <w:t xml:space="preserve"> 50% ч</w:t>
      </w:r>
      <w:r w:rsidRPr="00D27FDB">
        <w:t>и</w:t>
      </w:r>
      <w:r w:rsidRPr="00D27FDB">
        <w:t>стой прибыли по МСФО</w:t>
      </w:r>
      <w:r>
        <w:t>».</w:t>
      </w:r>
      <w:r w:rsidR="00E6732A">
        <w:rPr>
          <w:snapToGrid w:val="0"/>
        </w:rPr>
        <w:t xml:space="preserve"> </w:t>
      </w:r>
      <w:proofErr w:type="gramStart"/>
      <w:r>
        <w:rPr>
          <w:snapToGrid w:val="0"/>
        </w:rPr>
        <w:t>П</w:t>
      </w:r>
      <w:r w:rsidRPr="00836CEF">
        <w:rPr>
          <w:snapToGrid w:val="0"/>
        </w:rPr>
        <w:t>о итогам оценки проекта федерального закона «О федеральном бю</w:t>
      </w:r>
      <w:r w:rsidRPr="00836CEF">
        <w:rPr>
          <w:snapToGrid w:val="0"/>
        </w:rPr>
        <w:t>д</w:t>
      </w:r>
      <w:r w:rsidRPr="00836CEF">
        <w:rPr>
          <w:snapToGrid w:val="0"/>
        </w:rPr>
        <w:t xml:space="preserve">жете на 2020 год и на плановый период 2021 и 2022 годов» Счетной палатой РФ </w:t>
      </w:r>
      <w:r>
        <w:rPr>
          <w:snapToGrid w:val="0"/>
        </w:rPr>
        <w:t>также</w:t>
      </w:r>
      <w:r w:rsidRPr="00836CEF">
        <w:rPr>
          <w:snapToGrid w:val="0"/>
        </w:rPr>
        <w:t xml:space="preserve"> предлож</w:t>
      </w:r>
      <w:r w:rsidRPr="00836CEF">
        <w:rPr>
          <w:snapToGrid w:val="0"/>
        </w:rPr>
        <w:t>е</w:t>
      </w:r>
      <w:r w:rsidRPr="00836CEF">
        <w:rPr>
          <w:snapToGrid w:val="0"/>
        </w:rPr>
        <w:t xml:space="preserve">но Правительству РФ продолжить работу </w:t>
      </w:r>
      <w:r w:rsidRPr="00D27FDB">
        <w:rPr>
          <w:snapToGrid w:val="0"/>
        </w:rPr>
        <w:t>по реализации единого подхода к дивидендной политике акционерных обществ в части соблюдения норматива перечисления дивидендных выплат в разм</w:t>
      </w:r>
      <w:r w:rsidRPr="00D27FDB">
        <w:rPr>
          <w:snapToGrid w:val="0"/>
        </w:rPr>
        <w:t>е</w:t>
      </w:r>
      <w:r w:rsidRPr="00D27FDB">
        <w:rPr>
          <w:snapToGrid w:val="0"/>
        </w:rPr>
        <w:t xml:space="preserve">ре не менее 50% чистой прибыли обществ (определенной по </w:t>
      </w:r>
      <w:r w:rsidR="00122645">
        <w:rPr>
          <w:snapToGrid w:val="0"/>
        </w:rPr>
        <w:t>МСФО</w:t>
      </w:r>
      <w:r w:rsidRPr="00D27FDB">
        <w:rPr>
          <w:snapToGrid w:val="0"/>
        </w:rPr>
        <w:t>).</w:t>
      </w:r>
      <w:proofErr w:type="gramEnd"/>
    </w:p>
    <w:p w:rsidR="00D27FDB" w:rsidRPr="005F1F38" w:rsidRDefault="00D27FDB" w:rsidP="00D27FDB">
      <w:pPr>
        <w:autoSpaceDE w:val="0"/>
        <w:autoSpaceDN w:val="0"/>
        <w:adjustRightInd w:val="0"/>
        <w:ind w:firstLine="539"/>
        <w:jc w:val="both"/>
      </w:pPr>
      <w:r w:rsidRPr="00C8123A">
        <w:t>В собственности Томской области по состоянию</w:t>
      </w:r>
      <w:r>
        <w:t xml:space="preserve">  </w:t>
      </w:r>
      <w:r w:rsidRPr="006A670F">
        <w:t xml:space="preserve">на 01.01.2018 </w:t>
      </w:r>
      <w:r w:rsidRPr="00CF3AF0">
        <w:t>находились</w:t>
      </w:r>
      <w:r w:rsidRPr="006A670F">
        <w:t xml:space="preserve"> акции 13 акци</w:t>
      </w:r>
      <w:r w:rsidRPr="006A670F">
        <w:t>о</w:t>
      </w:r>
      <w:r w:rsidRPr="006A670F">
        <w:t>нерных обществ общей номинальной стоимостью 625</w:t>
      </w:r>
      <w:r>
        <w:t>,1 млн</w:t>
      </w:r>
      <w:proofErr w:type="gramStart"/>
      <w:r w:rsidRPr="006A670F">
        <w:t>.р</w:t>
      </w:r>
      <w:proofErr w:type="gramEnd"/>
      <w:r w:rsidRPr="006A670F">
        <w:t xml:space="preserve">уб. </w:t>
      </w:r>
      <w:r>
        <w:t xml:space="preserve">(в том числе </w:t>
      </w:r>
      <w:r w:rsidR="00E6732A">
        <w:t xml:space="preserve">100% </w:t>
      </w:r>
      <w:r>
        <w:t>акци</w:t>
      </w:r>
      <w:r w:rsidR="00E6732A">
        <w:t>й</w:t>
      </w:r>
      <w:r>
        <w:t xml:space="preserve"> нах</w:t>
      </w:r>
      <w:r>
        <w:t>о</w:t>
      </w:r>
      <w:r>
        <w:t xml:space="preserve">дящегося в стадии банкротства с 19.10.2016 </w:t>
      </w:r>
      <w:r w:rsidRPr="006F58DF">
        <w:t>ОАО «Р</w:t>
      </w:r>
      <w:r>
        <w:t>ИАТО</w:t>
      </w:r>
      <w:r w:rsidRPr="006F58DF">
        <w:t>»</w:t>
      </w:r>
      <w:r>
        <w:t xml:space="preserve">, </w:t>
      </w:r>
      <w:r w:rsidRPr="006F58DF">
        <w:t>ко</w:t>
      </w:r>
      <w:r>
        <w:t>нкурсное</w:t>
      </w:r>
      <w:r w:rsidRPr="006F58DF">
        <w:t xml:space="preserve"> производств</w:t>
      </w:r>
      <w:r>
        <w:t>о в отнош</w:t>
      </w:r>
      <w:r>
        <w:t>е</w:t>
      </w:r>
      <w:r>
        <w:t xml:space="preserve">нии которого </w:t>
      </w:r>
      <w:r w:rsidRPr="006F58DF">
        <w:t>продле</w:t>
      </w:r>
      <w:r>
        <w:t xml:space="preserve">но до 19.07.2020) </w:t>
      </w:r>
      <w:r w:rsidRPr="006A670F">
        <w:t>и доли в уставном капитале 8 обществ с ограниченной о</w:t>
      </w:r>
      <w:r w:rsidRPr="006A670F">
        <w:t>т</w:t>
      </w:r>
      <w:r w:rsidRPr="006A670F">
        <w:t>ветственностью</w:t>
      </w:r>
      <w:r w:rsidRPr="00761B60">
        <w:t xml:space="preserve"> </w:t>
      </w:r>
      <w:r>
        <w:t xml:space="preserve">общей </w:t>
      </w:r>
      <w:r w:rsidRPr="00761B60">
        <w:t>номинальной стоимостью 878</w:t>
      </w:r>
      <w:r>
        <w:t>,3 млн</w:t>
      </w:r>
      <w:r w:rsidRPr="00761B60">
        <w:t>.руб.</w:t>
      </w:r>
      <w:r w:rsidRPr="006D5911">
        <w:t xml:space="preserve"> </w:t>
      </w:r>
      <w:r>
        <w:t xml:space="preserve">(из них </w:t>
      </w:r>
      <w:r w:rsidR="00E6732A">
        <w:t xml:space="preserve">100% доля </w:t>
      </w:r>
      <w:r>
        <w:t>не осущест</w:t>
      </w:r>
      <w:r>
        <w:t>в</w:t>
      </w:r>
      <w:r>
        <w:t xml:space="preserve">ляющего уставную деятельность с 2014 года ООО «Томский кампус»). </w:t>
      </w:r>
      <w:r w:rsidRPr="005F1F38">
        <w:t xml:space="preserve">В 2019 году: </w:t>
      </w:r>
    </w:p>
    <w:p w:rsidR="00D27FDB" w:rsidRDefault="00D27FDB" w:rsidP="00D27F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прекращена деятельность</w:t>
      </w:r>
      <w:r w:rsidRPr="001375C6">
        <w:rPr>
          <w:rFonts w:ascii="Times New Roman" w:hAnsi="Times New Roman" w:cs="Times New Roman"/>
          <w:sz w:val="24"/>
          <w:szCs w:val="24"/>
        </w:rPr>
        <w:t xml:space="preserve"> </w:t>
      </w:r>
      <w:r w:rsidRPr="00E92E22">
        <w:rPr>
          <w:rFonts w:ascii="Times New Roman" w:hAnsi="Times New Roman" w:cs="Times New Roman"/>
          <w:sz w:val="24"/>
          <w:szCs w:val="24"/>
        </w:rPr>
        <w:t>А</w:t>
      </w:r>
      <w:r>
        <w:rPr>
          <w:rFonts w:ascii="Times New Roman" w:hAnsi="Times New Roman" w:cs="Times New Roman"/>
          <w:sz w:val="24"/>
          <w:szCs w:val="24"/>
        </w:rPr>
        <w:t>О «</w:t>
      </w:r>
      <w:r w:rsidRPr="00E92E22">
        <w:rPr>
          <w:rFonts w:ascii="Times New Roman" w:hAnsi="Times New Roman" w:cs="Times New Roman"/>
          <w:sz w:val="24"/>
          <w:szCs w:val="24"/>
        </w:rPr>
        <w:t>Томск</w:t>
      </w:r>
      <w:r>
        <w:rPr>
          <w:rFonts w:ascii="Times New Roman" w:hAnsi="Times New Roman" w:cs="Times New Roman"/>
          <w:sz w:val="24"/>
          <w:szCs w:val="24"/>
        </w:rPr>
        <w:t>ий международный деловой центр «</w:t>
      </w:r>
      <w:r w:rsidRPr="00E92E22">
        <w:rPr>
          <w:rFonts w:ascii="Times New Roman" w:hAnsi="Times New Roman" w:cs="Times New Roman"/>
          <w:sz w:val="24"/>
          <w:szCs w:val="24"/>
        </w:rPr>
        <w:t>Техно</w:t>
      </w:r>
      <w:r>
        <w:rPr>
          <w:rFonts w:ascii="Times New Roman" w:hAnsi="Times New Roman" w:cs="Times New Roman"/>
          <w:sz w:val="24"/>
          <w:szCs w:val="24"/>
        </w:rPr>
        <w:t>парк» с д</w:t>
      </w:r>
      <w:r>
        <w:rPr>
          <w:rFonts w:ascii="Times New Roman" w:hAnsi="Times New Roman" w:cs="Times New Roman"/>
          <w:sz w:val="24"/>
          <w:szCs w:val="24"/>
        </w:rPr>
        <w:t>о</w:t>
      </w:r>
      <w:r>
        <w:rPr>
          <w:rFonts w:ascii="Times New Roman" w:hAnsi="Times New Roman" w:cs="Times New Roman"/>
          <w:sz w:val="24"/>
          <w:szCs w:val="24"/>
        </w:rPr>
        <w:t>лей Томской области в уставном капитале 20,41% (50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r w:rsidRPr="00761B60">
        <w:rPr>
          <w:rFonts w:ascii="Times New Roman" w:hAnsi="Times New Roman" w:cs="Times New Roman"/>
          <w:sz w:val="24"/>
          <w:szCs w:val="24"/>
        </w:rPr>
        <w:t xml:space="preserve">в связи с </w:t>
      </w:r>
      <w:r>
        <w:rPr>
          <w:rFonts w:ascii="Times New Roman" w:hAnsi="Times New Roman" w:cs="Times New Roman"/>
          <w:sz w:val="24"/>
          <w:szCs w:val="24"/>
        </w:rPr>
        <w:t xml:space="preserve">его </w:t>
      </w:r>
      <w:r w:rsidRPr="00761B60">
        <w:rPr>
          <w:rFonts w:ascii="Times New Roman" w:hAnsi="Times New Roman" w:cs="Times New Roman"/>
          <w:sz w:val="24"/>
          <w:szCs w:val="24"/>
        </w:rPr>
        <w:t>ликвидацией</w:t>
      </w:r>
      <w:r>
        <w:rPr>
          <w:rFonts w:ascii="Times New Roman" w:hAnsi="Times New Roman" w:cs="Times New Roman"/>
          <w:sz w:val="24"/>
          <w:szCs w:val="24"/>
        </w:rPr>
        <w:t xml:space="preserve">; </w:t>
      </w:r>
    </w:p>
    <w:p w:rsidR="00D27FDB" w:rsidRDefault="00D27FDB" w:rsidP="00D27F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C8123A">
        <w:rPr>
          <w:rFonts w:ascii="Times New Roman" w:hAnsi="Times New Roman" w:cs="Times New Roman"/>
          <w:sz w:val="24"/>
          <w:szCs w:val="24"/>
        </w:rPr>
        <w:t>увеличен размер уставно</w:t>
      </w:r>
      <w:r>
        <w:rPr>
          <w:rFonts w:ascii="Times New Roman" w:hAnsi="Times New Roman" w:cs="Times New Roman"/>
          <w:sz w:val="24"/>
          <w:szCs w:val="24"/>
        </w:rPr>
        <w:t>го капитала АО «</w:t>
      </w:r>
      <w:r w:rsidRPr="00C8123A">
        <w:rPr>
          <w:rFonts w:ascii="Times New Roman" w:hAnsi="Times New Roman" w:cs="Times New Roman"/>
          <w:sz w:val="24"/>
          <w:szCs w:val="24"/>
        </w:rPr>
        <w:t>Особая экономическая зо</w:t>
      </w:r>
      <w:r>
        <w:rPr>
          <w:rFonts w:ascii="Times New Roman" w:hAnsi="Times New Roman" w:cs="Times New Roman"/>
          <w:sz w:val="24"/>
          <w:szCs w:val="24"/>
        </w:rPr>
        <w:t>на технико-</w:t>
      </w:r>
      <w:proofErr w:type="spellStart"/>
      <w:r>
        <w:rPr>
          <w:rFonts w:ascii="Times New Roman" w:hAnsi="Times New Roman" w:cs="Times New Roman"/>
          <w:sz w:val="24"/>
          <w:szCs w:val="24"/>
        </w:rPr>
        <w:t>внедрен</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ческого</w:t>
      </w:r>
      <w:proofErr w:type="spellEnd"/>
      <w:r>
        <w:rPr>
          <w:rFonts w:ascii="Times New Roman" w:hAnsi="Times New Roman" w:cs="Times New Roman"/>
          <w:sz w:val="24"/>
          <w:szCs w:val="24"/>
        </w:rPr>
        <w:t xml:space="preserve"> типа «Томск» (доля Томской области в уставном капитале которого на начало 2019 года составляла  4,82% или 169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с 3 505,3 млн.руб. </w:t>
      </w:r>
      <w:r w:rsidRPr="008D6B7A">
        <w:rPr>
          <w:rFonts w:ascii="Times New Roman" w:hAnsi="Times New Roman" w:cs="Times New Roman"/>
          <w:sz w:val="24"/>
          <w:szCs w:val="24"/>
        </w:rPr>
        <w:t>до 7</w:t>
      </w:r>
      <w:r>
        <w:rPr>
          <w:rFonts w:ascii="Times New Roman" w:hAnsi="Times New Roman" w:cs="Times New Roman"/>
          <w:sz w:val="24"/>
          <w:szCs w:val="24"/>
        </w:rPr>
        <w:t> </w:t>
      </w:r>
      <w:r w:rsidRPr="008D6B7A">
        <w:rPr>
          <w:rFonts w:ascii="Times New Roman" w:hAnsi="Times New Roman" w:cs="Times New Roman"/>
          <w:sz w:val="24"/>
          <w:szCs w:val="24"/>
        </w:rPr>
        <w:t>204</w:t>
      </w:r>
      <w:r>
        <w:rPr>
          <w:rFonts w:ascii="Times New Roman" w:hAnsi="Times New Roman" w:cs="Times New Roman"/>
          <w:sz w:val="24"/>
          <w:szCs w:val="24"/>
        </w:rPr>
        <w:t>,</w:t>
      </w:r>
      <w:r w:rsidRPr="008D6B7A">
        <w:rPr>
          <w:rFonts w:ascii="Times New Roman" w:hAnsi="Times New Roman" w:cs="Times New Roman"/>
          <w:sz w:val="24"/>
          <w:szCs w:val="24"/>
        </w:rPr>
        <w:t>8</w:t>
      </w:r>
      <w:r>
        <w:rPr>
          <w:rFonts w:ascii="Times New Roman" w:hAnsi="Times New Roman" w:cs="Times New Roman"/>
          <w:sz w:val="24"/>
          <w:szCs w:val="24"/>
        </w:rPr>
        <w:t xml:space="preserve"> млн</w:t>
      </w:r>
      <w:r w:rsidRPr="008D6B7A">
        <w:rPr>
          <w:rFonts w:ascii="Times New Roman" w:hAnsi="Times New Roman" w:cs="Times New Roman"/>
          <w:sz w:val="24"/>
          <w:szCs w:val="24"/>
        </w:rPr>
        <w:t>.руб.</w:t>
      </w:r>
      <w:r>
        <w:rPr>
          <w:rFonts w:ascii="Times New Roman" w:hAnsi="Times New Roman" w:cs="Times New Roman"/>
          <w:sz w:val="24"/>
          <w:szCs w:val="24"/>
        </w:rPr>
        <w:t>, отчет об итогах допо</w:t>
      </w:r>
      <w:r>
        <w:rPr>
          <w:rFonts w:ascii="Times New Roman" w:hAnsi="Times New Roman" w:cs="Times New Roman"/>
          <w:sz w:val="24"/>
          <w:szCs w:val="24"/>
        </w:rPr>
        <w:t>л</w:t>
      </w:r>
      <w:r>
        <w:rPr>
          <w:rFonts w:ascii="Times New Roman" w:hAnsi="Times New Roman" w:cs="Times New Roman"/>
          <w:sz w:val="24"/>
          <w:szCs w:val="24"/>
        </w:rPr>
        <w:t>нительного выпуска ценных бумаг зарегистрирован Банком России 11.11.2019 (запись в ЕГРЮЛ об увеличении уставного капитала внесена 10.02.2020). Кроме того, в соответствии с распоряж</w:t>
      </w:r>
      <w:r>
        <w:rPr>
          <w:rFonts w:ascii="Times New Roman" w:hAnsi="Times New Roman" w:cs="Times New Roman"/>
          <w:sz w:val="24"/>
          <w:szCs w:val="24"/>
        </w:rPr>
        <w:t>е</w:t>
      </w:r>
      <w:r>
        <w:rPr>
          <w:rFonts w:ascii="Times New Roman" w:hAnsi="Times New Roman" w:cs="Times New Roman"/>
          <w:sz w:val="24"/>
          <w:szCs w:val="24"/>
        </w:rPr>
        <w:t xml:space="preserve">ниями Минэкономразвития РФ и Администрации Томской области по договорам </w:t>
      </w:r>
      <w:r w:rsidR="00935198">
        <w:rPr>
          <w:rFonts w:ascii="Times New Roman" w:hAnsi="Times New Roman" w:cs="Times New Roman"/>
          <w:sz w:val="24"/>
          <w:szCs w:val="24"/>
        </w:rPr>
        <w:t xml:space="preserve">от 28.10.2019 и от 25.12.2019 </w:t>
      </w:r>
      <w:r>
        <w:rPr>
          <w:rFonts w:ascii="Times New Roman" w:hAnsi="Times New Roman" w:cs="Times New Roman"/>
          <w:sz w:val="24"/>
          <w:szCs w:val="24"/>
        </w:rPr>
        <w:t>о безвозмездной передаче принадлежавших АО «Особые экономические зоны» а</w:t>
      </w:r>
      <w:r>
        <w:rPr>
          <w:rFonts w:ascii="Times New Roman" w:hAnsi="Times New Roman" w:cs="Times New Roman"/>
          <w:sz w:val="24"/>
          <w:szCs w:val="24"/>
        </w:rPr>
        <w:t>к</w:t>
      </w:r>
      <w:r>
        <w:rPr>
          <w:rFonts w:ascii="Times New Roman" w:hAnsi="Times New Roman" w:cs="Times New Roman"/>
          <w:sz w:val="24"/>
          <w:szCs w:val="24"/>
        </w:rPr>
        <w:t>ций АО «</w:t>
      </w:r>
      <w:r w:rsidRPr="00C8123A">
        <w:rPr>
          <w:rFonts w:ascii="Times New Roman" w:hAnsi="Times New Roman" w:cs="Times New Roman"/>
          <w:sz w:val="24"/>
          <w:szCs w:val="24"/>
        </w:rPr>
        <w:t>Особая экономическая зо</w:t>
      </w:r>
      <w:r>
        <w:rPr>
          <w:rFonts w:ascii="Times New Roman" w:hAnsi="Times New Roman" w:cs="Times New Roman"/>
          <w:sz w:val="24"/>
          <w:szCs w:val="24"/>
        </w:rPr>
        <w:t>на технико-внедренческого типа «Томск»</w:t>
      </w:r>
      <w:r w:rsidRPr="00432242">
        <w:rPr>
          <w:rFonts w:ascii="Times New Roman" w:hAnsi="Times New Roman" w:cs="Times New Roman"/>
          <w:sz w:val="24"/>
          <w:szCs w:val="24"/>
        </w:rPr>
        <w:t xml:space="preserve"> </w:t>
      </w:r>
      <w:r>
        <w:rPr>
          <w:rFonts w:ascii="Times New Roman" w:hAnsi="Times New Roman" w:cs="Times New Roman"/>
          <w:sz w:val="24"/>
          <w:szCs w:val="24"/>
        </w:rPr>
        <w:t>в собственность То</w:t>
      </w:r>
      <w:r>
        <w:rPr>
          <w:rFonts w:ascii="Times New Roman" w:hAnsi="Times New Roman" w:cs="Times New Roman"/>
          <w:sz w:val="24"/>
          <w:szCs w:val="24"/>
        </w:rPr>
        <w:t>м</w:t>
      </w:r>
      <w:r>
        <w:rPr>
          <w:rFonts w:ascii="Times New Roman" w:hAnsi="Times New Roman" w:cs="Times New Roman"/>
          <w:sz w:val="24"/>
          <w:szCs w:val="24"/>
        </w:rPr>
        <w:t xml:space="preserve">ской области переданы акции в количестве соответственно </w:t>
      </w:r>
      <w:r w:rsidRPr="00B32855">
        <w:rPr>
          <w:rFonts w:ascii="Times New Roman" w:hAnsi="Times New Roman" w:cs="Times New Roman"/>
          <w:sz w:val="24"/>
          <w:szCs w:val="24"/>
        </w:rPr>
        <w:t>3 336 296 штук</w:t>
      </w:r>
      <w:r>
        <w:rPr>
          <w:rFonts w:ascii="Times New Roman" w:hAnsi="Times New Roman" w:cs="Times New Roman"/>
          <w:sz w:val="24"/>
          <w:szCs w:val="24"/>
        </w:rPr>
        <w:t xml:space="preserve"> общей номинальной стоимостью 3 336,3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(доля Томской области в уставном капитале Общества увеличилась до 3 505,3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 составила 48,65%) и </w:t>
      </w:r>
      <w:r w:rsidRPr="00B32855">
        <w:rPr>
          <w:rFonts w:ascii="Times New Roman" w:hAnsi="Times New Roman" w:cs="Times New Roman"/>
          <w:sz w:val="24"/>
          <w:szCs w:val="24"/>
        </w:rPr>
        <w:t>3 699 523</w:t>
      </w:r>
      <w:r w:rsidRPr="00432242">
        <w:rPr>
          <w:rFonts w:ascii="Times New Roman" w:hAnsi="Times New Roman" w:cs="Times New Roman"/>
          <w:sz w:val="24"/>
          <w:szCs w:val="24"/>
        </w:rPr>
        <w:t xml:space="preserve"> </w:t>
      </w:r>
      <w:r>
        <w:rPr>
          <w:rFonts w:ascii="Times New Roman" w:hAnsi="Times New Roman" w:cs="Times New Roman"/>
          <w:sz w:val="24"/>
          <w:szCs w:val="24"/>
        </w:rPr>
        <w:t>штук общей номинальной стоимостью 3 699,5 млн.руб. (доля Томской области увеличилась с 48,65% до 100%, переход прав собственности на акции в количестве 3 699 523 штуки осуществлен 09.01.2020);</w:t>
      </w:r>
    </w:p>
    <w:p w:rsidR="00D27FDB" w:rsidRDefault="00D27FDB" w:rsidP="00D27F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Томская область стала участником ООО «Единый информационно-расчетный центр То</w:t>
      </w:r>
      <w:r>
        <w:rPr>
          <w:rFonts w:ascii="Times New Roman" w:hAnsi="Times New Roman" w:cs="Times New Roman"/>
          <w:sz w:val="24"/>
          <w:szCs w:val="24"/>
        </w:rPr>
        <w:t>м</w:t>
      </w:r>
      <w:r>
        <w:rPr>
          <w:rFonts w:ascii="Times New Roman" w:hAnsi="Times New Roman" w:cs="Times New Roman"/>
          <w:sz w:val="24"/>
          <w:szCs w:val="24"/>
        </w:rPr>
        <w:t>ской области» (запись в ЕГРЮЛ внесена 30.09.2019), доля участия Томской области - 26% или 5,2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функции и полномочия участника от имени Томской области осуществляет Департамент ЖКХ и государственного жилищного надзора Томской области. </w:t>
      </w:r>
    </w:p>
    <w:p w:rsidR="001B7B77" w:rsidRDefault="00D27FDB" w:rsidP="00D27FDB">
      <w:pPr>
        <w:pStyle w:val="ConsPlusNormal"/>
        <w:ind w:firstLine="539"/>
        <w:jc w:val="both"/>
        <w:rPr>
          <w:rFonts w:ascii="Times New Roman" w:hAnsi="Times New Roman" w:cs="Times New Roman"/>
          <w:sz w:val="24"/>
          <w:szCs w:val="24"/>
        </w:rPr>
      </w:pPr>
      <w:r w:rsidRPr="006A670F">
        <w:rPr>
          <w:rFonts w:ascii="Times New Roman" w:hAnsi="Times New Roman" w:cs="Times New Roman"/>
          <w:sz w:val="24"/>
          <w:szCs w:val="24"/>
        </w:rPr>
        <w:t>По состоянию на 01.01.2020 в собственности Томской области находятся акции общей ном</w:t>
      </w:r>
      <w:r w:rsidRPr="006A670F">
        <w:rPr>
          <w:rFonts w:ascii="Times New Roman" w:hAnsi="Times New Roman" w:cs="Times New Roman"/>
          <w:sz w:val="24"/>
          <w:szCs w:val="24"/>
        </w:rPr>
        <w:t>и</w:t>
      </w:r>
      <w:r w:rsidRPr="006A670F">
        <w:rPr>
          <w:rFonts w:ascii="Times New Roman" w:hAnsi="Times New Roman" w:cs="Times New Roman"/>
          <w:sz w:val="24"/>
          <w:szCs w:val="24"/>
        </w:rPr>
        <w:t>нальной стоимостью 3</w:t>
      </w:r>
      <w:r>
        <w:rPr>
          <w:rFonts w:ascii="Times New Roman" w:hAnsi="Times New Roman" w:cs="Times New Roman"/>
          <w:sz w:val="24"/>
          <w:szCs w:val="24"/>
        </w:rPr>
        <w:t> </w:t>
      </w:r>
      <w:r w:rsidRPr="006A670F">
        <w:rPr>
          <w:rFonts w:ascii="Times New Roman" w:hAnsi="Times New Roman" w:cs="Times New Roman"/>
          <w:sz w:val="24"/>
          <w:szCs w:val="24"/>
        </w:rPr>
        <w:t>961</w:t>
      </w:r>
      <w:r>
        <w:rPr>
          <w:rFonts w:ascii="Times New Roman" w:hAnsi="Times New Roman" w:cs="Times New Roman"/>
          <w:sz w:val="24"/>
          <w:szCs w:val="24"/>
        </w:rPr>
        <w:t>,</w:t>
      </w:r>
      <w:r w:rsidRPr="006A670F">
        <w:rPr>
          <w:rFonts w:ascii="Times New Roman" w:hAnsi="Times New Roman" w:cs="Times New Roman"/>
          <w:sz w:val="24"/>
          <w:szCs w:val="24"/>
        </w:rPr>
        <w:t>3</w:t>
      </w:r>
      <w:r>
        <w:rPr>
          <w:rFonts w:ascii="Times New Roman" w:hAnsi="Times New Roman" w:cs="Times New Roman"/>
          <w:sz w:val="24"/>
          <w:szCs w:val="24"/>
        </w:rPr>
        <w:t xml:space="preserve"> млн</w:t>
      </w:r>
      <w:proofErr w:type="gramStart"/>
      <w:r w:rsidRPr="006A670F">
        <w:rPr>
          <w:rFonts w:ascii="Times New Roman" w:hAnsi="Times New Roman" w:cs="Times New Roman"/>
          <w:sz w:val="24"/>
          <w:szCs w:val="24"/>
        </w:rPr>
        <w:t>.р</w:t>
      </w:r>
      <w:proofErr w:type="gramEnd"/>
      <w:r w:rsidRPr="006A670F">
        <w:rPr>
          <w:rFonts w:ascii="Times New Roman" w:hAnsi="Times New Roman" w:cs="Times New Roman"/>
          <w:sz w:val="24"/>
          <w:szCs w:val="24"/>
        </w:rPr>
        <w:t>уб. 1</w:t>
      </w:r>
      <w:r>
        <w:rPr>
          <w:rFonts w:ascii="Times New Roman" w:hAnsi="Times New Roman" w:cs="Times New Roman"/>
          <w:sz w:val="24"/>
          <w:szCs w:val="24"/>
        </w:rPr>
        <w:t>2</w:t>
      </w:r>
      <w:r w:rsidRPr="006A670F">
        <w:rPr>
          <w:rFonts w:ascii="Times New Roman" w:hAnsi="Times New Roman" w:cs="Times New Roman"/>
          <w:sz w:val="24"/>
          <w:szCs w:val="24"/>
        </w:rPr>
        <w:t xml:space="preserve"> акционерных обществ и доли в уставн</w:t>
      </w:r>
      <w:r>
        <w:rPr>
          <w:rFonts w:ascii="Times New Roman" w:hAnsi="Times New Roman" w:cs="Times New Roman"/>
          <w:sz w:val="24"/>
          <w:szCs w:val="24"/>
        </w:rPr>
        <w:t>ом</w:t>
      </w:r>
      <w:r w:rsidRPr="006A670F">
        <w:rPr>
          <w:rFonts w:ascii="Times New Roman" w:hAnsi="Times New Roman" w:cs="Times New Roman"/>
          <w:sz w:val="24"/>
          <w:szCs w:val="24"/>
        </w:rPr>
        <w:t xml:space="preserve"> капитал</w:t>
      </w:r>
      <w:r>
        <w:rPr>
          <w:rFonts w:ascii="Times New Roman" w:hAnsi="Times New Roman" w:cs="Times New Roman"/>
          <w:sz w:val="24"/>
          <w:szCs w:val="24"/>
        </w:rPr>
        <w:t>е</w:t>
      </w:r>
      <w:r w:rsidRPr="006A670F">
        <w:rPr>
          <w:rFonts w:ascii="Times New Roman" w:hAnsi="Times New Roman" w:cs="Times New Roman"/>
          <w:sz w:val="24"/>
          <w:szCs w:val="24"/>
        </w:rPr>
        <w:t xml:space="preserve"> </w:t>
      </w:r>
      <w:r>
        <w:rPr>
          <w:rFonts w:ascii="Times New Roman" w:hAnsi="Times New Roman" w:cs="Times New Roman"/>
          <w:sz w:val="24"/>
          <w:szCs w:val="24"/>
        </w:rPr>
        <w:t>8</w:t>
      </w:r>
      <w:r w:rsidRPr="006A670F">
        <w:rPr>
          <w:rFonts w:ascii="Times New Roman" w:hAnsi="Times New Roman" w:cs="Times New Roman"/>
          <w:sz w:val="24"/>
          <w:szCs w:val="24"/>
        </w:rPr>
        <w:t xml:space="preserve"> о</w:t>
      </w:r>
      <w:r w:rsidRPr="006A670F">
        <w:rPr>
          <w:rFonts w:ascii="Times New Roman" w:hAnsi="Times New Roman" w:cs="Times New Roman"/>
          <w:sz w:val="24"/>
          <w:szCs w:val="24"/>
        </w:rPr>
        <w:t>б</w:t>
      </w:r>
      <w:r w:rsidRPr="006A670F">
        <w:rPr>
          <w:rFonts w:ascii="Times New Roman" w:hAnsi="Times New Roman" w:cs="Times New Roman"/>
          <w:sz w:val="24"/>
          <w:szCs w:val="24"/>
        </w:rPr>
        <w:t>ществ с ограниченной ответственностью общей</w:t>
      </w:r>
      <w:r>
        <w:rPr>
          <w:rFonts w:ascii="Times New Roman" w:hAnsi="Times New Roman" w:cs="Times New Roman"/>
          <w:sz w:val="24"/>
          <w:szCs w:val="24"/>
        </w:rPr>
        <w:t xml:space="preserve"> </w:t>
      </w:r>
      <w:r w:rsidRPr="00E92E22">
        <w:rPr>
          <w:rFonts w:ascii="Times New Roman" w:hAnsi="Times New Roman" w:cs="Times New Roman"/>
          <w:sz w:val="24"/>
          <w:szCs w:val="24"/>
        </w:rPr>
        <w:t>номинальной стоимостью 87</w:t>
      </w:r>
      <w:r>
        <w:rPr>
          <w:rFonts w:ascii="Times New Roman" w:hAnsi="Times New Roman" w:cs="Times New Roman"/>
          <w:sz w:val="24"/>
          <w:szCs w:val="24"/>
        </w:rPr>
        <w:t xml:space="preserve">8,8 млн. </w:t>
      </w:r>
      <w:r w:rsidRPr="00E92E22">
        <w:rPr>
          <w:rFonts w:ascii="Times New Roman" w:hAnsi="Times New Roman" w:cs="Times New Roman"/>
          <w:sz w:val="24"/>
          <w:szCs w:val="24"/>
        </w:rPr>
        <w:t>руб.</w:t>
      </w:r>
      <w:r>
        <w:rPr>
          <w:rFonts w:ascii="Times New Roman" w:hAnsi="Times New Roman" w:cs="Times New Roman"/>
          <w:sz w:val="24"/>
          <w:szCs w:val="24"/>
        </w:rPr>
        <w:t xml:space="preserve">, итого 20 хозяйственных обществ с участием Томской области в общей сумме 4 840,1 млн.руб. Из 18 осуществляющих уставную деятельность обществ </w:t>
      </w:r>
      <w:r w:rsidRPr="00761B60">
        <w:rPr>
          <w:rFonts w:ascii="Times New Roman" w:hAnsi="Times New Roman" w:cs="Times New Roman"/>
          <w:sz w:val="24"/>
          <w:szCs w:val="24"/>
        </w:rPr>
        <w:t>(</w:t>
      </w:r>
      <w:r>
        <w:rPr>
          <w:rFonts w:ascii="Times New Roman" w:hAnsi="Times New Roman" w:cs="Times New Roman"/>
          <w:sz w:val="24"/>
          <w:szCs w:val="24"/>
        </w:rPr>
        <w:t xml:space="preserve">т.е. </w:t>
      </w:r>
      <w:r w:rsidRPr="00761B60">
        <w:rPr>
          <w:rFonts w:ascii="Times New Roman" w:hAnsi="Times New Roman" w:cs="Times New Roman"/>
          <w:sz w:val="24"/>
          <w:szCs w:val="24"/>
        </w:rPr>
        <w:t>без учета ОАО «РИАТО» и ООО «Томский кампус»)</w:t>
      </w:r>
      <w:r>
        <w:rPr>
          <w:rFonts w:ascii="Times New Roman" w:hAnsi="Times New Roman" w:cs="Times New Roman"/>
          <w:sz w:val="24"/>
          <w:szCs w:val="24"/>
        </w:rPr>
        <w:t xml:space="preserve"> - 10</w:t>
      </w:r>
      <w:r w:rsidRPr="00CF3AF0">
        <w:rPr>
          <w:rFonts w:ascii="Times New Roman" w:hAnsi="Times New Roman" w:cs="Times New Roman"/>
          <w:sz w:val="24"/>
          <w:szCs w:val="24"/>
        </w:rPr>
        <w:t xml:space="preserve"> обществ</w:t>
      </w:r>
      <w:r w:rsidRPr="00E92ECF">
        <w:rPr>
          <w:rFonts w:ascii="Times New Roman" w:hAnsi="Times New Roman" w:cs="Times New Roman"/>
          <w:sz w:val="24"/>
          <w:szCs w:val="24"/>
        </w:rPr>
        <w:t xml:space="preserve"> </w:t>
      </w:r>
      <w:r w:rsidRPr="00CF3AF0">
        <w:rPr>
          <w:rFonts w:ascii="Times New Roman" w:hAnsi="Times New Roman" w:cs="Times New Roman"/>
          <w:sz w:val="24"/>
          <w:szCs w:val="24"/>
        </w:rPr>
        <w:t>с</w:t>
      </w:r>
      <w:r>
        <w:rPr>
          <w:rFonts w:ascii="Times New Roman" w:hAnsi="Times New Roman" w:cs="Times New Roman"/>
          <w:sz w:val="24"/>
          <w:szCs w:val="24"/>
        </w:rPr>
        <w:t xml:space="preserve">о 100% </w:t>
      </w:r>
      <w:r w:rsidRPr="00CF3AF0">
        <w:rPr>
          <w:rFonts w:ascii="Times New Roman" w:hAnsi="Times New Roman" w:cs="Times New Roman"/>
          <w:sz w:val="24"/>
          <w:szCs w:val="24"/>
        </w:rPr>
        <w:t xml:space="preserve">долей Томской области </w:t>
      </w:r>
      <w:r>
        <w:rPr>
          <w:rFonts w:ascii="Times New Roman" w:hAnsi="Times New Roman" w:cs="Times New Roman"/>
          <w:sz w:val="24"/>
          <w:szCs w:val="24"/>
        </w:rPr>
        <w:t xml:space="preserve">в </w:t>
      </w:r>
      <w:r w:rsidRPr="00CF3AF0">
        <w:rPr>
          <w:rFonts w:ascii="Times New Roman" w:hAnsi="Times New Roman" w:cs="Times New Roman"/>
          <w:sz w:val="24"/>
          <w:szCs w:val="24"/>
        </w:rPr>
        <w:t>уставн</w:t>
      </w:r>
      <w:r>
        <w:rPr>
          <w:rFonts w:ascii="Times New Roman" w:hAnsi="Times New Roman" w:cs="Times New Roman"/>
          <w:sz w:val="24"/>
          <w:szCs w:val="24"/>
        </w:rPr>
        <w:t>ом</w:t>
      </w:r>
      <w:r w:rsidRPr="00CF3AF0">
        <w:rPr>
          <w:rFonts w:ascii="Times New Roman" w:hAnsi="Times New Roman" w:cs="Times New Roman"/>
          <w:sz w:val="24"/>
          <w:szCs w:val="24"/>
        </w:rPr>
        <w:t xml:space="preserve"> капитал</w:t>
      </w:r>
      <w:r>
        <w:rPr>
          <w:rFonts w:ascii="Times New Roman" w:hAnsi="Times New Roman" w:cs="Times New Roman"/>
          <w:sz w:val="24"/>
          <w:szCs w:val="24"/>
        </w:rPr>
        <w:t>е, номинальная сто</w:t>
      </w:r>
      <w:r>
        <w:rPr>
          <w:rFonts w:ascii="Times New Roman" w:hAnsi="Times New Roman" w:cs="Times New Roman"/>
          <w:sz w:val="24"/>
          <w:szCs w:val="24"/>
        </w:rPr>
        <w:t>и</w:t>
      </w:r>
      <w:r>
        <w:rPr>
          <w:rFonts w:ascii="Times New Roman" w:hAnsi="Times New Roman" w:cs="Times New Roman"/>
          <w:sz w:val="24"/>
          <w:szCs w:val="24"/>
        </w:rPr>
        <w:t xml:space="preserve">мость общего пакета их акций (долей) составляет </w:t>
      </w:r>
      <w:r w:rsidRPr="00E92ECF">
        <w:rPr>
          <w:rFonts w:ascii="Times New Roman" w:hAnsi="Times New Roman" w:cs="Times New Roman"/>
          <w:sz w:val="24"/>
          <w:szCs w:val="24"/>
        </w:rPr>
        <w:t>998</w:t>
      </w:r>
      <w:r>
        <w:rPr>
          <w:rFonts w:ascii="Times New Roman" w:hAnsi="Times New Roman" w:cs="Times New Roman"/>
          <w:sz w:val="24"/>
          <w:szCs w:val="24"/>
        </w:rPr>
        <w:t>,</w:t>
      </w:r>
      <w:r w:rsidRPr="00E92ECF">
        <w:rPr>
          <w:rFonts w:ascii="Times New Roman" w:hAnsi="Times New Roman" w:cs="Times New Roman"/>
          <w:sz w:val="24"/>
          <w:szCs w:val="24"/>
        </w:rPr>
        <w:t>1</w:t>
      </w:r>
      <w:r>
        <w:rPr>
          <w:rFonts w:ascii="Times New Roman" w:hAnsi="Times New Roman" w:cs="Times New Roman"/>
          <w:sz w:val="24"/>
          <w:szCs w:val="24"/>
        </w:rPr>
        <w:t xml:space="preserve"> млн</w:t>
      </w:r>
      <w:proofErr w:type="gramStart"/>
      <w:r w:rsidRPr="00E92ECF">
        <w:rPr>
          <w:rFonts w:ascii="Times New Roman" w:hAnsi="Times New Roman" w:cs="Times New Roman"/>
          <w:sz w:val="24"/>
          <w:szCs w:val="24"/>
        </w:rPr>
        <w:t>.р</w:t>
      </w:r>
      <w:proofErr w:type="gramEnd"/>
      <w:r w:rsidRPr="00E92ECF">
        <w:rPr>
          <w:rFonts w:ascii="Times New Roman" w:hAnsi="Times New Roman" w:cs="Times New Roman"/>
          <w:sz w:val="24"/>
          <w:szCs w:val="24"/>
        </w:rPr>
        <w:t>уб.</w:t>
      </w:r>
      <w:r>
        <w:rPr>
          <w:rFonts w:ascii="Times New Roman" w:hAnsi="Times New Roman" w:cs="Times New Roman"/>
          <w:sz w:val="24"/>
          <w:szCs w:val="24"/>
        </w:rPr>
        <w:t xml:space="preserve"> </w:t>
      </w:r>
    </w:p>
    <w:p w:rsidR="00D27FDB" w:rsidRPr="00E3256C" w:rsidRDefault="00741B9C" w:rsidP="00D27FDB">
      <w:pPr>
        <w:ind w:firstLine="570"/>
        <w:jc w:val="both"/>
        <w:rPr>
          <w:snapToGrid w:val="0"/>
        </w:rPr>
      </w:pPr>
      <w:r>
        <w:rPr>
          <w:snapToGrid w:val="0"/>
        </w:rPr>
        <w:t>И</w:t>
      </w:r>
      <w:r w:rsidR="00D27FDB" w:rsidRPr="00E3256C">
        <w:rPr>
          <w:snapToGrid w:val="0"/>
        </w:rPr>
        <w:t xml:space="preserve">з 10 </w:t>
      </w:r>
      <w:r>
        <w:rPr>
          <w:snapToGrid w:val="0"/>
        </w:rPr>
        <w:t xml:space="preserve">указанных </w:t>
      </w:r>
      <w:r w:rsidR="0002260E">
        <w:rPr>
          <w:snapToGrid w:val="0"/>
        </w:rPr>
        <w:t xml:space="preserve">хозяйственных </w:t>
      </w:r>
      <w:r w:rsidR="00D27FDB" w:rsidRPr="00E3256C">
        <w:rPr>
          <w:snapToGrid w:val="0"/>
        </w:rPr>
        <w:t xml:space="preserve">обществ </w:t>
      </w:r>
      <w:r w:rsidR="00D27FDB" w:rsidRPr="00CF3AF0">
        <w:t>с</w:t>
      </w:r>
      <w:r w:rsidR="00D27FDB">
        <w:t xml:space="preserve">о 100% </w:t>
      </w:r>
      <w:r w:rsidR="00D27FDB" w:rsidRPr="00CF3AF0">
        <w:t xml:space="preserve">долей </w:t>
      </w:r>
      <w:r w:rsidR="0002260E">
        <w:t xml:space="preserve">участия </w:t>
      </w:r>
      <w:r w:rsidR="00D27FDB" w:rsidRPr="00CF3AF0">
        <w:t xml:space="preserve">Томской области </w:t>
      </w:r>
      <w:r w:rsidR="0002260E">
        <w:rPr>
          <w:snapToGrid w:val="0"/>
        </w:rPr>
        <w:t>в</w:t>
      </w:r>
      <w:r w:rsidR="0002260E" w:rsidRPr="00E3256C">
        <w:rPr>
          <w:snapToGrid w:val="0"/>
        </w:rPr>
        <w:t xml:space="preserve"> </w:t>
      </w:r>
      <w:proofErr w:type="spellStart"/>
      <w:r w:rsidR="0002260E" w:rsidRPr="00E3256C">
        <w:rPr>
          <w:snapToGrid w:val="0"/>
        </w:rPr>
        <w:t>рассмот</w:t>
      </w:r>
      <w:r w:rsidR="00054639">
        <w:rPr>
          <w:snapToGrid w:val="0"/>
        </w:rPr>
        <w:t>-</w:t>
      </w:r>
      <w:r w:rsidR="0002260E" w:rsidRPr="00E3256C">
        <w:rPr>
          <w:snapToGrid w:val="0"/>
        </w:rPr>
        <w:t>ренном</w:t>
      </w:r>
      <w:proofErr w:type="spellEnd"/>
      <w:r w:rsidR="0002260E" w:rsidRPr="00E3256C">
        <w:rPr>
          <w:snapToGrid w:val="0"/>
        </w:rPr>
        <w:t xml:space="preserve"> </w:t>
      </w:r>
      <w:proofErr w:type="gramStart"/>
      <w:r w:rsidR="0002260E" w:rsidRPr="00E3256C">
        <w:rPr>
          <w:snapToGrid w:val="0"/>
        </w:rPr>
        <w:t>периоде</w:t>
      </w:r>
      <w:proofErr w:type="gramEnd"/>
      <w:r w:rsidR="0002260E" w:rsidRPr="00E3256C">
        <w:rPr>
          <w:snapToGrid w:val="0"/>
        </w:rPr>
        <w:t xml:space="preserve"> </w:t>
      </w:r>
      <w:r w:rsidR="00D27FDB" w:rsidRPr="00E3256C">
        <w:rPr>
          <w:snapToGrid w:val="0"/>
        </w:rPr>
        <w:t xml:space="preserve">не утверждена </w:t>
      </w:r>
      <w:r w:rsidR="00A0121B">
        <w:rPr>
          <w:snapToGrid w:val="0"/>
        </w:rPr>
        <w:t xml:space="preserve">программа </w:t>
      </w:r>
      <w:r w:rsidR="00D27FDB">
        <w:rPr>
          <w:snapToGrid w:val="0"/>
        </w:rPr>
        <w:t>ФХД</w:t>
      </w:r>
      <w:r w:rsidR="00D27FDB" w:rsidRPr="00E3256C">
        <w:rPr>
          <w:snapToGrid w:val="0"/>
        </w:rPr>
        <w:t xml:space="preserve"> только АО «</w:t>
      </w:r>
      <w:proofErr w:type="spellStart"/>
      <w:r w:rsidR="00D27FDB" w:rsidRPr="00E3256C">
        <w:rPr>
          <w:snapToGrid w:val="0"/>
        </w:rPr>
        <w:t>Томскавтотранс</w:t>
      </w:r>
      <w:proofErr w:type="spellEnd"/>
      <w:r w:rsidR="00D27FDB" w:rsidRPr="00E3256C">
        <w:rPr>
          <w:snapToGrid w:val="0"/>
        </w:rPr>
        <w:t>»</w:t>
      </w:r>
      <w:r w:rsidR="00D27FDB">
        <w:rPr>
          <w:snapToGrid w:val="0"/>
        </w:rPr>
        <w:t>. П</w:t>
      </w:r>
      <w:r w:rsidR="00D27FDB" w:rsidRPr="00E3256C">
        <w:rPr>
          <w:snapToGrid w:val="0"/>
        </w:rPr>
        <w:t>рограмма ФХД АО «</w:t>
      </w:r>
      <w:proofErr w:type="spellStart"/>
      <w:r w:rsidR="00D27FDB" w:rsidRPr="00E3256C">
        <w:rPr>
          <w:snapToGrid w:val="0"/>
        </w:rPr>
        <w:t>ТомскАгроИнвест</w:t>
      </w:r>
      <w:proofErr w:type="spellEnd"/>
      <w:r w:rsidR="00D27FDB" w:rsidRPr="00E3256C">
        <w:rPr>
          <w:snapToGrid w:val="0"/>
        </w:rPr>
        <w:t xml:space="preserve">» не соответствует форме, установленной </w:t>
      </w:r>
      <w:r w:rsidR="00D27FDB" w:rsidRPr="00E3256C">
        <w:t>Порядк</w:t>
      </w:r>
      <w:r w:rsidR="00D27FDB">
        <w:t>ом</w:t>
      </w:r>
      <w:r w:rsidR="00D27FDB" w:rsidRPr="00E3256C">
        <w:t xml:space="preserve"> подготовки и утве</w:t>
      </w:r>
      <w:r w:rsidR="00D27FDB" w:rsidRPr="00E3256C">
        <w:t>р</w:t>
      </w:r>
      <w:r w:rsidR="00D27FDB" w:rsidRPr="00E3256C">
        <w:t>ждения программы финансово-хозяйственной деятельности хозяйственных обществ, в уставном капитале которых доля Томской области составляет более 50 процентов, утвержденн</w:t>
      </w:r>
      <w:r w:rsidR="00D27FDB">
        <w:t>ым</w:t>
      </w:r>
      <w:r w:rsidR="00D27FDB" w:rsidRPr="00E3256C">
        <w:t xml:space="preserve"> распор</w:t>
      </w:r>
      <w:r w:rsidR="00D27FDB" w:rsidRPr="00E3256C">
        <w:t>я</w:t>
      </w:r>
      <w:r w:rsidR="00D27FDB" w:rsidRPr="00E3256C">
        <w:t>жением Департамента по управлению государственной собственностью от 13.06.2017 № 419</w:t>
      </w:r>
      <w:r w:rsidR="00D27FDB" w:rsidRPr="00E3256C">
        <w:rPr>
          <w:snapToGrid w:val="0"/>
        </w:rPr>
        <w:t>.</w:t>
      </w:r>
    </w:p>
    <w:p w:rsidR="00D27FDB" w:rsidRPr="00466087" w:rsidRDefault="00D27FDB" w:rsidP="00D27FDB">
      <w:pPr>
        <w:ind w:firstLine="570"/>
        <w:jc w:val="both"/>
        <w:rPr>
          <w:snapToGrid w:val="0"/>
        </w:rPr>
      </w:pPr>
      <w:proofErr w:type="gramStart"/>
      <w:r w:rsidRPr="00E3256C">
        <w:rPr>
          <w:snapToGrid w:val="0"/>
        </w:rPr>
        <w:t xml:space="preserve">Пять обществ планировали в программах ФХД </w:t>
      </w:r>
      <w:r w:rsidR="00A0121B">
        <w:rPr>
          <w:snapToGrid w:val="0"/>
        </w:rPr>
        <w:t xml:space="preserve">получение </w:t>
      </w:r>
      <w:r w:rsidRPr="00E3256C">
        <w:rPr>
          <w:snapToGrid w:val="0"/>
        </w:rPr>
        <w:t>чист</w:t>
      </w:r>
      <w:r w:rsidR="00A0121B">
        <w:rPr>
          <w:snapToGrid w:val="0"/>
        </w:rPr>
        <w:t>ой</w:t>
      </w:r>
      <w:r w:rsidRPr="00E3256C">
        <w:rPr>
          <w:snapToGrid w:val="0"/>
        </w:rPr>
        <w:t xml:space="preserve"> прибыл</w:t>
      </w:r>
      <w:r w:rsidR="00A0121B">
        <w:rPr>
          <w:snapToGrid w:val="0"/>
        </w:rPr>
        <w:t>и</w:t>
      </w:r>
      <w:r w:rsidRPr="00E3256C">
        <w:rPr>
          <w:snapToGrid w:val="0"/>
        </w:rPr>
        <w:t xml:space="preserve"> и выплату див</w:t>
      </w:r>
      <w:r w:rsidRPr="00E3256C">
        <w:rPr>
          <w:snapToGrid w:val="0"/>
        </w:rPr>
        <w:t>и</w:t>
      </w:r>
      <w:r w:rsidRPr="00E3256C">
        <w:rPr>
          <w:snapToGrid w:val="0"/>
        </w:rPr>
        <w:t>дендов в размере 25% (АО «Р</w:t>
      </w:r>
      <w:r>
        <w:rPr>
          <w:snapToGrid w:val="0"/>
        </w:rPr>
        <w:t>ДЦ ТО</w:t>
      </w:r>
      <w:r w:rsidRPr="00E3256C">
        <w:rPr>
          <w:snapToGrid w:val="0"/>
        </w:rPr>
        <w:t>», АО «Санаторий «</w:t>
      </w:r>
      <w:proofErr w:type="spellStart"/>
      <w:r w:rsidRPr="00E3256C">
        <w:rPr>
          <w:snapToGrid w:val="0"/>
        </w:rPr>
        <w:t>Чажемто</w:t>
      </w:r>
      <w:proofErr w:type="spellEnd"/>
      <w:r w:rsidRPr="00E3256C">
        <w:rPr>
          <w:snapToGrid w:val="0"/>
        </w:rPr>
        <w:t>», АО «</w:t>
      </w:r>
      <w:proofErr w:type="spellStart"/>
      <w:r w:rsidRPr="00E3256C">
        <w:rPr>
          <w:snapToGrid w:val="0"/>
        </w:rPr>
        <w:t>ТомскАгроИнвест</w:t>
      </w:r>
      <w:proofErr w:type="spellEnd"/>
      <w:r w:rsidRPr="00E3256C">
        <w:rPr>
          <w:snapToGrid w:val="0"/>
        </w:rPr>
        <w:t>», ООО «Гарантийный фонд Томской области») и 40% от чистой при</w:t>
      </w:r>
      <w:r>
        <w:rPr>
          <w:snapToGrid w:val="0"/>
        </w:rPr>
        <w:t xml:space="preserve">были </w:t>
      </w:r>
      <w:r w:rsidRPr="00E3256C">
        <w:rPr>
          <w:snapToGrid w:val="0"/>
        </w:rPr>
        <w:t>(АО «Медтехника»)</w:t>
      </w:r>
      <w:r>
        <w:rPr>
          <w:snapToGrid w:val="0"/>
        </w:rPr>
        <w:t xml:space="preserve">, четыре </w:t>
      </w:r>
      <w:r w:rsidRPr="00E3256C">
        <w:rPr>
          <w:snapToGrid w:val="0"/>
        </w:rPr>
        <w:t xml:space="preserve"> общества выплату дивидендов не п</w:t>
      </w:r>
      <w:r>
        <w:rPr>
          <w:snapToGrid w:val="0"/>
        </w:rPr>
        <w:t>редусматривали (</w:t>
      </w:r>
      <w:r w:rsidRPr="00E3256C">
        <w:rPr>
          <w:snapToGrid w:val="0"/>
        </w:rPr>
        <w:t xml:space="preserve">ООО «Томское время» </w:t>
      </w:r>
      <w:r>
        <w:rPr>
          <w:snapToGrid w:val="0"/>
        </w:rPr>
        <w:t xml:space="preserve">планируемую чистую </w:t>
      </w:r>
      <w:r w:rsidRPr="00E3256C">
        <w:rPr>
          <w:snapToGrid w:val="0"/>
        </w:rPr>
        <w:t>прибыль не распределя</w:t>
      </w:r>
      <w:r>
        <w:rPr>
          <w:snapToGrid w:val="0"/>
        </w:rPr>
        <w:t>ет в связи с тем, что стоимость его</w:t>
      </w:r>
      <w:r w:rsidRPr="00E3256C">
        <w:rPr>
          <w:snapToGrid w:val="0"/>
        </w:rPr>
        <w:t xml:space="preserve"> чисты</w:t>
      </w:r>
      <w:r>
        <w:rPr>
          <w:snapToGrid w:val="0"/>
        </w:rPr>
        <w:t xml:space="preserve">х </w:t>
      </w:r>
      <w:r w:rsidRPr="00E3256C">
        <w:rPr>
          <w:snapToGrid w:val="0"/>
        </w:rPr>
        <w:t xml:space="preserve"> актив</w:t>
      </w:r>
      <w:r>
        <w:rPr>
          <w:snapToGrid w:val="0"/>
        </w:rPr>
        <w:t>ов</w:t>
      </w:r>
      <w:r w:rsidRPr="00E3256C">
        <w:rPr>
          <w:snapToGrid w:val="0"/>
        </w:rPr>
        <w:t xml:space="preserve"> меньше уставного</w:t>
      </w:r>
      <w:proofErr w:type="gramEnd"/>
      <w:r w:rsidRPr="00E3256C">
        <w:rPr>
          <w:snapToGrid w:val="0"/>
        </w:rPr>
        <w:t xml:space="preserve"> к</w:t>
      </w:r>
      <w:r w:rsidRPr="00E3256C">
        <w:rPr>
          <w:snapToGrid w:val="0"/>
        </w:rPr>
        <w:t>а</w:t>
      </w:r>
      <w:r w:rsidRPr="00E3256C">
        <w:rPr>
          <w:snapToGrid w:val="0"/>
        </w:rPr>
        <w:t>питала</w:t>
      </w:r>
      <w:r>
        <w:rPr>
          <w:snapToGrid w:val="0"/>
        </w:rPr>
        <w:t>;</w:t>
      </w:r>
      <w:r w:rsidRPr="00E3256C">
        <w:rPr>
          <w:snapToGrid w:val="0"/>
        </w:rPr>
        <w:t xml:space="preserve"> АО «</w:t>
      </w:r>
      <w:r w:rsidRPr="00466087">
        <w:rPr>
          <w:snapToGrid w:val="0"/>
        </w:rPr>
        <w:t xml:space="preserve">Редакция газеты «Томские новости», </w:t>
      </w:r>
      <w:r w:rsidR="0002260E" w:rsidRPr="00466087">
        <w:t>ООО «Центр кластерного развития Томской о</w:t>
      </w:r>
      <w:r w:rsidR="0002260E" w:rsidRPr="00466087">
        <w:t>б</w:t>
      </w:r>
      <w:r w:rsidR="0002260E" w:rsidRPr="00466087">
        <w:t>ласти»</w:t>
      </w:r>
      <w:r w:rsidRPr="00466087">
        <w:rPr>
          <w:snapToGrid w:val="0"/>
        </w:rPr>
        <w:t>, ООО «Футбольный клуб «Томь» - прогнозировали получение убытков).</w:t>
      </w:r>
    </w:p>
    <w:p w:rsidR="00741B9C" w:rsidRPr="00466087" w:rsidRDefault="006D4C33" w:rsidP="00466087">
      <w:pPr>
        <w:pStyle w:val="ConsPlusNormal"/>
        <w:ind w:firstLine="539"/>
        <w:jc w:val="both"/>
        <w:rPr>
          <w:rFonts w:ascii="Times New Roman" w:hAnsi="Times New Roman" w:cs="Times New Roman"/>
          <w:sz w:val="24"/>
          <w:szCs w:val="24"/>
        </w:rPr>
      </w:pPr>
      <w:r w:rsidRPr="00466087">
        <w:rPr>
          <w:rFonts w:ascii="Times New Roman" w:hAnsi="Times New Roman" w:cs="Times New Roman"/>
          <w:sz w:val="24"/>
          <w:szCs w:val="24"/>
        </w:rPr>
        <w:t>Фактическ</w:t>
      </w:r>
      <w:r w:rsidR="00466087">
        <w:rPr>
          <w:rFonts w:ascii="Times New Roman" w:hAnsi="Times New Roman" w:cs="Times New Roman"/>
          <w:sz w:val="24"/>
          <w:szCs w:val="24"/>
        </w:rPr>
        <w:t xml:space="preserve">и </w:t>
      </w:r>
      <w:r w:rsidR="00741B9C" w:rsidRPr="00466087">
        <w:rPr>
          <w:rFonts w:ascii="Times New Roman" w:hAnsi="Times New Roman" w:cs="Times New Roman"/>
          <w:sz w:val="24"/>
          <w:szCs w:val="24"/>
        </w:rPr>
        <w:t xml:space="preserve">по итогам 2017 года пятью обществами получена чистая прибыль в общей сумме </w:t>
      </w:r>
      <w:r w:rsidR="00741B9C" w:rsidRPr="00466087">
        <w:rPr>
          <w:rFonts w:ascii="Times New Roman" w:hAnsi="Times New Roman" w:cs="Times New Roman"/>
          <w:sz w:val="24"/>
          <w:szCs w:val="24"/>
        </w:rPr>
        <w:lastRenderedPageBreak/>
        <w:t>32,9 млн</w:t>
      </w:r>
      <w:proofErr w:type="gramStart"/>
      <w:r w:rsidR="00741B9C" w:rsidRPr="00466087">
        <w:rPr>
          <w:rFonts w:ascii="Times New Roman" w:hAnsi="Times New Roman" w:cs="Times New Roman"/>
          <w:sz w:val="24"/>
          <w:szCs w:val="24"/>
        </w:rPr>
        <w:t>.р</w:t>
      </w:r>
      <w:proofErr w:type="gramEnd"/>
      <w:r w:rsidR="00741B9C" w:rsidRPr="00466087">
        <w:rPr>
          <w:rFonts w:ascii="Times New Roman" w:hAnsi="Times New Roman" w:cs="Times New Roman"/>
          <w:sz w:val="24"/>
          <w:szCs w:val="24"/>
        </w:rPr>
        <w:t>уб. (АО «РДЦ ТО», АО «Санаторий «</w:t>
      </w:r>
      <w:proofErr w:type="spellStart"/>
      <w:r w:rsidR="00741B9C" w:rsidRPr="00466087">
        <w:rPr>
          <w:rFonts w:ascii="Times New Roman" w:hAnsi="Times New Roman" w:cs="Times New Roman"/>
          <w:sz w:val="24"/>
          <w:szCs w:val="24"/>
        </w:rPr>
        <w:t>Чажемто</w:t>
      </w:r>
      <w:proofErr w:type="spellEnd"/>
      <w:r w:rsidR="00741B9C" w:rsidRPr="00466087">
        <w:rPr>
          <w:rFonts w:ascii="Times New Roman" w:hAnsi="Times New Roman" w:cs="Times New Roman"/>
          <w:sz w:val="24"/>
          <w:szCs w:val="24"/>
        </w:rPr>
        <w:t xml:space="preserve">», </w:t>
      </w:r>
      <w:r w:rsidR="00935198" w:rsidRPr="00466087">
        <w:rPr>
          <w:rFonts w:ascii="Times New Roman" w:hAnsi="Times New Roman" w:cs="Times New Roman"/>
          <w:sz w:val="24"/>
          <w:szCs w:val="24"/>
        </w:rPr>
        <w:t xml:space="preserve">АО «Медтехника», </w:t>
      </w:r>
      <w:r w:rsidR="00741B9C" w:rsidRPr="00466087">
        <w:rPr>
          <w:rFonts w:ascii="Times New Roman" w:hAnsi="Times New Roman" w:cs="Times New Roman"/>
          <w:sz w:val="24"/>
          <w:szCs w:val="24"/>
        </w:rPr>
        <w:t>АО «</w:t>
      </w:r>
      <w:proofErr w:type="spellStart"/>
      <w:r w:rsidR="00741B9C" w:rsidRPr="00466087">
        <w:rPr>
          <w:rFonts w:ascii="Times New Roman" w:hAnsi="Times New Roman" w:cs="Times New Roman"/>
          <w:sz w:val="24"/>
          <w:szCs w:val="24"/>
        </w:rPr>
        <w:t>ТомскАгроИ</w:t>
      </w:r>
      <w:r w:rsidR="00741B9C" w:rsidRPr="00466087">
        <w:rPr>
          <w:rFonts w:ascii="Times New Roman" w:hAnsi="Times New Roman" w:cs="Times New Roman"/>
          <w:sz w:val="24"/>
          <w:szCs w:val="24"/>
        </w:rPr>
        <w:t>н</w:t>
      </w:r>
      <w:r w:rsidR="00741B9C" w:rsidRPr="00466087">
        <w:rPr>
          <w:rFonts w:ascii="Times New Roman" w:hAnsi="Times New Roman" w:cs="Times New Roman"/>
          <w:sz w:val="24"/>
          <w:szCs w:val="24"/>
        </w:rPr>
        <w:t>вест</w:t>
      </w:r>
      <w:proofErr w:type="spellEnd"/>
      <w:r w:rsidR="00741B9C" w:rsidRPr="00466087">
        <w:rPr>
          <w:rFonts w:ascii="Times New Roman" w:hAnsi="Times New Roman" w:cs="Times New Roman"/>
          <w:sz w:val="24"/>
          <w:szCs w:val="24"/>
        </w:rPr>
        <w:t>» и ООО «Гарантийный фонд Томской области»). Остальные 5 обще</w:t>
      </w:r>
      <w:proofErr w:type="gramStart"/>
      <w:r w:rsidR="00741B9C" w:rsidRPr="00466087">
        <w:rPr>
          <w:rFonts w:ascii="Times New Roman" w:hAnsi="Times New Roman" w:cs="Times New Roman"/>
          <w:sz w:val="24"/>
          <w:szCs w:val="24"/>
        </w:rPr>
        <w:t>ств сг</w:t>
      </w:r>
      <w:proofErr w:type="gramEnd"/>
      <w:r w:rsidR="00741B9C" w:rsidRPr="00466087">
        <w:rPr>
          <w:rFonts w:ascii="Times New Roman" w:hAnsi="Times New Roman" w:cs="Times New Roman"/>
          <w:sz w:val="24"/>
          <w:szCs w:val="24"/>
        </w:rPr>
        <w:t xml:space="preserve">енерировали убытки в общей сумме 270,9 млн. руб. - </w:t>
      </w:r>
      <w:r w:rsidR="0002260E" w:rsidRPr="00466087">
        <w:rPr>
          <w:rFonts w:ascii="Times New Roman" w:hAnsi="Times New Roman" w:cs="Times New Roman"/>
          <w:sz w:val="24"/>
          <w:szCs w:val="24"/>
        </w:rPr>
        <w:t>АО «</w:t>
      </w:r>
      <w:proofErr w:type="spellStart"/>
      <w:r w:rsidR="0002260E" w:rsidRPr="00466087">
        <w:rPr>
          <w:rFonts w:ascii="Times New Roman" w:hAnsi="Times New Roman" w:cs="Times New Roman"/>
          <w:sz w:val="24"/>
          <w:szCs w:val="24"/>
        </w:rPr>
        <w:t>Томскавтотранс</w:t>
      </w:r>
      <w:proofErr w:type="spellEnd"/>
      <w:r w:rsidR="0002260E" w:rsidRPr="00466087">
        <w:rPr>
          <w:rFonts w:ascii="Times New Roman" w:hAnsi="Times New Roman" w:cs="Times New Roman"/>
          <w:sz w:val="24"/>
          <w:szCs w:val="24"/>
        </w:rPr>
        <w:t xml:space="preserve">», </w:t>
      </w:r>
      <w:r w:rsidR="00741B9C" w:rsidRPr="00466087">
        <w:rPr>
          <w:rFonts w:ascii="Times New Roman" w:hAnsi="Times New Roman" w:cs="Times New Roman"/>
          <w:sz w:val="24"/>
          <w:szCs w:val="24"/>
        </w:rPr>
        <w:t>ООО «Центр кластерного развития То</w:t>
      </w:r>
      <w:r w:rsidR="00741B9C" w:rsidRPr="00466087">
        <w:rPr>
          <w:rFonts w:ascii="Times New Roman" w:hAnsi="Times New Roman" w:cs="Times New Roman"/>
          <w:sz w:val="24"/>
          <w:szCs w:val="24"/>
        </w:rPr>
        <w:t>м</w:t>
      </w:r>
      <w:r w:rsidR="00741B9C" w:rsidRPr="00466087">
        <w:rPr>
          <w:rFonts w:ascii="Times New Roman" w:hAnsi="Times New Roman" w:cs="Times New Roman"/>
          <w:sz w:val="24"/>
          <w:szCs w:val="24"/>
        </w:rPr>
        <w:t>ской области» (далее - ООО «ЦКР ТО»), ООО «Футбольный клуб «Томь», АО «Редакция газеты «Томские новости» и ООО «Томское время»</w:t>
      </w:r>
      <w:r w:rsidR="00970645">
        <w:rPr>
          <w:rFonts w:ascii="Times New Roman" w:hAnsi="Times New Roman" w:cs="Times New Roman"/>
          <w:sz w:val="24"/>
          <w:szCs w:val="24"/>
        </w:rPr>
        <w:t>.</w:t>
      </w:r>
      <w:r w:rsidR="00741B9C" w:rsidRPr="00466087">
        <w:rPr>
          <w:rFonts w:ascii="Times New Roman" w:hAnsi="Times New Roman" w:cs="Times New Roman"/>
          <w:sz w:val="24"/>
          <w:szCs w:val="24"/>
        </w:rPr>
        <w:t xml:space="preserve"> </w:t>
      </w:r>
    </w:p>
    <w:p w:rsidR="00741B9C" w:rsidRPr="00AA0953" w:rsidRDefault="00970645" w:rsidP="00741B9C">
      <w:pPr>
        <w:autoSpaceDE w:val="0"/>
        <w:autoSpaceDN w:val="0"/>
        <w:adjustRightInd w:val="0"/>
        <w:ind w:firstLine="567"/>
        <w:jc w:val="both"/>
      </w:pPr>
      <w:r>
        <w:t>П</w:t>
      </w:r>
      <w:r w:rsidR="00741B9C" w:rsidRPr="00466087">
        <w:t>о итогам 2018 года восемью обществами получена чистая прибыль в общей сумме 51,3 млн</w:t>
      </w:r>
      <w:proofErr w:type="gramStart"/>
      <w:r w:rsidR="00741B9C" w:rsidRPr="00466087">
        <w:t>.р</w:t>
      </w:r>
      <w:proofErr w:type="gramEnd"/>
      <w:r w:rsidR="00741B9C" w:rsidRPr="00466087">
        <w:t xml:space="preserve">уб. (АО «РДЦ ТО», </w:t>
      </w:r>
      <w:r w:rsidR="00130BCA" w:rsidRPr="00466087">
        <w:t xml:space="preserve">АО «Медтехника», </w:t>
      </w:r>
      <w:r w:rsidR="00741B9C" w:rsidRPr="00466087">
        <w:t>АО «</w:t>
      </w:r>
      <w:proofErr w:type="spellStart"/>
      <w:r w:rsidR="00741B9C" w:rsidRPr="00466087">
        <w:t>Томскавтотранс</w:t>
      </w:r>
      <w:proofErr w:type="spellEnd"/>
      <w:r w:rsidR="00741B9C" w:rsidRPr="00466087">
        <w:t>», АО «</w:t>
      </w:r>
      <w:proofErr w:type="spellStart"/>
      <w:r w:rsidR="00741B9C" w:rsidRPr="00466087">
        <w:t>ТомскАгроИнвест</w:t>
      </w:r>
      <w:proofErr w:type="spellEnd"/>
      <w:r w:rsidR="00741B9C" w:rsidRPr="00466087">
        <w:t>», ООО «Гарантийный фонд Томской области», ООО «Томское время», АО «Редакция газеты «То</w:t>
      </w:r>
      <w:r w:rsidR="00741B9C" w:rsidRPr="00466087">
        <w:t>м</w:t>
      </w:r>
      <w:r w:rsidR="00741B9C" w:rsidRPr="00466087">
        <w:t>ские новости» и ООО «Футбольный клуб «Томь»). Два общества - ООО «ЦКР ТО» и АО «Санат</w:t>
      </w:r>
      <w:r w:rsidR="00741B9C" w:rsidRPr="00466087">
        <w:t>о</w:t>
      </w:r>
      <w:r w:rsidR="00741B9C" w:rsidRPr="00466087">
        <w:t>рий «</w:t>
      </w:r>
      <w:proofErr w:type="spellStart"/>
      <w:r w:rsidR="00741B9C" w:rsidRPr="00466087">
        <w:t>Чажемто</w:t>
      </w:r>
      <w:proofErr w:type="spellEnd"/>
      <w:r w:rsidR="00741B9C" w:rsidRPr="00466087">
        <w:t>» - получили убытки в общей сумме 2,6 млн</w:t>
      </w:r>
      <w:proofErr w:type="gramStart"/>
      <w:r w:rsidR="00741B9C" w:rsidRPr="00466087">
        <w:t>.р</w:t>
      </w:r>
      <w:proofErr w:type="gramEnd"/>
      <w:r w:rsidR="00741B9C" w:rsidRPr="00466087">
        <w:t>уб. Кроме того,</w:t>
      </w:r>
      <w:r w:rsidR="00741B9C" w:rsidRPr="00466087">
        <w:rPr>
          <w:b/>
        </w:rPr>
        <w:t xml:space="preserve"> </w:t>
      </w:r>
      <w:r w:rsidR="00741B9C" w:rsidRPr="00466087">
        <w:t>ООО «Томский</w:t>
      </w:r>
      <w:r w:rsidR="00741B9C" w:rsidRPr="00E800FE">
        <w:t xml:space="preserve"> ка</w:t>
      </w:r>
      <w:r w:rsidR="00741B9C" w:rsidRPr="00E800FE">
        <w:t>м</w:t>
      </w:r>
      <w:r w:rsidR="00741B9C" w:rsidRPr="00E800FE">
        <w:t>пус»</w:t>
      </w:r>
      <w:r w:rsidR="00741B9C">
        <w:t xml:space="preserve">, не </w:t>
      </w:r>
      <w:r w:rsidR="00741B9C" w:rsidRPr="00E800FE">
        <w:t>осуществля</w:t>
      </w:r>
      <w:r w:rsidR="00741B9C">
        <w:t xml:space="preserve">ющее уставную </w:t>
      </w:r>
      <w:r w:rsidR="00741B9C" w:rsidRPr="00E800FE">
        <w:t>деятельность</w:t>
      </w:r>
      <w:r w:rsidR="00741B9C">
        <w:t>, по итогам 2017 и 2018 г</w:t>
      </w:r>
      <w:r w:rsidR="00567A46">
        <w:t>.г.</w:t>
      </w:r>
      <w:r w:rsidR="00741B9C">
        <w:t xml:space="preserve"> также имело чистую</w:t>
      </w:r>
      <w:r w:rsidR="00741B9C" w:rsidRPr="00E800FE">
        <w:t xml:space="preserve"> прибыль в сумме соответственно 103 тыс.руб. и 98 тыс.</w:t>
      </w:r>
      <w:r w:rsidR="00741B9C">
        <w:t xml:space="preserve"> </w:t>
      </w:r>
      <w:r w:rsidR="00741B9C" w:rsidRPr="00E800FE">
        <w:t>руб.</w:t>
      </w:r>
      <w:r w:rsidR="00741B9C">
        <w:t>, сформированную за счет получения процентов по займам, предоставленным ООО «ЦКР</w:t>
      </w:r>
      <w:r w:rsidR="00567A46">
        <w:t xml:space="preserve"> </w:t>
      </w:r>
      <w:r w:rsidR="00741B9C">
        <w:t xml:space="preserve">ТО». </w:t>
      </w:r>
    </w:p>
    <w:p w:rsidR="00130BCA" w:rsidRPr="00E3256C" w:rsidRDefault="000A1C88" w:rsidP="00130BCA">
      <w:pPr>
        <w:ind w:firstLine="570"/>
        <w:jc w:val="both"/>
        <w:rPr>
          <w:snapToGrid w:val="0"/>
        </w:rPr>
      </w:pPr>
      <w:proofErr w:type="gramStart"/>
      <w:r>
        <w:rPr>
          <w:snapToGrid w:val="0"/>
        </w:rPr>
        <w:t>Отметим, что п</w:t>
      </w:r>
      <w:r w:rsidR="00130BCA" w:rsidRPr="00E3256C">
        <w:rPr>
          <w:snapToGrid w:val="0"/>
        </w:rPr>
        <w:t>о итогам 2017 и 2018 годов только АО «Р</w:t>
      </w:r>
      <w:r w:rsidR="00130BCA">
        <w:rPr>
          <w:snapToGrid w:val="0"/>
        </w:rPr>
        <w:t>ДЦ ТО</w:t>
      </w:r>
      <w:r w:rsidR="00130BCA" w:rsidRPr="00E3256C">
        <w:rPr>
          <w:snapToGrid w:val="0"/>
        </w:rPr>
        <w:t>»</w:t>
      </w:r>
      <w:r w:rsidR="00130BCA">
        <w:rPr>
          <w:snapToGrid w:val="0"/>
        </w:rPr>
        <w:t xml:space="preserve"> достигло значений </w:t>
      </w:r>
      <w:r w:rsidR="00130BCA" w:rsidRPr="00E3256C">
        <w:rPr>
          <w:snapToGrid w:val="0"/>
        </w:rPr>
        <w:t>осно</w:t>
      </w:r>
      <w:r w:rsidR="00130BCA" w:rsidRPr="00E3256C">
        <w:rPr>
          <w:snapToGrid w:val="0"/>
        </w:rPr>
        <w:t>в</w:t>
      </w:r>
      <w:r w:rsidR="00130BCA" w:rsidRPr="00E3256C">
        <w:rPr>
          <w:snapToGrid w:val="0"/>
        </w:rPr>
        <w:t>ны</w:t>
      </w:r>
      <w:r w:rsidR="00130BCA">
        <w:rPr>
          <w:snapToGrid w:val="0"/>
        </w:rPr>
        <w:t>х</w:t>
      </w:r>
      <w:r w:rsidR="00130BCA" w:rsidRPr="00E3256C">
        <w:rPr>
          <w:snapToGrid w:val="0"/>
        </w:rPr>
        <w:t xml:space="preserve"> показател</w:t>
      </w:r>
      <w:r w:rsidR="00130BCA">
        <w:rPr>
          <w:snapToGrid w:val="0"/>
        </w:rPr>
        <w:t xml:space="preserve">ей </w:t>
      </w:r>
      <w:r w:rsidR="00130BCA" w:rsidRPr="00E3256C">
        <w:rPr>
          <w:snapToGrid w:val="0"/>
        </w:rPr>
        <w:t xml:space="preserve"> программы ФХД (выручка и прибыль от продаж, чистая прибыль, стоимость ч</w:t>
      </w:r>
      <w:r w:rsidR="00130BCA" w:rsidRPr="00E3256C">
        <w:rPr>
          <w:snapToGrid w:val="0"/>
        </w:rPr>
        <w:t>и</w:t>
      </w:r>
      <w:r w:rsidR="00130BCA" w:rsidRPr="00E3256C">
        <w:rPr>
          <w:snapToGrid w:val="0"/>
        </w:rPr>
        <w:t>стых активов</w:t>
      </w:r>
      <w:r w:rsidR="00130BCA">
        <w:rPr>
          <w:snapToGrid w:val="0"/>
        </w:rPr>
        <w:t>,</w:t>
      </w:r>
      <w:r w:rsidR="00130BCA" w:rsidRPr="00E82AA2">
        <w:rPr>
          <w:snapToGrid w:val="0"/>
        </w:rPr>
        <w:t xml:space="preserve"> </w:t>
      </w:r>
      <w:r w:rsidR="00130BCA">
        <w:rPr>
          <w:snapToGrid w:val="0"/>
        </w:rPr>
        <w:t>сумма</w:t>
      </w:r>
      <w:r w:rsidR="00130BCA" w:rsidRPr="00E3256C">
        <w:rPr>
          <w:snapToGrid w:val="0"/>
        </w:rPr>
        <w:t xml:space="preserve"> дивидендов), причем лишь </w:t>
      </w:r>
      <w:r w:rsidR="00130BCA">
        <w:rPr>
          <w:snapToGrid w:val="0"/>
        </w:rPr>
        <w:t>показатель стоимости его</w:t>
      </w:r>
      <w:r w:rsidR="00130BCA" w:rsidRPr="00E3256C">
        <w:rPr>
          <w:snapToGrid w:val="0"/>
        </w:rPr>
        <w:t xml:space="preserve"> чистых активов был превышен на 3-5</w:t>
      </w:r>
      <w:r w:rsidR="00130BCA">
        <w:rPr>
          <w:snapToGrid w:val="0"/>
        </w:rPr>
        <w:t>%</w:t>
      </w:r>
      <w:r w:rsidR="00130BCA" w:rsidRPr="00E3256C">
        <w:rPr>
          <w:snapToGrid w:val="0"/>
        </w:rPr>
        <w:t>, остальные показатели перевыполнены более чем в 2 раза, что говорит о нето</w:t>
      </w:r>
      <w:r w:rsidR="00130BCA" w:rsidRPr="00E3256C">
        <w:rPr>
          <w:snapToGrid w:val="0"/>
        </w:rPr>
        <w:t>ч</w:t>
      </w:r>
      <w:r w:rsidR="00130BCA" w:rsidRPr="00E3256C">
        <w:rPr>
          <w:snapToGrid w:val="0"/>
        </w:rPr>
        <w:t>ных прогнозных расчет</w:t>
      </w:r>
      <w:r w:rsidR="00130BCA">
        <w:rPr>
          <w:snapToGrid w:val="0"/>
        </w:rPr>
        <w:t>ах</w:t>
      </w:r>
      <w:r w:rsidR="00130BCA" w:rsidRPr="00E3256C">
        <w:rPr>
          <w:snapToGrid w:val="0"/>
        </w:rPr>
        <w:t xml:space="preserve"> и некачественном планировании</w:t>
      </w:r>
      <w:r w:rsidR="00130BCA">
        <w:rPr>
          <w:snapToGrid w:val="0"/>
        </w:rPr>
        <w:t xml:space="preserve"> финансовых результатов</w:t>
      </w:r>
      <w:proofErr w:type="gramEnd"/>
      <w:r w:rsidR="00130BCA">
        <w:rPr>
          <w:snapToGrid w:val="0"/>
        </w:rPr>
        <w:t xml:space="preserve"> хозяйстве</w:t>
      </w:r>
      <w:r w:rsidR="00130BCA">
        <w:rPr>
          <w:snapToGrid w:val="0"/>
        </w:rPr>
        <w:t>н</w:t>
      </w:r>
      <w:r w:rsidR="00130BCA">
        <w:rPr>
          <w:snapToGrid w:val="0"/>
        </w:rPr>
        <w:t xml:space="preserve">ной деятельности. </w:t>
      </w:r>
      <w:proofErr w:type="gramStart"/>
      <w:r w:rsidR="00130BCA">
        <w:rPr>
          <w:snapToGrid w:val="0"/>
        </w:rPr>
        <w:t>Также о</w:t>
      </w:r>
      <w:r w:rsidR="00130BCA" w:rsidRPr="00E3256C">
        <w:rPr>
          <w:snapToGrid w:val="0"/>
        </w:rPr>
        <w:t>братим внимание на реализацию программ ФХД четырех обществ (ООО «Санаторий «</w:t>
      </w:r>
      <w:proofErr w:type="spellStart"/>
      <w:r w:rsidR="00130BCA" w:rsidRPr="00E3256C">
        <w:rPr>
          <w:snapToGrid w:val="0"/>
        </w:rPr>
        <w:t>Чажемто</w:t>
      </w:r>
      <w:proofErr w:type="spellEnd"/>
      <w:r w:rsidR="00130BCA" w:rsidRPr="00E3256C">
        <w:rPr>
          <w:snapToGrid w:val="0"/>
        </w:rPr>
        <w:t>», АО «Редакция газеты «Томские новости», ООО «Томское время», ООО «Ц</w:t>
      </w:r>
      <w:r w:rsidR="00130BCA">
        <w:rPr>
          <w:snapToGrid w:val="0"/>
        </w:rPr>
        <w:t>КР ТО</w:t>
      </w:r>
      <w:r w:rsidR="00130BCA" w:rsidRPr="00E3256C">
        <w:rPr>
          <w:snapToGrid w:val="0"/>
        </w:rPr>
        <w:t xml:space="preserve">»), </w:t>
      </w:r>
      <w:r w:rsidR="00130BCA">
        <w:rPr>
          <w:snapToGrid w:val="0"/>
        </w:rPr>
        <w:t xml:space="preserve">фактическое </w:t>
      </w:r>
      <w:r w:rsidR="00130BCA" w:rsidRPr="00E3256C">
        <w:rPr>
          <w:snapToGrid w:val="0"/>
        </w:rPr>
        <w:t>исполнение отдельных показателей которых составило менее 50% (</w:t>
      </w:r>
      <w:r w:rsidR="00130BCA">
        <w:rPr>
          <w:snapToGrid w:val="0"/>
        </w:rPr>
        <w:t xml:space="preserve">за исключением </w:t>
      </w:r>
      <w:r w:rsidR="00130BCA" w:rsidRPr="00E3256C">
        <w:rPr>
          <w:snapToGrid w:val="0"/>
        </w:rPr>
        <w:t>единично</w:t>
      </w:r>
      <w:r w:rsidR="00130BCA">
        <w:rPr>
          <w:snapToGrid w:val="0"/>
        </w:rPr>
        <w:t>го</w:t>
      </w:r>
      <w:r w:rsidR="00130BCA" w:rsidRPr="00E3256C">
        <w:rPr>
          <w:snapToGrid w:val="0"/>
        </w:rPr>
        <w:t xml:space="preserve"> перевыполнени</w:t>
      </w:r>
      <w:r w:rsidR="00130BCA">
        <w:rPr>
          <w:snapToGrid w:val="0"/>
        </w:rPr>
        <w:t>я</w:t>
      </w:r>
      <w:r w:rsidR="00130BCA" w:rsidRPr="00E3256C">
        <w:rPr>
          <w:snapToGrid w:val="0"/>
        </w:rPr>
        <w:t xml:space="preserve"> показателя стоимости чистых активов ООО «Ц</w:t>
      </w:r>
      <w:r w:rsidR="00130BCA">
        <w:rPr>
          <w:snapToGrid w:val="0"/>
        </w:rPr>
        <w:t>КР ТО</w:t>
      </w:r>
      <w:r w:rsidR="00130BCA" w:rsidRPr="00E3256C">
        <w:rPr>
          <w:snapToGrid w:val="0"/>
        </w:rPr>
        <w:t>»</w:t>
      </w:r>
      <w:r w:rsidR="00130BCA">
        <w:rPr>
          <w:snapToGrid w:val="0"/>
        </w:rPr>
        <w:t xml:space="preserve"> </w:t>
      </w:r>
      <w:r w:rsidR="00130BCA" w:rsidRPr="00E3256C">
        <w:rPr>
          <w:snapToGrid w:val="0"/>
        </w:rPr>
        <w:t xml:space="preserve">за 2017 год </w:t>
      </w:r>
      <w:r w:rsidR="00130BCA">
        <w:rPr>
          <w:snapToGrid w:val="0"/>
        </w:rPr>
        <w:t xml:space="preserve">- </w:t>
      </w:r>
      <w:r w:rsidR="00130BCA" w:rsidRPr="00E3256C">
        <w:rPr>
          <w:snapToGrid w:val="0"/>
        </w:rPr>
        <w:t>в 109 раз), а также получены убытки вместо запланированной чистой прибыли.</w:t>
      </w:r>
      <w:proofErr w:type="gramEnd"/>
    </w:p>
    <w:p w:rsidR="00741B9C" w:rsidRDefault="00741B9C" w:rsidP="00741B9C">
      <w:pPr>
        <w:tabs>
          <w:tab w:val="left" w:pos="567"/>
        </w:tabs>
        <w:autoSpaceDE w:val="0"/>
        <w:autoSpaceDN w:val="0"/>
        <w:adjustRightInd w:val="0"/>
        <w:ind w:firstLine="567"/>
        <w:jc w:val="both"/>
      </w:pPr>
      <w:r>
        <w:t xml:space="preserve">Прогнозные доходы областного бюджета на 2018, 2019 годы в виде прибыли, приходящейся на доли в уставном капитале </w:t>
      </w:r>
      <w:r w:rsidR="000A1C88">
        <w:t>хозяйственных</w:t>
      </w:r>
      <w:r>
        <w:t xml:space="preserve"> обществ</w:t>
      </w:r>
      <w:r w:rsidR="00811EF3">
        <w:t>,</w:t>
      </w:r>
      <w:r w:rsidR="00811EF3" w:rsidRPr="00811EF3">
        <w:t xml:space="preserve"> </w:t>
      </w:r>
      <w:r w:rsidR="00811EF3">
        <w:t>или дивидендов по акциям, принадлежащим Томской области</w:t>
      </w:r>
      <w:r>
        <w:t xml:space="preserve"> (</w:t>
      </w:r>
      <w:r w:rsidR="000A1C88">
        <w:t xml:space="preserve">соответственно </w:t>
      </w:r>
      <w:r w:rsidR="00811EF3">
        <w:t xml:space="preserve">по итогам </w:t>
      </w:r>
      <w:r>
        <w:t>2017 года - 11 192,7 тыс</w:t>
      </w:r>
      <w:proofErr w:type="gramStart"/>
      <w:r>
        <w:t>.р</w:t>
      </w:r>
      <w:proofErr w:type="gramEnd"/>
      <w:r>
        <w:t>уб., по итогам 2018 года - 11 249,6 тыс.руб.),</w:t>
      </w:r>
      <w:r w:rsidRPr="004170F9">
        <w:t xml:space="preserve"> </w:t>
      </w:r>
      <w:r>
        <w:t>определены</w:t>
      </w:r>
      <w:r w:rsidRPr="004170F9">
        <w:t xml:space="preserve"> </w:t>
      </w:r>
      <w:r>
        <w:t>Департаментом по управлению государственной собственностью методом прямого расчета, исходя из планируемой суммы дивидендов, предусмотренной програ</w:t>
      </w:r>
      <w:r>
        <w:t>м</w:t>
      </w:r>
      <w:r>
        <w:t xml:space="preserve">мами ФХД </w:t>
      </w:r>
      <w:proofErr w:type="gramStart"/>
      <w:r>
        <w:t>на 2017, 2018 г</w:t>
      </w:r>
      <w:r w:rsidR="0008158A">
        <w:t>оды</w:t>
      </w:r>
      <w:r>
        <w:rPr>
          <w:color w:val="000000" w:themeColor="text1"/>
        </w:rPr>
        <w:t xml:space="preserve"> </w:t>
      </w:r>
      <w:r w:rsidR="00F543DF">
        <w:rPr>
          <w:color w:val="000000" w:themeColor="text1"/>
        </w:rPr>
        <w:t xml:space="preserve">вышеуказанных </w:t>
      </w:r>
      <w:r>
        <w:rPr>
          <w:color w:val="000000" w:themeColor="text1"/>
        </w:rPr>
        <w:t xml:space="preserve">пяти обществ </w:t>
      </w:r>
      <w:r>
        <w:t>со 100% долей участия Томской о</w:t>
      </w:r>
      <w:r>
        <w:t>б</w:t>
      </w:r>
      <w:r>
        <w:t xml:space="preserve">ласти в уставном капитале </w:t>
      </w:r>
      <w:r w:rsidR="00AA0953">
        <w:t>(</w:t>
      </w:r>
      <w:r>
        <w:rPr>
          <w:color w:val="000000" w:themeColor="text1"/>
        </w:rPr>
        <w:t xml:space="preserve">АО «РДЦ ТО», АО «Медтехника», </w:t>
      </w:r>
      <w:r w:rsidR="00130BCA">
        <w:rPr>
          <w:color w:val="000000" w:themeColor="text1"/>
        </w:rPr>
        <w:t>АО «Санаторий «</w:t>
      </w:r>
      <w:proofErr w:type="spellStart"/>
      <w:r w:rsidR="00130BCA">
        <w:rPr>
          <w:color w:val="000000" w:themeColor="text1"/>
        </w:rPr>
        <w:t>Чажемто</w:t>
      </w:r>
      <w:proofErr w:type="spellEnd"/>
      <w:r w:rsidR="00130BCA">
        <w:rPr>
          <w:color w:val="000000" w:themeColor="text1"/>
        </w:rPr>
        <w:t xml:space="preserve">», </w:t>
      </w:r>
      <w:r>
        <w:rPr>
          <w:color w:val="000000" w:themeColor="text1"/>
        </w:rPr>
        <w:t>АО «</w:t>
      </w:r>
      <w:proofErr w:type="spellStart"/>
      <w:r>
        <w:rPr>
          <w:color w:val="000000" w:themeColor="text1"/>
        </w:rPr>
        <w:t>ТомскАгроИнвест</w:t>
      </w:r>
      <w:proofErr w:type="spellEnd"/>
      <w:r>
        <w:rPr>
          <w:color w:val="000000" w:themeColor="text1"/>
        </w:rPr>
        <w:t>», ООО «Гарантийный фонд Томской области»</w:t>
      </w:r>
      <w:r w:rsidR="00AA0953">
        <w:rPr>
          <w:color w:val="000000" w:themeColor="text1"/>
        </w:rPr>
        <w:t>)</w:t>
      </w:r>
      <w:r>
        <w:t>, а также исходя из планиру</w:t>
      </w:r>
      <w:r>
        <w:t>е</w:t>
      </w:r>
      <w:r>
        <w:t>мой суммы дивидендов</w:t>
      </w:r>
      <w:r>
        <w:rPr>
          <w:color w:val="000000" w:themeColor="text1"/>
        </w:rPr>
        <w:t xml:space="preserve"> ПАО «Томский акционерный инвестиционно-коммерческий промышле</w:t>
      </w:r>
      <w:r>
        <w:rPr>
          <w:color w:val="000000" w:themeColor="text1"/>
        </w:rPr>
        <w:t>н</w:t>
      </w:r>
      <w:r>
        <w:rPr>
          <w:color w:val="000000" w:themeColor="text1"/>
        </w:rPr>
        <w:t>но-строительный банк» (доля Томской области - 8,77%)</w:t>
      </w:r>
      <w:r w:rsidR="00AA0953">
        <w:rPr>
          <w:color w:val="000000" w:themeColor="text1"/>
        </w:rPr>
        <w:t xml:space="preserve"> и </w:t>
      </w:r>
      <w:r w:rsidR="00AA0953" w:rsidRPr="009F53BA">
        <w:t>ООО «Томский кампус»</w:t>
      </w:r>
      <w:r>
        <w:rPr>
          <w:color w:val="000000" w:themeColor="text1"/>
        </w:rPr>
        <w:t>.</w:t>
      </w:r>
      <w:proofErr w:type="gramEnd"/>
      <w:r>
        <w:rPr>
          <w:color w:val="000000" w:themeColor="text1"/>
        </w:rPr>
        <w:t xml:space="preserve"> По остальным </w:t>
      </w:r>
      <w:r w:rsidR="003E4960">
        <w:rPr>
          <w:color w:val="000000" w:themeColor="text1"/>
        </w:rPr>
        <w:t>хозяйственным</w:t>
      </w:r>
      <w:r>
        <w:rPr>
          <w:color w:val="000000" w:themeColor="text1"/>
        </w:rPr>
        <w:t xml:space="preserve"> обществам с долей Томской области менее 50% в уставном капитале выплата д</w:t>
      </w:r>
      <w:r>
        <w:rPr>
          <w:color w:val="000000" w:themeColor="text1"/>
        </w:rPr>
        <w:t>и</w:t>
      </w:r>
      <w:r>
        <w:rPr>
          <w:color w:val="000000" w:themeColor="text1"/>
        </w:rPr>
        <w:t>видендов в 2018, 2019 г</w:t>
      </w:r>
      <w:r w:rsidR="0008158A">
        <w:rPr>
          <w:color w:val="000000" w:themeColor="text1"/>
        </w:rPr>
        <w:t>одах</w:t>
      </w:r>
      <w:r>
        <w:rPr>
          <w:color w:val="000000" w:themeColor="text1"/>
        </w:rPr>
        <w:t xml:space="preserve"> не прогнозировалась.</w:t>
      </w:r>
    </w:p>
    <w:p w:rsidR="00741B9C" w:rsidRDefault="00741B9C" w:rsidP="000120D0">
      <w:pPr>
        <w:tabs>
          <w:tab w:val="left" w:pos="567"/>
        </w:tabs>
        <w:jc w:val="both"/>
      </w:pPr>
      <w:r>
        <w:tab/>
        <w:t>Фактически доходы в виде прибыли, приходящейся на доли в уставном капитале обществ, или дивидендов по акциям, принадлеж</w:t>
      </w:r>
      <w:r w:rsidR="000120D0">
        <w:t xml:space="preserve">ащим Томской области, исполнены в </w:t>
      </w:r>
      <w:r w:rsidRPr="004510E5">
        <w:t>2018 году</w:t>
      </w:r>
      <w:r>
        <w:t xml:space="preserve"> в сумме 9 911,6 тыс</w:t>
      </w:r>
      <w:proofErr w:type="gramStart"/>
      <w:r>
        <w:t>.р</w:t>
      </w:r>
      <w:proofErr w:type="gramEnd"/>
      <w:r>
        <w:t>уб. или 88,6% от установленного бюджетного назначения (11 192,7 тыс.руб.), недоп</w:t>
      </w:r>
      <w:r>
        <w:t>о</w:t>
      </w:r>
      <w:r>
        <w:t>лученные доходы -</w:t>
      </w:r>
      <w:r w:rsidRPr="00F06ECF">
        <w:t xml:space="preserve"> 1 281,1 тыс.руб.,</w:t>
      </w:r>
      <w:r>
        <w:t xml:space="preserve"> в том числе: </w:t>
      </w:r>
    </w:p>
    <w:p w:rsidR="00741B9C" w:rsidRDefault="00741B9C" w:rsidP="00741B9C">
      <w:pPr>
        <w:pStyle w:val="ConsPlusNormal"/>
        <w:ind w:firstLine="567"/>
        <w:jc w:val="both"/>
        <w:rPr>
          <w:rFonts w:ascii="Times New Roman" w:hAnsi="Times New Roman" w:cs="Times New Roman"/>
          <w:sz w:val="24"/>
          <w:szCs w:val="24"/>
        </w:rPr>
      </w:pPr>
      <w:r w:rsidRPr="00F06ECF">
        <w:rPr>
          <w:rFonts w:ascii="Times New Roman" w:hAnsi="Times New Roman" w:cs="Times New Roman"/>
          <w:sz w:val="24"/>
          <w:szCs w:val="24"/>
        </w:rPr>
        <w:t>- на 1 321,6 тыс</w:t>
      </w:r>
      <w:proofErr w:type="gramStart"/>
      <w:r w:rsidRPr="00F06ECF">
        <w:rPr>
          <w:rFonts w:ascii="Times New Roman" w:hAnsi="Times New Roman" w:cs="Times New Roman"/>
          <w:sz w:val="24"/>
          <w:szCs w:val="24"/>
        </w:rPr>
        <w:t>.р</w:t>
      </w:r>
      <w:proofErr w:type="gramEnd"/>
      <w:r w:rsidRPr="00F06ECF">
        <w:rPr>
          <w:rFonts w:ascii="Times New Roman" w:hAnsi="Times New Roman" w:cs="Times New Roman"/>
          <w:sz w:val="24"/>
          <w:szCs w:val="24"/>
        </w:rPr>
        <w:t>уб. меньше дивидендов</w:t>
      </w:r>
      <w:r>
        <w:rPr>
          <w:rFonts w:ascii="Times New Roman" w:hAnsi="Times New Roman" w:cs="Times New Roman"/>
          <w:sz w:val="24"/>
          <w:szCs w:val="24"/>
        </w:rPr>
        <w:t xml:space="preserve"> поступило от обществ со 100% </w:t>
      </w:r>
      <w:proofErr w:type="spellStart"/>
      <w:r>
        <w:rPr>
          <w:rFonts w:ascii="Times New Roman" w:hAnsi="Times New Roman" w:cs="Times New Roman"/>
          <w:sz w:val="24"/>
          <w:szCs w:val="24"/>
        </w:rPr>
        <w:t>госдолей</w:t>
      </w:r>
      <w:proofErr w:type="spellEnd"/>
      <w:r>
        <w:rPr>
          <w:rFonts w:ascii="Times New Roman" w:hAnsi="Times New Roman" w:cs="Times New Roman"/>
          <w:sz w:val="24"/>
          <w:szCs w:val="24"/>
        </w:rPr>
        <w:t xml:space="preserve">, из них: </w:t>
      </w:r>
      <w:r w:rsidR="000120D0">
        <w:rPr>
          <w:rFonts w:ascii="Times New Roman" w:hAnsi="Times New Roman" w:cs="Times New Roman"/>
          <w:sz w:val="24"/>
          <w:szCs w:val="24"/>
        </w:rPr>
        <w:t xml:space="preserve">в целом </w:t>
      </w:r>
      <w:r>
        <w:rPr>
          <w:rFonts w:ascii="Times New Roman" w:hAnsi="Times New Roman" w:cs="Times New Roman"/>
          <w:sz w:val="24"/>
          <w:szCs w:val="24"/>
        </w:rPr>
        <w:t>на 2 618,3 тыс.руб. меньше чем запланировано перечислили АО «Санаторий «</w:t>
      </w:r>
      <w:proofErr w:type="spellStart"/>
      <w:r>
        <w:rPr>
          <w:rFonts w:ascii="Times New Roman" w:hAnsi="Times New Roman" w:cs="Times New Roman"/>
          <w:sz w:val="24"/>
          <w:szCs w:val="24"/>
        </w:rPr>
        <w:t>Чажемто</w:t>
      </w:r>
      <w:proofErr w:type="spellEnd"/>
      <w:r>
        <w:rPr>
          <w:rFonts w:ascii="Times New Roman" w:hAnsi="Times New Roman" w:cs="Times New Roman"/>
          <w:sz w:val="24"/>
          <w:szCs w:val="24"/>
        </w:rPr>
        <w:t xml:space="preserve">» и АО «Медтехника» в связи с получением по итогам 2017 года меньшего объема чистой прибыли по сравнению с планом, </w:t>
      </w:r>
      <w:r w:rsidRPr="004510E5">
        <w:rPr>
          <w:rFonts w:ascii="Times New Roman" w:hAnsi="Times New Roman" w:cs="Times New Roman"/>
          <w:sz w:val="24"/>
          <w:szCs w:val="24"/>
        </w:rPr>
        <w:t>111,6 тыс.руб.</w:t>
      </w:r>
      <w:r>
        <w:rPr>
          <w:rFonts w:ascii="Times New Roman" w:hAnsi="Times New Roman" w:cs="Times New Roman"/>
          <w:sz w:val="24"/>
          <w:szCs w:val="24"/>
        </w:rPr>
        <w:t xml:space="preserve"> не поступило от </w:t>
      </w:r>
      <w:r w:rsidRPr="009F53BA">
        <w:rPr>
          <w:rFonts w:ascii="Times New Roman" w:hAnsi="Times New Roman" w:cs="Times New Roman"/>
          <w:sz w:val="24"/>
          <w:szCs w:val="24"/>
        </w:rPr>
        <w:t>ООО «Томский кампус»</w:t>
      </w:r>
      <w:r>
        <w:rPr>
          <w:rFonts w:ascii="Times New Roman" w:hAnsi="Times New Roman" w:cs="Times New Roman"/>
          <w:sz w:val="24"/>
          <w:szCs w:val="24"/>
        </w:rPr>
        <w:t>, при этом больше в целом на 1 408,3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дивидендов объявили и перечислили АО «РДЦ ТО», АО «</w:t>
      </w:r>
      <w:proofErr w:type="spellStart"/>
      <w:r>
        <w:rPr>
          <w:rFonts w:ascii="Times New Roman" w:hAnsi="Times New Roman" w:cs="Times New Roman"/>
          <w:sz w:val="24"/>
          <w:szCs w:val="24"/>
        </w:rPr>
        <w:t>ТомскАгр</w:t>
      </w:r>
      <w:r>
        <w:rPr>
          <w:rFonts w:ascii="Times New Roman" w:hAnsi="Times New Roman" w:cs="Times New Roman"/>
          <w:sz w:val="24"/>
          <w:szCs w:val="24"/>
        </w:rPr>
        <w:t>о</w:t>
      </w:r>
      <w:r>
        <w:rPr>
          <w:rFonts w:ascii="Times New Roman" w:hAnsi="Times New Roman" w:cs="Times New Roman"/>
          <w:sz w:val="24"/>
          <w:szCs w:val="24"/>
        </w:rPr>
        <w:t>Инвест</w:t>
      </w:r>
      <w:proofErr w:type="spellEnd"/>
      <w:r>
        <w:rPr>
          <w:rFonts w:ascii="Times New Roman" w:hAnsi="Times New Roman" w:cs="Times New Roman"/>
          <w:sz w:val="24"/>
          <w:szCs w:val="24"/>
        </w:rPr>
        <w:t xml:space="preserve">» и ООО «Гарантийный фонд Томской области» в связи с получением чистой прибыли в большем </w:t>
      </w:r>
      <w:r w:rsidR="0008158A">
        <w:rPr>
          <w:rFonts w:ascii="Times New Roman" w:hAnsi="Times New Roman" w:cs="Times New Roman"/>
          <w:sz w:val="24"/>
          <w:szCs w:val="24"/>
        </w:rPr>
        <w:t>объеме</w:t>
      </w:r>
      <w:r>
        <w:rPr>
          <w:rFonts w:ascii="Times New Roman" w:hAnsi="Times New Roman" w:cs="Times New Roman"/>
          <w:sz w:val="24"/>
          <w:szCs w:val="24"/>
        </w:rPr>
        <w:t>, чем планировалось;</w:t>
      </w:r>
    </w:p>
    <w:p w:rsidR="00F46B1C" w:rsidRDefault="00741B9C" w:rsidP="00F46B1C">
      <w:pPr>
        <w:pStyle w:val="ConsPlusNormal"/>
        <w:ind w:firstLine="567"/>
        <w:jc w:val="both"/>
        <w:rPr>
          <w:rFonts w:ascii="Times New Roman" w:hAnsi="Times New Roman" w:cs="Times New Roman"/>
          <w:sz w:val="24"/>
          <w:szCs w:val="24"/>
        </w:rPr>
      </w:pPr>
      <w:r w:rsidRPr="00F06ECF">
        <w:rPr>
          <w:rFonts w:ascii="Times New Roman" w:hAnsi="Times New Roman" w:cs="Times New Roman"/>
          <w:sz w:val="24"/>
          <w:szCs w:val="24"/>
        </w:rPr>
        <w:t>- на 40,5 тыс</w:t>
      </w:r>
      <w:proofErr w:type="gramStart"/>
      <w:r w:rsidRPr="00F06ECF">
        <w:rPr>
          <w:rFonts w:ascii="Times New Roman" w:hAnsi="Times New Roman" w:cs="Times New Roman"/>
          <w:sz w:val="24"/>
          <w:szCs w:val="24"/>
        </w:rPr>
        <w:t>.р</w:t>
      </w:r>
      <w:proofErr w:type="gramEnd"/>
      <w:r w:rsidRPr="00F06ECF">
        <w:rPr>
          <w:rFonts w:ascii="Times New Roman" w:hAnsi="Times New Roman" w:cs="Times New Roman"/>
          <w:sz w:val="24"/>
          <w:szCs w:val="24"/>
        </w:rPr>
        <w:t xml:space="preserve">уб. больше </w:t>
      </w:r>
      <w:r w:rsidR="00F46B1C">
        <w:rPr>
          <w:rFonts w:ascii="Times New Roman" w:hAnsi="Times New Roman" w:cs="Times New Roman"/>
          <w:sz w:val="24"/>
          <w:szCs w:val="24"/>
        </w:rPr>
        <w:t xml:space="preserve">поступило </w:t>
      </w:r>
      <w:r w:rsidRPr="00F06ECF">
        <w:rPr>
          <w:rFonts w:ascii="Times New Roman" w:hAnsi="Times New Roman" w:cs="Times New Roman"/>
          <w:sz w:val="24"/>
          <w:szCs w:val="24"/>
        </w:rPr>
        <w:t>дивидендов</w:t>
      </w:r>
      <w:r>
        <w:rPr>
          <w:rFonts w:ascii="Times New Roman" w:hAnsi="Times New Roman" w:cs="Times New Roman"/>
          <w:sz w:val="24"/>
          <w:szCs w:val="24"/>
        </w:rPr>
        <w:t xml:space="preserve"> чем запланировано по обществам с </w:t>
      </w:r>
      <w:proofErr w:type="spellStart"/>
      <w:r>
        <w:rPr>
          <w:rFonts w:ascii="Times New Roman" w:hAnsi="Times New Roman" w:cs="Times New Roman"/>
          <w:sz w:val="24"/>
          <w:szCs w:val="24"/>
        </w:rPr>
        <w:t>госд</w:t>
      </w:r>
      <w:r>
        <w:rPr>
          <w:rFonts w:ascii="Times New Roman" w:hAnsi="Times New Roman" w:cs="Times New Roman"/>
          <w:sz w:val="24"/>
          <w:szCs w:val="24"/>
        </w:rPr>
        <w:t>о</w:t>
      </w:r>
      <w:r>
        <w:rPr>
          <w:rFonts w:ascii="Times New Roman" w:hAnsi="Times New Roman" w:cs="Times New Roman"/>
          <w:sz w:val="24"/>
          <w:szCs w:val="24"/>
        </w:rPr>
        <w:t>лей</w:t>
      </w:r>
      <w:proofErr w:type="spellEnd"/>
      <w:r>
        <w:rPr>
          <w:rFonts w:ascii="Times New Roman" w:hAnsi="Times New Roman" w:cs="Times New Roman"/>
          <w:sz w:val="24"/>
          <w:szCs w:val="24"/>
        </w:rPr>
        <w:t xml:space="preserve"> Томской области менее 50% в уставном капитале - ПАО «Промстройбанк», АО «Полигон», ПАО ММЭС «Ростелеком» (причем при планировании поступление дивидендов от АО «Полигон» и ПАО ММЭС «Ро</w:t>
      </w:r>
      <w:r w:rsidR="00F46B1C">
        <w:rPr>
          <w:rFonts w:ascii="Times New Roman" w:hAnsi="Times New Roman" w:cs="Times New Roman"/>
          <w:sz w:val="24"/>
          <w:szCs w:val="24"/>
        </w:rPr>
        <w:t>стелеком» не предусматривалось).</w:t>
      </w:r>
    </w:p>
    <w:p w:rsidR="00741B9C" w:rsidRDefault="00F46B1C" w:rsidP="00F46B1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741B9C" w:rsidRPr="004510E5">
        <w:rPr>
          <w:rFonts w:ascii="Times New Roman" w:hAnsi="Times New Roman" w:cs="Times New Roman"/>
          <w:sz w:val="24"/>
          <w:szCs w:val="24"/>
        </w:rPr>
        <w:t xml:space="preserve"> 2019 году</w:t>
      </w:r>
      <w:r w:rsidR="007C1FB9">
        <w:rPr>
          <w:rFonts w:ascii="Times New Roman" w:hAnsi="Times New Roman" w:cs="Times New Roman"/>
          <w:sz w:val="24"/>
          <w:szCs w:val="24"/>
        </w:rPr>
        <w:t xml:space="preserve"> </w:t>
      </w:r>
      <w:r>
        <w:rPr>
          <w:rFonts w:ascii="Times New Roman" w:hAnsi="Times New Roman" w:cs="Times New Roman"/>
          <w:sz w:val="24"/>
          <w:szCs w:val="24"/>
        </w:rPr>
        <w:t>указанные доходы областного бюджета исполнены в</w:t>
      </w:r>
      <w:r w:rsidR="00741B9C">
        <w:rPr>
          <w:rFonts w:ascii="Times New Roman" w:hAnsi="Times New Roman" w:cs="Times New Roman"/>
          <w:sz w:val="24"/>
          <w:szCs w:val="24"/>
        </w:rPr>
        <w:t xml:space="preserve"> сумме 11 315,5 тыс</w:t>
      </w:r>
      <w:proofErr w:type="gramStart"/>
      <w:r w:rsidR="00741B9C">
        <w:rPr>
          <w:rFonts w:ascii="Times New Roman" w:hAnsi="Times New Roman" w:cs="Times New Roman"/>
          <w:sz w:val="24"/>
          <w:szCs w:val="24"/>
        </w:rPr>
        <w:t>.р</w:t>
      </w:r>
      <w:proofErr w:type="gramEnd"/>
      <w:r w:rsidR="00741B9C">
        <w:rPr>
          <w:rFonts w:ascii="Times New Roman" w:hAnsi="Times New Roman" w:cs="Times New Roman"/>
          <w:sz w:val="24"/>
          <w:szCs w:val="24"/>
        </w:rPr>
        <w:t>уб., 100,6% или на 65,9 тыс.руб. больше установленного бюджетного назначения (11 249,6 тыс.руб.), в том числе:</w:t>
      </w:r>
    </w:p>
    <w:p w:rsidR="00741B9C" w:rsidRDefault="00741B9C" w:rsidP="00741B9C">
      <w:pPr>
        <w:pStyle w:val="ConsPlusNormal"/>
        <w:ind w:firstLine="567"/>
        <w:jc w:val="both"/>
        <w:rPr>
          <w:rFonts w:ascii="Times New Roman" w:hAnsi="Times New Roman" w:cs="Times New Roman"/>
          <w:sz w:val="24"/>
          <w:szCs w:val="24"/>
        </w:rPr>
      </w:pPr>
      <w:r w:rsidRPr="00F06ECF">
        <w:rPr>
          <w:rFonts w:ascii="Times New Roman" w:hAnsi="Times New Roman" w:cs="Times New Roman"/>
          <w:sz w:val="24"/>
          <w:szCs w:val="24"/>
        </w:rPr>
        <w:lastRenderedPageBreak/>
        <w:t>- на 1 201,7 тыс</w:t>
      </w:r>
      <w:proofErr w:type="gramStart"/>
      <w:r w:rsidRPr="00F06ECF">
        <w:rPr>
          <w:rFonts w:ascii="Times New Roman" w:hAnsi="Times New Roman" w:cs="Times New Roman"/>
          <w:sz w:val="24"/>
          <w:szCs w:val="24"/>
        </w:rPr>
        <w:t>.р</w:t>
      </w:r>
      <w:proofErr w:type="gramEnd"/>
      <w:r w:rsidRPr="00F06ECF">
        <w:rPr>
          <w:rFonts w:ascii="Times New Roman" w:hAnsi="Times New Roman" w:cs="Times New Roman"/>
          <w:sz w:val="24"/>
          <w:szCs w:val="24"/>
        </w:rPr>
        <w:t>уб. больше дивидендов</w:t>
      </w:r>
      <w:r>
        <w:rPr>
          <w:rFonts w:ascii="Times New Roman" w:hAnsi="Times New Roman" w:cs="Times New Roman"/>
          <w:sz w:val="24"/>
          <w:szCs w:val="24"/>
        </w:rPr>
        <w:t xml:space="preserve"> чем запланировано поступило от </w:t>
      </w:r>
      <w:proofErr w:type="spellStart"/>
      <w:r>
        <w:rPr>
          <w:rFonts w:ascii="Times New Roman" w:hAnsi="Times New Roman" w:cs="Times New Roman"/>
          <w:sz w:val="24"/>
          <w:szCs w:val="24"/>
        </w:rPr>
        <w:t>трех</w:t>
      </w:r>
      <w:proofErr w:type="spellEnd"/>
      <w:r>
        <w:rPr>
          <w:rFonts w:ascii="Times New Roman" w:hAnsi="Times New Roman" w:cs="Times New Roman"/>
          <w:sz w:val="24"/>
          <w:szCs w:val="24"/>
        </w:rPr>
        <w:t xml:space="preserve"> обществ с </w:t>
      </w:r>
      <w:proofErr w:type="spellStart"/>
      <w:r>
        <w:rPr>
          <w:rFonts w:ascii="Times New Roman" w:hAnsi="Times New Roman" w:cs="Times New Roman"/>
          <w:sz w:val="24"/>
          <w:szCs w:val="24"/>
        </w:rPr>
        <w:t>госдолей</w:t>
      </w:r>
      <w:proofErr w:type="spellEnd"/>
      <w:r>
        <w:rPr>
          <w:rFonts w:ascii="Times New Roman" w:hAnsi="Times New Roman" w:cs="Times New Roman"/>
          <w:sz w:val="24"/>
          <w:szCs w:val="24"/>
        </w:rPr>
        <w:t xml:space="preserve"> Томской области менее 50% в уставном капитале - ПАО «Промстройбанк», АО «Пол</w:t>
      </w:r>
      <w:r>
        <w:rPr>
          <w:rFonts w:ascii="Times New Roman" w:hAnsi="Times New Roman" w:cs="Times New Roman"/>
          <w:sz w:val="24"/>
          <w:szCs w:val="24"/>
        </w:rPr>
        <w:t>и</w:t>
      </w:r>
      <w:r>
        <w:rPr>
          <w:rFonts w:ascii="Times New Roman" w:hAnsi="Times New Roman" w:cs="Times New Roman"/>
          <w:sz w:val="24"/>
          <w:szCs w:val="24"/>
        </w:rPr>
        <w:t>гон», ПАО ММЭС «Ростелеком» (поступление дивидендов от АО «Полигон» и ПАО ММЭС «Р</w:t>
      </w:r>
      <w:r>
        <w:rPr>
          <w:rFonts w:ascii="Times New Roman" w:hAnsi="Times New Roman" w:cs="Times New Roman"/>
          <w:sz w:val="24"/>
          <w:szCs w:val="24"/>
        </w:rPr>
        <w:t>о</w:t>
      </w:r>
      <w:r>
        <w:rPr>
          <w:rFonts w:ascii="Times New Roman" w:hAnsi="Times New Roman" w:cs="Times New Roman"/>
          <w:sz w:val="24"/>
          <w:szCs w:val="24"/>
        </w:rPr>
        <w:t>стелеком» вновь не было предусмотрено);</w:t>
      </w:r>
    </w:p>
    <w:p w:rsidR="00741B9C" w:rsidRDefault="00741B9C" w:rsidP="00741B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06ECF">
        <w:rPr>
          <w:rFonts w:ascii="Times New Roman" w:hAnsi="Times New Roman" w:cs="Times New Roman"/>
          <w:sz w:val="24"/>
          <w:szCs w:val="24"/>
        </w:rPr>
        <w:t>на 1 135,8 тыс</w:t>
      </w:r>
      <w:proofErr w:type="gramStart"/>
      <w:r w:rsidRPr="00F06ECF">
        <w:rPr>
          <w:rFonts w:ascii="Times New Roman" w:hAnsi="Times New Roman" w:cs="Times New Roman"/>
          <w:sz w:val="24"/>
          <w:szCs w:val="24"/>
        </w:rPr>
        <w:t>.р</w:t>
      </w:r>
      <w:proofErr w:type="gramEnd"/>
      <w:r w:rsidRPr="00F06ECF">
        <w:rPr>
          <w:rFonts w:ascii="Times New Roman" w:hAnsi="Times New Roman" w:cs="Times New Roman"/>
          <w:sz w:val="24"/>
          <w:szCs w:val="24"/>
        </w:rPr>
        <w:t>уб. меньше дивидендов</w:t>
      </w:r>
      <w:r>
        <w:rPr>
          <w:rFonts w:ascii="Times New Roman" w:hAnsi="Times New Roman" w:cs="Times New Roman"/>
          <w:sz w:val="24"/>
          <w:szCs w:val="24"/>
        </w:rPr>
        <w:t xml:space="preserve"> от обществ со 100% </w:t>
      </w:r>
      <w:proofErr w:type="spellStart"/>
      <w:r>
        <w:rPr>
          <w:rFonts w:ascii="Times New Roman" w:hAnsi="Times New Roman" w:cs="Times New Roman"/>
          <w:sz w:val="24"/>
          <w:szCs w:val="24"/>
        </w:rPr>
        <w:t>госдолей</w:t>
      </w:r>
      <w:proofErr w:type="spellEnd"/>
      <w:r>
        <w:rPr>
          <w:rFonts w:ascii="Times New Roman" w:hAnsi="Times New Roman" w:cs="Times New Roman"/>
          <w:sz w:val="24"/>
          <w:szCs w:val="24"/>
        </w:rPr>
        <w:t xml:space="preserve">, из них: </w:t>
      </w:r>
      <w:r w:rsidR="00F46B1C">
        <w:rPr>
          <w:rFonts w:ascii="Times New Roman" w:hAnsi="Times New Roman" w:cs="Times New Roman"/>
          <w:sz w:val="24"/>
          <w:szCs w:val="24"/>
        </w:rPr>
        <w:t xml:space="preserve">в целом </w:t>
      </w:r>
      <w:r>
        <w:rPr>
          <w:rFonts w:ascii="Times New Roman" w:hAnsi="Times New Roman" w:cs="Times New Roman"/>
          <w:sz w:val="24"/>
          <w:szCs w:val="24"/>
        </w:rPr>
        <w:t>на 3 671,1 тыс.руб. меньше чем запланировано перечислено АО «Санаторий «</w:t>
      </w:r>
      <w:proofErr w:type="spellStart"/>
      <w:r>
        <w:rPr>
          <w:rFonts w:ascii="Times New Roman" w:hAnsi="Times New Roman" w:cs="Times New Roman"/>
          <w:sz w:val="24"/>
          <w:szCs w:val="24"/>
        </w:rPr>
        <w:t>Чажемто</w:t>
      </w:r>
      <w:proofErr w:type="spellEnd"/>
      <w:r>
        <w:rPr>
          <w:rFonts w:ascii="Times New Roman" w:hAnsi="Times New Roman" w:cs="Times New Roman"/>
          <w:sz w:val="24"/>
          <w:szCs w:val="24"/>
        </w:rPr>
        <w:t>», АО «Ме</w:t>
      </w:r>
      <w:r>
        <w:rPr>
          <w:rFonts w:ascii="Times New Roman" w:hAnsi="Times New Roman" w:cs="Times New Roman"/>
          <w:sz w:val="24"/>
          <w:szCs w:val="24"/>
        </w:rPr>
        <w:t>д</w:t>
      </w:r>
      <w:r>
        <w:rPr>
          <w:rFonts w:ascii="Times New Roman" w:hAnsi="Times New Roman" w:cs="Times New Roman"/>
          <w:sz w:val="24"/>
          <w:szCs w:val="24"/>
        </w:rPr>
        <w:t>техника» и ООО «Гарантийный фонд Томской области» в связи  с получением по итогам 2018 г</w:t>
      </w:r>
      <w:r>
        <w:rPr>
          <w:rFonts w:ascii="Times New Roman" w:hAnsi="Times New Roman" w:cs="Times New Roman"/>
          <w:sz w:val="24"/>
          <w:szCs w:val="24"/>
        </w:rPr>
        <w:t>о</w:t>
      </w:r>
      <w:r>
        <w:rPr>
          <w:rFonts w:ascii="Times New Roman" w:hAnsi="Times New Roman" w:cs="Times New Roman"/>
          <w:sz w:val="24"/>
          <w:szCs w:val="24"/>
        </w:rPr>
        <w:t xml:space="preserve">да убытка или меньшего объема чистой прибыли по сравнению с планом, </w:t>
      </w:r>
      <w:r w:rsidRPr="00F06ECF">
        <w:rPr>
          <w:rFonts w:ascii="Times New Roman" w:hAnsi="Times New Roman" w:cs="Times New Roman"/>
          <w:sz w:val="24"/>
          <w:szCs w:val="24"/>
        </w:rPr>
        <w:t>106 тыс.руб</w:t>
      </w:r>
      <w:r w:rsidRPr="009072FE">
        <w:rPr>
          <w:rFonts w:ascii="Times New Roman" w:hAnsi="Times New Roman" w:cs="Times New Roman"/>
          <w:sz w:val="24"/>
          <w:szCs w:val="24"/>
        </w:rPr>
        <w:t>.</w:t>
      </w:r>
      <w:r>
        <w:rPr>
          <w:rFonts w:ascii="Times New Roman" w:hAnsi="Times New Roman" w:cs="Times New Roman"/>
          <w:sz w:val="24"/>
          <w:szCs w:val="24"/>
        </w:rPr>
        <w:t xml:space="preserve"> </w:t>
      </w:r>
      <w:r w:rsidR="00F46B1C">
        <w:rPr>
          <w:rFonts w:ascii="Times New Roman" w:hAnsi="Times New Roman" w:cs="Times New Roman"/>
          <w:sz w:val="24"/>
          <w:szCs w:val="24"/>
        </w:rPr>
        <w:t xml:space="preserve">- </w:t>
      </w:r>
      <w:r>
        <w:rPr>
          <w:rFonts w:ascii="Times New Roman" w:hAnsi="Times New Roman" w:cs="Times New Roman"/>
          <w:sz w:val="24"/>
          <w:szCs w:val="24"/>
        </w:rPr>
        <w:t xml:space="preserve">вновь не  перечислена запланированная сумма дивидендов </w:t>
      </w:r>
      <w:r w:rsidR="00F46B1C">
        <w:rPr>
          <w:rFonts w:ascii="Times New Roman" w:hAnsi="Times New Roman" w:cs="Times New Roman"/>
          <w:sz w:val="24"/>
          <w:szCs w:val="24"/>
        </w:rPr>
        <w:t xml:space="preserve">от </w:t>
      </w:r>
      <w:r w:rsidRPr="009F53BA">
        <w:rPr>
          <w:rFonts w:ascii="Times New Roman" w:hAnsi="Times New Roman" w:cs="Times New Roman"/>
          <w:sz w:val="24"/>
          <w:szCs w:val="24"/>
        </w:rPr>
        <w:t>ООО «Томский кампус»</w:t>
      </w:r>
      <w:r>
        <w:rPr>
          <w:rFonts w:ascii="Times New Roman" w:hAnsi="Times New Roman" w:cs="Times New Roman"/>
          <w:sz w:val="24"/>
          <w:szCs w:val="24"/>
        </w:rPr>
        <w:t>, при этом больше в целом на 2 641,3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дивидендов объявили и перечислили АО «РДЦ ТО» и АО «</w:t>
      </w:r>
      <w:proofErr w:type="spellStart"/>
      <w:r>
        <w:rPr>
          <w:rFonts w:ascii="Times New Roman" w:hAnsi="Times New Roman" w:cs="Times New Roman"/>
          <w:sz w:val="24"/>
          <w:szCs w:val="24"/>
        </w:rPr>
        <w:t>ТомскАгр</w:t>
      </w:r>
      <w:r>
        <w:rPr>
          <w:rFonts w:ascii="Times New Roman" w:hAnsi="Times New Roman" w:cs="Times New Roman"/>
          <w:sz w:val="24"/>
          <w:szCs w:val="24"/>
        </w:rPr>
        <w:t>о</w:t>
      </w:r>
      <w:r>
        <w:rPr>
          <w:rFonts w:ascii="Times New Roman" w:hAnsi="Times New Roman" w:cs="Times New Roman"/>
          <w:sz w:val="24"/>
          <w:szCs w:val="24"/>
        </w:rPr>
        <w:t>Инвест</w:t>
      </w:r>
      <w:proofErr w:type="spellEnd"/>
      <w:r>
        <w:rPr>
          <w:rFonts w:ascii="Times New Roman" w:hAnsi="Times New Roman" w:cs="Times New Roman"/>
          <w:sz w:val="24"/>
          <w:szCs w:val="24"/>
        </w:rPr>
        <w:t>» в связи с получением чистой прибыли в большем объеме, чем планировали.</w:t>
      </w:r>
    </w:p>
    <w:p w:rsidR="00D27FDB" w:rsidRDefault="00D27FDB" w:rsidP="00D27FDB">
      <w:pPr>
        <w:tabs>
          <w:tab w:val="left" w:pos="0"/>
          <w:tab w:val="left" w:pos="567"/>
        </w:tabs>
        <w:jc w:val="both"/>
        <w:rPr>
          <w:snapToGrid w:val="0"/>
        </w:rPr>
      </w:pPr>
      <w:r>
        <w:rPr>
          <w:b/>
        </w:rPr>
        <w:tab/>
      </w:r>
      <w:proofErr w:type="gramStart"/>
      <w:r w:rsidR="0040165E">
        <w:rPr>
          <w:snapToGrid w:val="0"/>
        </w:rPr>
        <w:t>С</w:t>
      </w:r>
      <w:r w:rsidRPr="00E3256C">
        <w:rPr>
          <w:snapToGrid w:val="0"/>
        </w:rPr>
        <w:t xml:space="preserve"> целью принятия решений при выявлен</w:t>
      </w:r>
      <w:r>
        <w:rPr>
          <w:snapToGrid w:val="0"/>
        </w:rPr>
        <w:t>ии</w:t>
      </w:r>
      <w:r w:rsidRPr="00E3256C">
        <w:rPr>
          <w:snapToGrid w:val="0"/>
        </w:rPr>
        <w:t xml:space="preserve"> негативных изменениях в финансово-</w:t>
      </w:r>
      <w:proofErr w:type="spellStart"/>
      <w:r w:rsidRPr="00E3256C">
        <w:rPr>
          <w:snapToGrid w:val="0"/>
        </w:rPr>
        <w:t>экономи</w:t>
      </w:r>
      <w:proofErr w:type="spellEnd"/>
      <w:r w:rsidR="0040165E">
        <w:rPr>
          <w:snapToGrid w:val="0"/>
        </w:rPr>
        <w:t>-</w:t>
      </w:r>
      <w:proofErr w:type="spellStart"/>
      <w:r w:rsidRPr="00E3256C">
        <w:rPr>
          <w:snapToGrid w:val="0"/>
        </w:rPr>
        <w:t>ческом</w:t>
      </w:r>
      <w:proofErr w:type="spellEnd"/>
      <w:r w:rsidRPr="00E3256C">
        <w:rPr>
          <w:snapToGrid w:val="0"/>
        </w:rPr>
        <w:t xml:space="preserve"> состоянии 10 </w:t>
      </w:r>
      <w:r w:rsidR="0008158A">
        <w:rPr>
          <w:snapToGrid w:val="0"/>
        </w:rPr>
        <w:t>выше</w:t>
      </w:r>
      <w:r w:rsidR="000949A6">
        <w:rPr>
          <w:snapToGrid w:val="0"/>
        </w:rPr>
        <w:t xml:space="preserve">указанных </w:t>
      </w:r>
      <w:r w:rsidR="0008158A">
        <w:rPr>
          <w:snapToGrid w:val="0"/>
        </w:rPr>
        <w:t xml:space="preserve">хозяйственных </w:t>
      </w:r>
      <w:r w:rsidRPr="00E3256C">
        <w:rPr>
          <w:snapToGrid w:val="0"/>
        </w:rPr>
        <w:t xml:space="preserve">обществ </w:t>
      </w:r>
      <w:r w:rsidR="0008158A">
        <w:rPr>
          <w:snapToGrid w:val="0"/>
        </w:rPr>
        <w:t>со 100% долей участия Томской о</w:t>
      </w:r>
      <w:r w:rsidR="0008158A">
        <w:rPr>
          <w:snapToGrid w:val="0"/>
        </w:rPr>
        <w:t>б</w:t>
      </w:r>
      <w:r w:rsidR="0008158A">
        <w:rPr>
          <w:snapToGrid w:val="0"/>
        </w:rPr>
        <w:t xml:space="preserve">ласти </w:t>
      </w:r>
      <w:r w:rsidR="0040165E" w:rsidRPr="00E3256C">
        <w:rPr>
          <w:snapToGrid w:val="0"/>
        </w:rPr>
        <w:t>Департамент</w:t>
      </w:r>
      <w:r w:rsidR="0040165E">
        <w:rPr>
          <w:snapToGrid w:val="0"/>
        </w:rPr>
        <w:t>ом</w:t>
      </w:r>
      <w:r w:rsidR="0040165E" w:rsidRPr="00E3256C">
        <w:rPr>
          <w:snapToGrid w:val="0"/>
        </w:rPr>
        <w:t xml:space="preserve"> </w:t>
      </w:r>
      <w:r w:rsidR="003E4711" w:rsidRPr="00E3256C">
        <w:t>по управлению государственной собственностью</w:t>
      </w:r>
      <w:r w:rsidR="003E4711">
        <w:rPr>
          <w:snapToGrid w:val="0"/>
        </w:rPr>
        <w:t xml:space="preserve"> </w:t>
      </w:r>
      <w:r w:rsidR="0040165E">
        <w:rPr>
          <w:snapToGrid w:val="0"/>
        </w:rPr>
        <w:t>в</w:t>
      </w:r>
      <w:r w:rsidR="0040165E" w:rsidRPr="00E3256C">
        <w:rPr>
          <w:snapToGrid w:val="0"/>
        </w:rPr>
        <w:t xml:space="preserve"> рассмотренном периоде в соответствии с </w:t>
      </w:r>
      <w:r w:rsidR="0040165E" w:rsidRPr="00E3256C">
        <w:t>Поряд</w:t>
      </w:r>
      <w:r w:rsidR="0040165E">
        <w:t>ком</w:t>
      </w:r>
      <w:r w:rsidR="0040165E" w:rsidRPr="00E3256C">
        <w:t xml:space="preserve"> мониторинга результатов финансово-хозяйственной деятельности коммерческих организаций, учредителем (участником) которых является Томская область, утве</w:t>
      </w:r>
      <w:r w:rsidR="0040165E" w:rsidRPr="00E3256C">
        <w:t>р</w:t>
      </w:r>
      <w:r w:rsidR="0040165E" w:rsidRPr="00E3256C">
        <w:t>жденн</w:t>
      </w:r>
      <w:r w:rsidR="0040165E">
        <w:t>ым</w:t>
      </w:r>
      <w:r w:rsidR="0040165E" w:rsidRPr="00E3256C">
        <w:t xml:space="preserve"> распоряжением </w:t>
      </w:r>
      <w:r w:rsidR="003E4711">
        <w:t xml:space="preserve">данного </w:t>
      </w:r>
      <w:r w:rsidR="0040165E" w:rsidRPr="00E3256C">
        <w:t>Департамен</w:t>
      </w:r>
      <w:r w:rsidR="0008158A">
        <w:t xml:space="preserve">та от 20.12.2018 </w:t>
      </w:r>
      <w:r w:rsidR="0040165E" w:rsidRPr="00E3256C">
        <w:t xml:space="preserve">№ 1039, </w:t>
      </w:r>
      <w:r w:rsidRPr="00E3256C">
        <w:rPr>
          <w:snapToGrid w:val="0"/>
        </w:rPr>
        <w:t>направ</w:t>
      </w:r>
      <w:r>
        <w:rPr>
          <w:snapToGrid w:val="0"/>
        </w:rPr>
        <w:t>лены</w:t>
      </w:r>
      <w:r w:rsidRPr="00E3256C">
        <w:rPr>
          <w:snapToGrid w:val="0"/>
        </w:rPr>
        <w:t xml:space="preserve"> письма с просьбой </w:t>
      </w:r>
      <w:r>
        <w:rPr>
          <w:snapToGrid w:val="0"/>
        </w:rPr>
        <w:t xml:space="preserve">о </w:t>
      </w:r>
      <w:r w:rsidRPr="00E3256C">
        <w:rPr>
          <w:snapToGrid w:val="0"/>
        </w:rPr>
        <w:t>предоставлени</w:t>
      </w:r>
      <w:r>
        <w:rPr>
          <w:snapToGrid w:val="0"/>
        </w:rPr>
        <w:t>и</w:t>
      </w:r>
      <w:r w:rsidRPr="00E3256C">
        <w:rPr>
          <w:snapToGrid w:val="0"/>
        </w:rPr>
        <w:t xml:space="preserve"> пояснений причин</w:t>
      </w:r>
      <w:proofErr w:type="gramEnd"/>
      <w:r w:rsidRPr="00E3256C">
        <w:rPr>
          <w:snapToGrid w:val="0"/>
        </w:rPr>
        <w:t xml:space="preserve"> негативных изменений</w:t>
      </w:r>
      <w:r>
        <w:rPr>
          <w:snapToGrid w:val="0"/>
        </w:rPr>
        <w:t xml:space="preserve"> и</w:t>
      </w:r>
      <w:r w:rsidRPr="00E3256C">
        <w:rPr>
          <w:snapToGrid w:val="0"/>
        </w:rPr>
        <w:t xml:space="preserve"> плана мероприятий</w:t>
      </w:r>
      <w:r w:rsidR="003407D8">
        <w:rPr>
          <w:snapToGrid w:val="0"/>
        </w:rPr>
        <w:t xml:space="preserve"> по</w:t>
      </w:r>
      <w:r w:rsidRPr="00E3256C">
        <w:rPr>
          <w:snapToGrid w:val="0"/>
        </w:rPr>
        <w:t xml:space="preserve"> </w:t>
      </w:r>
      <w:r>
        <w:rPr>
          <w:snapToGrid w:val="0"/>
        </w:rPr>
        <w:t xml:space="preserve">их </w:t>
      </w:r>
      <w:r w:rsidRPr="00E3256C">
        <w:rPr>
          <w:snapToGrid w:val="0"/>
        </w:rPr>
        <w:t>устранени</w:t>
      </w:r>
      <w:r w:rsidR="003407D8">
        <w:rPr>
          <w:snapToGrid w:val="0"/>
        </w:rPr>
        <w:t>ю</w:t>
      </w:r>
      <w:r w:rsidR="0040165E">
        <w:rPr>
          <w:snapToGrid w:val="0"/>
        </w:rPr>
        <w:t xml:space="preserve">. </w:t>
      </w:r>
      <w:r w:rsidR="000949A6">
        <w:rPr>
          <w:snapToGrid w:val="0"/>
        </w:rPr>
        <w:t>М</w:t>
      </w:r>
      <w:r>
        <w:rPr>
          <w:snapToGrid w:val="0"/>
        </w:rPr>
        <w:t>атериалы</w:t>
      </w:r>
      <w:r w:rsidR="0040165E">
        <w:rPr>
          <w:snapToGrid w:val="0"/>
        </w:rPr>
        <w:t>, полученные от обществ,</w:t>
      </w:r>
      <w:r>
        <w:rPr>
          <w:snapToGrid w:val="0"/>
        </w:rPr>
        <w:t xml:space="preserve"> </w:t>
      </w:r>
      <w:r w:rsidR="003E4711">
        <w:rPr>
          <w:snapToGrid w:val="0"/>
        </w:rPr>
        <w:t xml:space="preserve">были </w:t>
      </w:r>
      <w:r>
        <w:rPr>
          <w:snapToGrid w:val="0"/>
        </w:rPr>
        <w:t xml:space="preserve">направлены </w:t>
      </w:r>
      <w:r w:rsidR="000949A6">
        <w:rPr>
          <w:snapToGrid w:val="0"/>
        </w:rPr>
        <w:t xml:space="preserve">для </w:t>
      </w:r>
      <w:r w:rsidR="000949A6" w:rsidRPr="00E3256C">
        <w:rPr>
          <w:snapToGrid w:val="0"/>
        </w:rPr>
        <w:t>согласования и осущест</w:t>
      </w:r>
      <w:r w:rsidR="000949A6" w:rsidRPr="00E3256C">
        <w:rPr>
          <w:snapToGrid w:val="0"/>
        </w:rPr>
        <w:t>в</w:t>
      </w:r>
      <w:r w:rsidR="000949A6" w:rsidRPr="00E3256C">
        <w:rPr>
          <w:snapToGrid w:val="0"/>
        </w:rPr>
        <w:t xml:space="preserve">ления </w:t>
      </w:r>
      <w:proofErr w:type="gramStart"/>
      <w:r w:rsidR="000949A6" w:rsidRPr="00E3256C">
        <w:rPr>
          <w:snapToGrid w:val="0"/>
        </w:rPr>
        <w:t>контроля за</w:t>
      </w:r>
      <w:proofErr w:type="gramEnd"/>
      <w:r w:rsidR="000949A6" w:rsidRPr="00E3256C">
        <w:rPr>
          <w:snapToGrid w:val="0"/>
        </w:rPr>
        <w:t xml:space="preserve"> исполнением решений</w:t>
      </w:r>
      <w:r w:rsidRPr="00E3256C">
        <w:rPr>
          <w:snapToGrid w:val="0"/>
        </w:rPr>
        <w:t xml:space="preserve"> отраслевым департаментам, курирующим </w:t>
      </w:r>
      <w:r>
        <w:rPr>
          <w:snapToGrid w:val="0"/>
        </w:rPr>
        <w:t xml:space="preserve">деятельность </w:t>
      </w:r>
      <w:r w:rsidRPr="00E3256C">
        <w:rPr>
          <w:snapToGrid w:val="0"/>
        </w:rPr>
        <w:t xml:space="preserve">обществ, и заместителям Губернатора Томской области, к задачам которых отнесена координация деятельности руководителей </w:t>
      </w:r>
      <w:r>
        <w:rPr>
          <w:snapToGrid w:val="0"/>
        </w:rPr>
        <w:t xml:space="preserve">данных </w:t>
      </w:r>
      <w:r w:rsidRPr="00E3256C">
        <w:rPr>
          <w:snapToGrid w:val="0"/>
        </w:rPr>
        <w:t>отраслевых органов.</w:t>
      </w:r>
      <w:r w:rsidR="0040165E">
        <w:rPr>
          <w:snapToGrid w:val="0"/>
        </w:rPr>
        <w:t xml:space="preserve"> </w:t>
      </w:r>
    </w:p>
    <w:p w:rsidR="00D27FDB" w:rsidRPr="00205043" w:rsidRDefault="00D27FDB" w:rsidP="00D27FDB">
      <w:pPr>
        <w:tabs>
          <w:tab w:val="left" w:pos="2685"/>
        </w:tabs>
        <w:ind w:firstLine="567"/>
        <w:jc w:val="both"/>
        <w:rPr>
          <w:color w:val="000000" w:themeColor="text1"/>
        </w:rPr>
      </w:pPr>
      <w:r w:rsidRPr="003D5E64">
        <w:rPr>
          <w:color w:val="000000" w:themeColor="text1"/>
        </w:rPr>
        <w:t>В отношении двух обществ, стоимость чистых активов которых по итогам 2017-2018 г.г. м</w:t>
      </w:r>
      <w:r w:rsidRPr="003D5E64">
        <w:rPr>
          <w:color w:val="000000" w:themeColor="text1"/>
        </w:rPr>
        <w:t>е</w:t>
      </w:r>
      <w:r w:rsidRPr="003D5E64">
        <w:rPr>
          <w:color w:val="000000" w:themeColor="text1"/>
        </w:rPr>
        <w:t>нее размеров их уставных капиталов</w:t>
      </w:r>
      <w:r>
        <w:rPr>
          <w:color w:val="000000" w:themeColor="text1"/>
        </w:rPr>
        <w:t xml:space="preserve"> (</w:t>
      </w:r>
      <w:r w:rsidRPr="003D5E64">
        <w:rPr>
          <w:color w:val="000000" w:themeColor="text1"/>
        </w:rPr>
        <w:t xml:space="preserve">АО «Редакция газеты «Томские новости» </w:t>
      </w:r>
      <w:r w:rsidR="003407D8">
        <w:rPr>
          <w:color w:val="000000" w:themeColor="text1"/>
        </w:rPr>
        <w:t xml:space="preserve">- </w:t>
      </w:r>
      <w:r w:rsidR="003E4711" w:rsidRPr="003D5E64">
        <w:rPr>
          <w:color w:val="000000" w:themeColor="text1"/>
        </w:rPr>
        <w:t>уставн</w:t>
      </w:r>
      <w:r w:rsidR="003E4711">
        <w:rPr>
          <w:color w:val="000000" w:themeColor="text1"/>
        </w:rPr>
        <w:t>ый</w:t>
      </w:r>
      <w:r w:rsidR="003E4711" w:rsidRPr="003D5E64">
        <w:rPr>
          <w:color w:val="000000" w:themeColor="text1"/>
        </w:rPr>
        <w:t xml:space="preserve"> кап</w:t>
      </w:r>
      <w:r w:rsidR="003E4711" w:rsidRPr="003D5E64">
        <w:rPr>
          <w:color w:val="000000" w:themeColor="text1"/>
        </w:rPr>
        <w:t>и</w:t>
      </w:r>
      <w:r w:rsidR="003E4711" w:rsidRPr="003D5E64">
        <w:rPr>
          <w:color w:val="000000" w:themeColor="text1"/>
        </w:rPr>
        <w:t>тал</w:t>
      </w:r>
      <w:r w:rsidR="003E4711" w:rsidRPr="00B12679">
        <w:rPr>
          <w:color w:val="000000" w:themeColor="text1"/>
        </w:rPr>
        <w:t xml:space="preserve"> </w:t>
      </w:r>
      <w:r w:rsidRPr="003D5E64">
        <w:rPr>
          <w:color w:val="000000" w:themeColor="text1"/>
        </w:rPr>
        <w:t>2 017 тыс</w:t>
      </w:r>
      <w:proofErr w:type="gramStart"/>
      <w:r w:rsidRPr="003D5E64">
        <w:rPr>
          <w:color w:val="000000" w:themeColor="text1"/>
        </w:rPr>
        <w:t>.р</w:t>
      </w:r>
      <w:proofErr w:type="gramEnd"/>
      <w:r w:rsidRPr="003D5E64">
        <w:rPr>
          <w:color w:val="000000" w:themeColor="text1"/>
        </w:rPr>
        <w:t xml:space="preserve">уб., </w:t>
      </w:r>
      <w:r>
        <w:rPr>
          <w:color w:val="000000" w:themeColor="text1"/>
        </w:rPr>
        <w:t xml:space="preserve">стоимость его </w:t>
      </w:r>
      <w:r w:rsidRPr="003D5E64">
        <w:rPr>
          <w:color w:val="000000" w:themeColor="text1"/>
        </w:rPr>
        <w:t>чисты</w:t>
      </w:r>
      <w:r>
        <w:rPr>
          <w:color w:val="000000" w:themeColor="text1"/>
        </w:rPr>
        <w:t>х</w:t>
      </w:r>
      <w:r w:rsidRPr="003D5E64">
        <w:rPr>
          <w:color w:val="000000" w:themeColor="text1"/>
        </w:rPr>
        <w:t xml:space="preserve"> актив</w:t>
      </w:r>
      <w:r>
        <w:rPr>
          <w:color w:val="000000" w:themeColor="text1"/>
        </w:rPr>
        <w:t>ов</w:t>
      </w:r>
      <w:r w:rsidRPr="003D5E64">
        <w:rPr>
          <w:color w:val="000000" w:themeColor="text1"/>
        </w:rPr>
        <w:t xml:space="preserve"> на 01.01.2019 - (-1093) тыс.руб.; ООО «Томское время»</w:t>
      </w:r>
      <w:r w:rsidR="003E4711" w:rsidRPr="003E4711">
        <w:rPr>
          <w:color w:val="000000" w:themeColor="text1"/>
        </w:rPr>
        <w:t xml:space="preserve"> </w:t>
      </w:r>
      <w:r w:rsidR="003407D8">
        <w:rPr>
          <w:color w:val="000000" w:themeColor="text1"/>
        </w:rPr>
        <w:t xml:space="preserve">- </w:t>
      </w:r>
      <w:r w:rsidR="003E4711" w:rsidRPr="003D5E64">
        <w:rPr>
          <w:color w:val="000000" w:themeColor="text1"/>
        </w:rPr>
        <w:t>уставн</w:t>
      </w:r>
      <w:r w:rsidR="003E4711">
        <w:rPr>
          <w:color w:val="000000" w:themeColor="text1"/>
        </w:rPr>
        <w:t>ый</w:t>
      </w:r>
      <w:r w:rsidR="003E4711" w:rsidRPr="003D5E64">
        <w:rPr>
          <w:color w:val="000000" w:themeColor="text1"/>
        </w:rPr>
        <w:t xml:space="preserve"> капитал</w:t>
      </w:r>
      <w:r w:rsidRPr="003D5E64">
        <w:rPr>
          <w:color w:val="000000" w:themeColor="text1"/>
        </w:rPr>
        <w:t xml:space="preserve"> 53 827 тыс.</w:t>
      </w:r>
      <w:r>
        <w:rPr>
          <w:color w:val="000000" w:themeColor="text1"/>
        </w:rPr>
        <w:t xml:space="preserve"> </w:t>
      </w:r>
      <w:r w:rsidRPr="003D5E64">
        <w:rPr>
          <w:color w:val="000000" w:themeColor="text1"/>
        </w:rPr>
        <w:t xml:space="preserve">руб., </w:t>
      </w:r>
      <w:r>
        <w:rPr>
          <w:color w:val="000000" w:themeColor="text1"/>
        </w:rPr>
        <w:t xml:space="preserve">стоимость </w:t>
      </w:r>
      <w:r w:rsidRPr="003D5E64">
        <w:rPr>
          <w:color w:val="000000" w:themeColor="text1"/>
        </w:rPr>
        <w:t>чисты</w:t>
      </w:r>
      <w:r>
        <w:rPr>
          <w:color w:val="000000" w:themeColor="text1"/>
        </w:rPr>
        <w:t>х</w:t>
      </w:r>
      <w:r w:rsidRPr="003D5E64">
        <w:rPr>
          <w:color w:val="000000" w:themeColor="text1"/>
        </w:rPr>
        <w:t xml:space="preserve"> актив</w:t>
      </w:r>
      <w:r>
        <w:rPr>
          <w:color w:val="000000" w:themeColor="text1"/>
        </w:rPr>
        <w:t>ов</w:t>
      </w:r>
      <w:r w:rsidRPr="003D5E64">
        <w:rPr>
          <w:color w:val="000000" w:themeColor="text1"/>
        </w:rPr>
        <w:t xml:space="preserve"> - 35 316 тыс.руб.)</w:t>
      </w:r>
      <w:r>
        <w:rPr>
          <w:color w:val="000000" w:themeColor="text1"/>
        </w:rPr>
        <w:t>,</w:t>
      </w:r>
      <w:r w:rsidRPr="003D5E64">
        <w:rPr>
          <w:color w:val="000000" w:themeColor="text1"/>
        </w:rPr>
        <w:t xml:space="preserve"> Депа</w:t>
      </w:r>
      <w:r w:rsidRPr="003D5E64">
        <w:rPr>
          <w:color w:val="000000" w:themeColor="text1"/>
        </w:rPr>
        <w:t>р</w:t>
      </w:r>
      <w:r w:rsidRPr="003D5E64">
        <w:rPr>
          <w:color w:val="000000" w:themeColor="text1"/>
        </w:rPr>
        <w:t>таментом направл</w:t>
      </w:r>
      <w:r>
        <w:rPr>
          <w:color w:val="000000" w:themeColor="text1"/>
        </w:rPr>
        <w:t>ены</w:t>
      </w:r>
      <w:r w:rsidRPr="003D5E64">
        <w:rPr>
          <w:color w:val="000000" w:themeColor="text1"/>
        </w:rPr>
        <w:t xml:space="preserve"> письма в Советы директо</w:t>
      </w:r>
      <w:r>
        <w:rPr>
          <w:color w:val="000000" w:themeColor="text1"/>
        </w:rPr>
        <w:t>ров данных обществ и</w:t>
      </w:r>
      <w:r w:rsidRPr="003D5E64">
        <w:rPr>
          <w:color w:val="000000" w:themeColor="text1"/>
        </w:rPr>
        <w:t xml:space="preserve"> </w:t>
      </w:r>
      <w:r>
        <w:rPr>
          <w:color w:val="000000" w:themeColor="text1"/>
        </w:rPr>
        <w:t xml:space="preserve">в </w:t>
      </w:r>
      <w:r w:rsidRPr="003D5E64">
        <w:rPr>
          <w:color w:val="000000" w:themeColor="text1"/>
        </w:rPr>
        <w:t>Департамент информац</w:t>
      </w:r>
      <w:r w:rsidRPr="003D5E64">
        <w:rPr>
          <w:color w:val="000000" w:themeColor="text1"/>
        </w:rPr>
        <w:t>и</w:t>
      </w:r>
      <w:r w:rsidRPr="003D5E64">
        <w:rPr>
          <w:color w:val="000000" w:themeColor="text1"/>
        </w:rPr>
        <w:t>онной политики Администрации Томской области, в том числе о предоставлении предложений и включении в годовой отчет обществ информации о мерах по приведению стоимости чистых акт</w:t>
      </w:r>
      <w:r w:rsidRPr="003D5E64">
        <w:rPr>
          <w:color w:val="000000" w:themeColor="text1"/>
        </w:rPr>
        <w:t>и</w:t>
      </w:r>
      <w:r w:rsidRPr="003D5E64">
        <w:rPr>
          <w:color w:val="000000" w:themeColor="text1"/>
        </w:rPr>
        <w:t>вов в соответствие с величиной уставного капитала</w:t>
      </w:r>
      <w:r>
        <w:rPr>
          <w:color w:val="000000" w:themeColor="text1"/>
        </w:rPr>
        <w:t>. В</w:t>
      </w:r>
      <w:r w:rsidRPr="003D5E64">
        <w:rPr>
          <w:color w:val="000000" w:themeColor="text1"/>
        </w:rPr>
        <w:t xml:space="preserve"> Докладах о финансово-хозяйственной де</w:t>
      </w:r>
      <w:r w:rsidRPr="003D5E64">
        <w:rPr>
          <w:color w:val="000000" w:themeColor="text1"/>
        </w:rPr>
        <w:t>я</w:t>
      </w:r>
      <w:r w:rsidRPr="003D5E64">
        <w:rPr>
          <w:color w:val="000000" w:themeColor="text1"/>
        </w:rPr>
        <w:t xml:space="preserve">тельности ООО «Томское время», в </w:t>
      </w:r>
      <w:r>
        <w:rPr>
          <w:color w:val="000000" w:themeColor="text1"/>
        </w:rPr>
        <w:t>г</w:t>
      </w:r>
      <w:r w:rsidRPr="003D5E64">
        <w:rPr>
          <w:color w:val="000000" w:themeColor="text1"/>
        </w:rPr>
        <w:t>одовом отчете АО «Редакция газеты «Томские новости» за 2018 год указаны мероприятия по улучшению качества и конкурентоспособности выпускаемой продукции ООО «Томское время»</w:t>
      </w:r>
      <w:r>
        <w:rPr>
          <w:color w:val="000000" w:themeColor="text1"/>
        </w:rPr>
        <w:t xml:space="preserve"> и</w:t>
      </w:r>
      <w:r w:rsidRPr="003D5E64">
        <w:rPr>
          <w:color w:val="000000" w:themeColor="text1"/>
        </w:rPr>
        <w:t xml:space="preserve"> перспектив</w:t>
      </w:r>
      <w:r>
        <w:rPr>
          <w:color w:val="000000" w:themeColor="text1"/>
        </w:rPr>
        <w:t>ы</w:t>
      </w:r>
      <w:r w:rsidRPr="003D5E64">
        <w:rPr>
          <w:color w:val="000000" w:themeColor="text1"/>
        </w:rPr>
        <w:t xml:space="preserve"> развития АО «Редакция газеты «Томские нов</w:t>
      </w:r>
      <w:r w:rsidRPr="003D5E64">
        <w:rPr>
          <w:color w:val="000000" w:themeColor="text1"/>
        </w:rPr>
        <w:t>о</w:t>
      </w:r>
      <w:r w:rsidRPr="003D5E64">
        <w:rPr>
          <w:color w:val="000000" w:themeColor="text1"/>
        </w:rPr>
        <w:t xml:space="preserve">сти». </w:t>
      </w:r>
      <w:r w:rsidR="008C659E">
        <w:rPr>
          <w:color w:val="000000" w:themeColor="text1"/>
        </w:rPr>
        <w:t xml:space="preserve">По данным </w:t>
      </w:r>
      <w:r w:rsidR="008C659E" w:rsidRPr="00F01F59">
        <w:rPr>
          <w:color w:val="000000" w:themeColor="text1"/>
        </w:rPr>
        <w:t>Департамент</w:t>
      </w:r>
      <w:r w:rsidR="008C659E">
        <w:rPr>
          <w:color w:val="000000" w:themeColor="text1"/>
        </w:rPr>
        <w:t>а</w:t>
      </w:r>
      <w:r w:rsidR="008C659E" w:rsidRPr="00F01F59">
        <w:rPr>
          <w:color w:val="000000" w:themeColor="text1"/>
        </w:rPr>
        <w:t xml:space="preserve"> по управлению государственной собственностью</w:t>
      </w:r>
      <w:r w:rsidR="008C659E">
        <w:rPr>
          <w:color w:val="000000" w:themeColor="text1"/>
        </w:rPr>
        <w:t>, у</w:t>
      </w:r>
      <w:r>
        <w:t xml:space="preserve">меньшение уставного капитала  </w:t>
      </w:r>
      <w:r w:rsidRPr="003D5E64">
        <w:rPr>
          <w:color w:val="000000" w:themeColor="text1"/>
        </w:rPr>
        <w:t xml:space="preserve">АО «Редакция газеты «Томские новости» </w:t>
      </w:r>
      <w:r>
        <w:t>не представляется возможным, а в отношении</w:t>
      </w:r>
      <w:r w:rsidRPr="00D406E1">
        <w:rPr>
          <w:color w:val="000000" w:themeColor="text1"/>
        </w:rPr>
        <w:t xml:space="preserve"> </w:t>
      </w:r>
      <w:r>
        <w:rPr>
          <w:color w:val="000000" w:themeColor="text1"/>
        </w:rPr>
        <w:t>ООО «Томское время» проводится работа в соответствии с п. 4 ст. 30 Федерального закона «Об обществах с ограниченной ответственностью» по уменьшению уставного капитала до величины стоимости его чистых активов.</w:t>
      </w:r>
      <w:r w:rsidR="00205043">
        <w:rPr>
          <w:color w:val="000000" w:themeColor="text1"/>
        </w:rPr>
        <w:t xml:space="preserve"> </w:t>
      </w:r>
      <w:r w:rsidRPr="003D5E64">
        <w:rPr>
          <w:color w:val="000000" w:themeColor="text1"/>
        </w:rPr>
        <w:t>Учитывая социальную значимость данных обществ</w:t>
      </w:r>
      <w:r>
        <w:rPr>
          <w:color w:val="000000" w:themeColor="text1"/>
        </w:rPr>
        <w:t>,</w:t>
      </w:r>
      <w:r w:rsidRPr="00C63757">
        <w:rPr>
          <w:color w:val="000000" w:themeColor="text1"/>
        </w:rPr>
        <w:t xml:space="preserve"> Д</w:t>
      </w:r>
      <w:r w:rsidRPr="00C63757">
        <w:rPr>
          <w:color w:val="000000" w:themeColor="text1"/>
        </w:rPr>
        <w:t>е</w:t>
      </w:r>
      <w:r w:rsidRPr="00C63757">
        <w:rPr>
          <w:color w:val="000000" w:themeColor="text1"/>
        </w:rPr>
        <w:t xml:space="preserve">партаментом информационной политики совместно с </w:t>
      </w:r>
      <w:r w:rsidRPr="00F01F59">
        <w:rPr>
          <w:color w:val="000000" w:themeColor="text1"/>
        </w:rPr>
        <w:t>Департаментом по управлению госуда</w:t>
      </w:r>
      <w:r w:rsidRPr="00F01F59">
        <w:rPr>
          <w:color w:val="000000" w:themeColor="text1"/>
        </w:rPr>
        <w:t>р</w:t>
      </w:r>
      <w:r w:rsidRPr="00F01F59">
        <w:rPr>
          <w:color w:val="000000" w:themeColor="text1"/>
        </w:rPr>
        <w:t xml:space="preserve">ственной собственностью </w:t>
      </w:r>
      <w:r w:rsidRPr="00F01F59">
        <w:t xml:space="preserve">рассматриваются варианты их реорганизации, </w:t>
      </w:r>
      <w:r>
        <w:t xml:space="preserve">позволяющие сохранить деятельность </w:t>
      </w:r>
      <w:r w:rsidRPr="00C63757">
        <w:rPr>
          <w:color w:val="000000" w:themeColor="text1"/>
        </w:rPr>
        <w:t>данных о</w:t>
      </w:r>
      <w:r>
        <w:rPr>
          <w:color w:val="000000" w:themeColor="text1"/>
        </w:rPr>
        <w:t>рганизаций</w:t>
      </w:r>
      <w:r w:rsidRPr="00C63757">
        <w:t>.</w:t>
      </w:r>
    </w:p>
    <w:p w:rsidR="00222B14" w:rsidRDefault="00BC35DE" w:rsidP="000949A6">
      <w:pPr>
        <w:tabs>
          <w:tab w:val="left" w:pos="567"/>
          <w:tab w:val="left" w:pos="714"/>
          <w:tab w:val="left" w:pos="851"/>
        </w:tabs>
        <w:ind w:firstLine="567"/>
        <w:jc w:val="both"/>
        <w:rPr>
          <w:rFonts w:eastAsia="Calibri"/>
        </w:rPr>
      </w:pPr>
      <w:proofErr w:type="gramStart"/>
      <w:r>
        <w:t>Р</w:t>
      </w:r>
      <w:r w:rsidR="0001593F">
        <w:t>аспоряжениями Администрации Томской области «Об утверждении кандидатур уполном</w:t>
      </w:r>
      <w:r w:rsidR="0001593F">
        <w:t>о</w:t>
      </w:r>
      <w:r w:rsidR="0001593F">
        <w:t>ченных представителей Томской области для избрания в органы управления юридических лиц, учредителем (участником, членом) которых является Томская область» утверждены и в послед</w:t>
      </w:r>
      <w:r w:rsidR="0001593F">
        <w:t>у</w:t>
      </w:r>
      <w:r w:rsidR="0001593F">
        <w:t xml:space="preserve">ющем избраны на общих собраниях акционеров (участников) кандидатуры 49 уполномоченных представителей Томской области в органы управления </w:t>
      </w:r>
      <w:r>
        <w:t>вышеуказанных девяти</w:t>
      </w:r>
      <w:r w:rsidR="0001593F">
        <w:t xml:space="preserve"> обществ </w:t>
      </w:r>
      <w:r w:rsidR="0001593F" w:rsidRPr="00CF3AF0">
        <w:t>с</w:t>
      </w:r>
      <w:r w:rsidR="0001593F">
        <w:t>о</w:t>
      </w:r>
      <w:r w:rsidR="0001593F" w:rsidRPr="00CF3AF0">
        <w:t xml:space="preserve"> </w:t>
      </w:r>
      <w:r w:rsidR="0001593F">
        <w:t xml:space="preserve">100% </w:t>
      </w:r>
      <w:r w:rsidR="0001593F" w:rsidRPr="00CF3AF0">
        <w:t xml:space="preserve">долей Томской области </w:t>
      </w:r>
      <w:r w:rsidR="0001593F">
        <w:t>в уставном капитале.</w:t>
      </w:r>
      <w:proofErr w:type="gramEnd"/>
      <w:r w:rsidR="0001593F" w:rsidRPr="0080656A">
        <w:t xml:space="preserve"> </w:t>
      </w:r>
      <w:proofErr w:type="gramStart"/>
      <w:r>
        <w:t>В</w:t>
      </w:r>
      <w:r w:rsidR="0001593F">
        <w:t xml:space="preserve"> органы управления ООО «Футбольный клуб «Томь» </w:t>
      </w:r>
      <w:r>
        <w:t xml:space="preserve">кандидатуры уполномоченных представителей Томской области </w:t>
      </w:r>
      <w:r w:rsidR="0001593F">
        <w:t>не избираются ввиду т</w:t>
      </w:r>
      <w:r w:rsidR="0001593F">
        <w:t>о</w:t>
      </w:r>
      <w:r w:rsidR="0001593F">
        <w:t>го, что уставом Общества не предусмотрено формирование Совета директоров (Наблюдательного совета) и единственным участником Общества является</w:t>
      </w:r>
      <w:r w:rsidR="0001593F" w:rsidRPr="00480299">
        <w:t xml:space="preserve"> </w:t>
      </w:r>
      <w:r w:rsidR="0001593F">
        <w:t>ОГАУ «Томская областная спортивная школа олимпийского резерва», имеющее</w:t>
      </w:r>
      <w:r w:rsidR="0001593F">
        <w:rPr>
          <w:rFonts w:eastAsia="Calibri"/>
        </w:rPr>
        <w:t xml:space="preserve"> в силу п.1 ст. 49 </w:t>
      </w:r>
      <w:r w:rsidR="0001593F">
        <w:t>Г</w:t>
      </w:r>
      <w:r>
        <w:t xml:space="preserve">К </w:t>
      </w:r>
      <w:r w:rsidR="0001593F">
        <w:rPr>
          <w:rFonts w:eastAsia="Calibri"/>
        </w:rPr>
        <w:t xml:space="preserve">РФ </w:t>
      </w:r>
      <w:r w:rsidR="0001593F">
        <w:t>самостоятельные права, связа</w:t>
      </w:r>
      <w:r w:rsidR="0001593F">
        <w:t>н</w:t>
      </w:r>
      <w:r w:rsidR="0001593F">
        <w:t>ные с его участием в управлении данным Обществом</w:t>
      </w:r>
      <w:r w:rsidR="0001593F">
        <w:rPr>
          <w:rFonts w:eastAsia="Calibri"/>
        </w:rPr>
        <w:t>.</w:t>
      </w:r>
      <w:r w:rsidR="000949A6">
        <w:rPr>
          <w:rFonts w:eastAsia="Calibri"/>
        </w:rPr>
        <w:t xml:space="preserve"> </w:t>
      </w:r>
      <w:proofErr w:type="gramEnd"/>
    </w:p>
    <w:p w:rsidR="00B144EE" w:rsidRPr="000949A6" w:rsidRDefault="00F4141A" w:rsidP="000949A6">
      <w:pPr>
        <w:tabs>
          <w:tab w:val="left" w:pos="567"/>
          <w:tab w:val="left" w:pos="714"/>
          <w:tab w:val="left" w:pos="851"/>
        </w:tabs>
        <w:ind w:firstLine="567"/>
        <w:jc w:val="both"/>
        <w:rPr>
          <w:rFonts w:eastAsia="Calibri"/>
        </w:rPr>
      </w:pPr>
      <w:r w:rsidRPr="00702DC8">
        <w:lastRenderedPageBreak/>
        <w:t xml:space="preserve">В </w:t>
      </w:r>
      <w:proofErr w:type="gramStart"/>
      <w:r>
        <w:t>рассмотренном</w:t>
      </w:r>
      <w:proofErr w:type="gramEnd"/>
      <w:r>
        <w:t xml:space="preserve"> </w:t>
      </w:r>
      <w:r w:rsidRPr="00702DC8">
        <w:t>период</w:t>
      </w:r>
      <w:r>
        <w:rPr>
          <w:b/>
        </w:rPr>
        <w:t xml:space="preserve"> </w:t>
      </w:r>
      <w:r>
        <w:t>все 49</w:t>
      </w:r>
      <w:r w:rsidRPr="003D58FA">
        <w:t xml:space="preserve"> </w:t>
      </w:r>
      <w:r>
        <w:t>избранных уполномоченных представителей Томской обл</w:t>
      </w:r>
      <w:r>
        <w:t>а</w:t>
      </w:r>
      <w:r>
        <w:t>сти лично участвовали в работе органов управления обществ и представили в установленные ср</w:t>
      </w:r>
      <w:r>
        <w:t>о</w:t>
      </w:r>
      <w:r>
        <w:t>ки в Департамент отчеты о результатах своей деятельности. Ш</w:t>
      </w:r>
      <w:r w:rsidR="00B144EE">
        <w:t>ести уполномоченным представит</w:t>
      </w:r>
      <w:r w:rsidR="00B144EE">
        <w:t>е</w:t>
      </w:r>
      <w:r w:rsidR="00B144EE">
        <w:t>лям для участия в заседаниях Советов директоров трех обществ были выданы директивы отрасл</w:t>
      </w:r>
      <w:r w:rsidR="00B144EE">
        <w:t>е</w:t>
      </w:r>
      <w:r w:rsidR="00B144EE">
        <w:t xml:space="preserve">выми </w:t>
      </w:r>
      <w:r w:rsidR="004170F9">
        <w:t>д</w:t>
      </w:r>
      <w:r w:rsidR="00B144EE">
        <w:t>епартаментами (</w:t>
      </w:r>
      <w:r w:rsidR="00B144EE" w:rsidRPr="00DA230F">
        <w:t>Департамент</w:t>
      </w:r>
      <w:r w:rsidR="00B144EE">
        <w:t>ом</w:t>
      </w:r>
      <w:r w:rsidR="00B144EE" w:rsidRPr="00DA230F">
        <w:t xml:space="preserve"> здравоохранения</w:t>
      </w:r>
      <w:r w:rsidR="00B144EE">
        <w:t xml:space="preserve">, </w:t>
      </w:r>
      <w:r w:rsidR="00B144EE" w:rsidRPr="00DA230F">
        <w:t>Департамент</w:t>
      </w:r>
      <w:r w:rsidR="00B144EE">
        <w:t xml:space="preserve">ом </w:t>
      </w:r>
      <w:r w:rsidR="00B144EE" w:rsidRPr="00DA230F">
        <w:t>инвестиций</w:t>
      </w:r>
      <w:r w:rsidR="00B144EE">
        <w:t xml:space="preserve"> и </w:t>
      </w:r>
      <w:r w:rsidR="00B144EE" w:rsidRPr="00DA230F">
        <w:t>Департ</w:t>
      </w:r>
      <w:r w:rsidR="00B144EE" w:rsidRPr="00DA230F">
        <w:t>а</w:t>
      </w:r>
      <w:r w:rsidR="00B144EE" w:rsidRPr="00DA230F">
        <w:t>мент</w:t>
      </w:r>
      <w:r w:rsidR="00B144EE">
        <w:t>ом информацион</w:t>
      </w:r>
      <w:r w:rsidR="00B144EE" w:rsidRPr="00DA230F">
        <w:t xml:space="preserve">ной политики </w:t>
      </w:r>
      <w:r w:rsidR="00B144EE">
        <w:t xml:space="preserve">Администрации Томской области). </w:t>
      </w:r>
      <w:proofErr w:type="gramStart"/>
      <w:r w:rsidR="00B144EE">
        <w:t>Уполномоченные предст</w:t>
      </w:r>
      <w:r w:rsidR="00B144EE">
        <w:t>а</w:t>
      </w:r>
      <w:r w:rsidR="00B144EE">
        <w:t xml:space="preserve">вители голосовали по всем вопросам в соответствии с выданными директивами (за исключением </w:t>
      </w:r>
      <w:r w:rsidR="004170F9">
        <w:t>двух представителей</w:t>
      </w:r>
      <w:r w:rsidR="00B144EE">
        <w:t>, которые воздержались при голосовании на заседании Сов</w:t>
      </w:r>
      <w:r w:rsidR="00B144EE" w:rsidRPr="00DA230F">
        <w:t>ета директоров 09.08.2018 по вопро</w:t>
      </w:r>
      <w:r w:rsidR="00B144EE">
        <w:t xml:space="preserve">су </w:t>
      </w:r>
      <w:r w:rsidR="003407D8">
        <w:t xml:space="preserve">о </w:t>
      </w:r>
      <w:r w:rsidR="00B144EE" w:rsidRPr="00DA230F">
        <w:t>согласова</w:t>
      </w:r>
      <w:r w:rsidR="00B144EE">
        <w:t>ни</w:t>
      </w:r>
      <w:r w:rsidR="003407D8">
        <w:t>и</w:t>
      </w:r>
      <w:r w:rsidR="00B144EE" w:rsidRPr="00DA230F">
        <w:t xml:space="preserve"> </w:t>
      </w:r>
      <w:r w:rsidR="004170F9">
        <w:t>с</w:t>
      </w:r>
      <w:r w:rsidR="00B144EE" w:rsidRPr="00DA230F">
        <w:t>тратегии раз</w:t>
      </w:r>
      <w:r w:rsidR="00B144EE">
        <w:t>вития АО «</w:t>
      </w:r>
      <w:r w:rsidR="00B144EE" w:rsidRPr="00DA230F">
        <w:t>Р</w:t>
      </w:r>
      <w:r w:rsidR="00B144EE">
        <w:t>едакция газеты</w:t>
      </w:r>
      <w:r w:rsidR="00B144EE" w:rsidRPr="00DA230F">
        <w:t xml:space="preserve"> «Томские нов</w:t>
      </w:r>
      <w:r w:rsidR="00B144EE" w:rsidRPr="00DA230F">
        <w:t>о</w:t>
      </w:r>
      <w:r w:rsidR="00B144EE">
        <w:t xml:space="preserve">сти» на 2019-2023 г.г., голосуя исходя из собственных соображений, руководствуясь  п. 15 </w:t>
      </w:r>
      <w:r w:rsidR="004170F9" w:rsidRPr="00D5568F">
        <w:t>Пол</w:t>
      </w:r>
      <w:r w:rsidR="004170F9" w:rsidRPr="00D5568F">
        <w:t>о</w:t>
      </w:r>
      <w:r w:rsidR="004170F9" w:rsidRPr="00D5568F">
        <w:t>жения о порядке оформления поручения государственному гражданскому служащему Томской области, лицу, замещающему государственную</w:t>
      </w:r>
      <w:proofErr w:type="gramEnd"/>
      <w:r w:rsidR="004170F9" w:rsidRPr="00D5568F">
        <w:t xml:space="preserve"> должность Томской области, на участие в упра</w:t>
      </w:r>
      <w:r w:rsidR="004170F9" w:rsidRPr="00D5568F">
        <w:t>в</w:t>
      </w:r>
      <w:r w:rsidR="004170F9" w:rsidRPr="00D5568F">
        <w:t>лении юридическими лицами</w:t>
      </w:r>
      <w:r w:rsidR="004170F9">
        <w:t xml:space="preserve">…, </w:t>
      </w:r>
      <w:proofErr w:type="gramStart"/>
      <w:r w:rsidR="004170F9">
        <w:t>утвержденного</w:t>
      </w:r>
      <w:proofErr w:type="gramEnd"/>
      <w:r w:rsidR="004170F9">
        <w:t xml:space="preserve"> п</w:t>
      </w:r>
      <w:r w:rsidR="004170F9" w:rsidRPr="00D5568F">
        <w:t>остановление</w:t>
      </w:r>
      <w:r w:rsidR="004170F9">
        <w:t>м</w:t>
      </w:r>
      <w:r w:rsidR="004170F9" w:rsidRPr="00D5568F">
        <w:t xml:space="preserve"> Администрации Томской обл</w:t>
      </w:r>
      <w:r w:rsidR="004170F9" w:rsidRPr="00D5568F">
        <w:t>а</w:t>
      </w:r>
      <w:r w:rsidR="004170F9" w:rsidRPr="00D5568F">
        <w:t>сти от 09.1</w:t>
      </w:r>
      <w:r w:rsidR="00726C06">
        <w:t xml:space="preserve">1.2006 № 136а </w:t>
      </w:r>
      <w:r w:rsidR="004170F9" w:rsidRPr="00D5568F">
        <w:t>(действовавше</w:t>
      </w:r>
      <w:r w:rsidR="004170F9">
        <w:t>го до 25.09.2018)</w:t>
      </w:r>
      <w:r w:rsidR="00B144EE">
        <w:t xml:space="preserve">, </w:t>
      </w:r>
      <w:r w:rsidR="00B144EE" w:rsidRPr="00DA230F">
        <w:t>отчет</w:t>
      </w:r>
      <w:r w:rsidR="00B144EE">
        <w:t>ы</w:t>
      </w:r>
      <w:r w:rsidR="00B144EE" w:rsidRPr="00DA230F">
        <w:t xml:space="preserve"> </w:t>
      </w:r>
      <w:r w:rsidR="004170F9">
        <w:t xml:space="preserve">об исполнении директив </w:t>
      </w:r>
      <w:r w:rsidR="00B144EE" w:rsidRPr="00DA230F">
        <w:t>пред</w:t>
      </w:r>
      <w:r w:rsidR="00B144EE" w:rsidRPr="00DA230F">
        <w:t>о</w:t>
      </w:r>
      <w:r w:rsidR="00B144EE" w:rsidRPr="00DA230F">
        <w:t>ставлен</w:t>
      </w:r>
      <w:r w:rsidR="00B144EE">
        <w:t xml:space="preserve">ы в отраслевые </w:t>
      </w:r>
      <w:r w:rsidR="004170F9">
        <w:t>д</w:t>
      </w:r>
      <w:r w:rsidR="00B144EE">
        <w:t>епартаменты.</w:t>
      </w:r>
    </w:p>
    <w:p w:rsidR="002D5124" w:rsidRPr="00137479" w:rsidRDefault="00487D46" w:rsidP="00461165">
      <w:pPr>
        <w:tabs>
          <w:tab w:val="left" w:pos="567"/>
        </w:tabs>
        <w:autoSpaceDE w:val="0"/>
        <w:autoSpaceDN w:val="0"/>
        <w:adjustRightInd w:val="0"/>
        <w:ind w:firstLine="567"/>
        <w:jc w:val="both"/>
        <w:rPr>
          <w:bCs/>
        </w:rPr>
      </w:pPr>
      <w:r>
        <w:t>В</w:t>
      </w:r>
      <w:r w:rsidR="002D5124" w:rsidRPr="000F4BCD">
        <w:rPr>
          <w:b/>
        </w:rPr>
        <w:t xml:space="preserve"> </w:t>
      </w:r>
      <w:r w:rsidR="002D5124" w:rsidRPr="000F4BCD">
        <w:t xml:space="preserve">ходе экспертно-аналитического мероприятия </w:t>
      </w:r>
      <w:r>
        <w:t>в</w:t>
      </w:r>
      <w:r w:rsidRPr="000F4BCD">
        <w:t xml:space="preserve"> целях проведения </w:t>
      </w:r>
      <w:r w:rsidR="0008158A">
        <w:t xml:space="preserve">углубленного </w:t>
      </w:r>
      <w:r w:rsidRPr="000F4BCD">
        <w:t>анализа р</w:t>
      </w:r>
      <w:r w:rsidRPr="000F4BCD">
        <w:t>е</w:t>
      </w:r>
      <w:r w:rsidRPr="000F4BCD">
        <w:t>ализации дивиде</w:t>
      </w:r>
      <w:r>
        <w:t xml:space="preserve">ндной политики Томской области </w:t>
      </w:r>
      <w:r w:rsidR="002D5124" w:rsidRPr="000F4BCD">
        <w:t>рассмотрены документы двух акционерных обществ, 100% акций которых находятся в областной собственности, по результатам финансово-хозяйственной деятельности которых за 2017-2018 г.г</w:t>
      </w:r>
      <w:r w:rsidR="002D5124" w:rsidRPr="00840ECA">
        <w:t>. получена чистая прибыль: АО «Медтехн</w:t>
      </w:r>
      <w:r w:rsidR="002D5124" w:rsidRPr="00840ECA">
        <w:t>и</w:t>
      </w:r>
      <w:r w:rsidR="002D5124" w:rsidRPr="00840ECA">
        <w:t>ка» и АО «Региональный деловой центр Томской области» (</w:t>
      </w:r>
      <w:r w:rsidR="002D5124">
        <w:t>ре</w:t>
      </w:r>
      <w:r w:rsidR="002D5124" w:rsidRPr="00840ECA">
        <w:rPr>
          <w:rFonts w:eastAsia="Calibri"/>
        </w:rPr>
        <w:t xml:space="preserve">зультаты анализа </w:t>
      </w:r>
      <w:r w:rsidR="00CE1308">
        <w:rPr>
          <w:rFonts w:eastAsia="Calibri"/>
        </w:rPr>
        <w:t>оформлены о</w:t>
      </w:r>
      <w:r w:rsidR="00CE1308">
        <w:rPr>
          <w:rFonts w:eastAsia="Calibri"/>
        </w:rPr>
        <w:t>т</w:t>
      </w:r>
      <w:r w:rsidR="00CE1308">
        <w:rPr>
          <w:rFonts w:eastAsia="Calibri"/>
        </w:rPr>
        <w:t xml:space="preserve">дельными документами, </w:t>
      </w:r>
      <w:r w:rsidR="002D5124">
        <w:rPr>
          <w:rFonts w:eastAsia="Calibri"/>
        </w:rPr>
        <w:t>согласован</w:t>
      </w:r>
      <w:r w:rsidR="00CE1308">
        <w:rPr>
          <w:rFonts w:eastAsia="Calibri"/>
        </w:rPr>
        <w:t>ными</w:t>
      </w:r>
      <w:r w:rsidR="002D5124">
        <w:rPr>
          <w:rFonts w:eastAsia="Calibri"/>
        </w:rPr>
        <w:t xml:space="preserve"> с Обществами)</w:t>
      </w:r>
      <w:r w:rsidR="002D5124" w:rsidRPr="00840ECA">
        <w:t>.</w:t>
      </w:r>
      <w:r w:rsidR="00461165">
        <w:t xml:space="preserve"> </w:t>
      </w:r>
      <w:r w:rsidR="00F07AB4">
        <w:t>Данные Общества</w:t>
      </w:r>
      <w:r w:rsidR="002D5124" w:rsidRPr="00137479">
        <w:rPr>
          <w:lang w:eastAsia="ar-SA"/>
        </w:rPr>
        <w:t xml:space="preserve"> </w:t>
      </w:r>
      <w:r w:rsidR="0008158A">
        <w:rPr>
          <w:lang w:eastAsia="ar-SA"/>
        </w:rPr>
        <w:t xml:space="preserve">были </w:t>
      </w:r>
      <w:r w:rsidR="002D5124" w:rsidRPr="00137479">
        <w:rPr>
          <w:bCs/>
          <w:szCs w:val="20"/>
        </w:rPr>
        <w:t>создан</w:t>
      </w:r>
      <w:r w:rsidR="00F07AB4">
        <w:rPr>
          <w:bCs/>
          <w:szCs w:val="20"/>
        </w:rPr>
        <w:t>ы соо</w:t>
      </w:r>
      <w:r w:rsidR="00F07AB4">
        <w:rPr>
          <w:bCs/>
          <w:szCs w:val="20"/>
        </w:rPr>
        <w:t>т</w:t>
      </w:r>
      <w:r w:rsidR="00F07AB4">
        <w:rPr>
          <w:bCs/>
          <w:szCs w:val="20"/>
        </w:rPr>
        <w:t>ветственно</w:t>
      </w:r>
      <w:r w:rsidR="002D5124" w:rsidRPr="00137479">
        <w:rPr>
          <w:bCs/>
          <w:szCs w:val="20"/>
        </w:rPr>
        <w:t xml:space="preserve"> 05.07.2006</w:t>
      </w:r>
      <w:r w:rsidR="00F07AB4">
        <w:rPr>
          <w:bCs/>
          <w:szCs w:val="20"/>
        </w:rPr>
        <w:t xml:space="preserve"> и</w:t>
      </w:r>
      <w:r w:rsidR="0079332A" w:rsidRPr="00137479">
        <w:rPr>
          <w:lang w:eastAsia="ar-SA"/>
        </w:rPr>
        <w:t xml:space="preserve"> </w:t>
      </w:r>
      <w:r w:rsidR="0079332A">
        <w:rPr>
          <w:rFonts w:eastAsia="FranklinGothic-Medium"/>
        </w:rPr>
        <w:t xml:space="preserve">15.01.2008 </w:t>
      </w:r>
      <w:r w:rsidR="002D5124" w:rsidRPr="00137479">
        <w:rPr>
          <w:bCs/>
          <w:szCs w:val="20"/>
        </w:rPr>
        <w:t xml:space="preserve">путем реорганизации в форме преобразования </w:t>
      </w:r>
      <w:r w:rsidR="002D5124">
        <w:rPr>
          <w:bCs/>
          <w:szCs w:val="20"/>
        </w:rPr>
        <w:t>ОГУП</w:t>
      </w:r>
      <w:r w:rsidR="002D5124" w:rsidRPr="00137479">
        <w:rPr>
          <w:bCs/>
          <w:szCs w:val="20"/>
        </w:rPr>
        <w:t xml:space="preserve"> «Ме</w:t>
      </w:r>
      <w:r w:rsidR="002D5124" w:rsidRPr="00137479">
        <w:rPr>
          <w:bCs/>
          <w:szCs w:val="20"/>
        </w:rPr>
        <w:t>д</w:t>
      </w:r>
      <w:r w:rsidR="002D5124" w:rsidRPr="00137479">
        <w:rPr>
          <w:bCs/>
          <w:szCs w:val="20"/>
        </w:rPr>
        <w:t>техника»</w:t>
      </w:r>
      <w:r w:rsidR="0079332A">
        <w:rPr>
          <w:bCs/>
          <w:szCs w:val="20"/>
        </w:rPr>
        <w:t xml:space="preserve"> и</w:t>
      </w:r>
      <w:r w:rsidR="002D5124" w:rsidRPr="00137479">
        <w:rPr>
          <w:bCs/>
          <w:szCs w:val="20"/>
        </w:rPr>
        <w:t xml:space="preserve"> </w:t>
      </w:r>
      <w:r w:rsidR="00461165" w:rsidRPr="00137479">
        <w:rPr>
          <w:rFonts w:eastAsia="FranklinGothic-Medium"/>
        </w:rPr>
        <w:t>ОГУП «</w:t>
      </w:r>
      <w:proofErr w:type="gramStart"/>
      <w:r w:rsidR="00461165" w:rsidRPr="00137479">
        <w:rPr>
          <w:rFonts w:eastAsia="FranklinGothic-Medium"/>
        </w:rPr>
        <w:t>Региональный</w:t>
      </w:r>
      <w:proofErr w:type="gramEnd"/>
      <w:r w:rsidR="00461165">
        <w:rPr>
          <w:rFonts w:eastAsia="FranklinGothic-Medium"/>
        </w:rPr>
        <w:t xml:space="preserve"> деловой центр Томской области»</w:t>
      </w:r>
      <w:r w:rsidR="0079332A" w:rsidRPr="00137479">
        <w:rPr>
          <w:lang w:eastAsia="ar-SA"/>
        </w:rPr>
        <w:t xml:space="preserve"> </w:t>
      </w:r>
      <w:r w:rsidR="002D5124" w:rsidRPr="00137479">
        <w:rPr>
          <w:rFonts w:eastAsia="FranklinGothic-Medium"/>
        </w:rPr>
        <w:t>в открыт</w:t>
      </w:r>
      <w:r w:rsidR="000949A6">
        <w:rPr>
          <w:rFonts w:eastAsia="FranklinGothic-Medium"/>
        </w:rPr>
        <w:t>ы</w:t>
      </w:r>
      <w:r w:rsidR="002D5124" w:rsidRPr="00137479">
        <w:rPr>
          <w:rFonts w:eastAsia="FranklinGothic-Medium"/>
        </w:rPr>
        <w:t>е акционерн</w:t>
      </w:r>
      <w:r w:rsidR="000949A6">
        <w:rPr>
          <w:rFonts w:eastAsia="FranklinGothic-Medium"/>
        </w:rPr>
        <w:t>ы</w:t>
      </w:r>
      <w:r w:rsidR="002D5124" w:rsidRPr="00137479">
        <w:rPr>
          <w:rFonts w:eastAsia="FranklinGothic-Medium"/>
        </w:rPr>
        <w:t>е о</w:t>
      </w:r>
      <w:r w:rsidR="002D5124" w:rsidRPr="00137479">
        <w:rPr>
          <w:rFonts w:eastAsia="FranklinGothic-Medium"/>
        </w:rPr>
        <w:t>б</w:t>
      </w:r>
      <w:r w:rsidR="002D5124" w:rsidRPr="00137479">
        <w:rPr>
          <w:rFonts w:eastAsia="FranklinGothic-Medium"/>
        </w:rPr>
        <w:t>ществ</w:t>
      </w:r>
      <w:r w:rsidR="000949A6">
        <w:rPr>
          <w:rFonts w:eastAsia="FranklinGothic-Medium"/>
        </w:rPr>
        <w:t>а</w:t>
      </w:r>
      <w:r>
        <w:rPr>
          <w:rFonts w:eastAsia="FranklinGothic-Medium"/>
        </w:rPr>
        <w:t xml:space="preserve"> в соответствии с </w:t>
      </w:r>
      <w:r w:rsidR="002D5124" w:rsidRPr="000F4BCD">
        <w:rPr>
          <w:bCs/>
          <w:szCs w:val="20"/>
        </w:rPr>
        <w:t>Программ</w:t>
      </w:r>
      <w:r>
        <w:rPr>
          <w:bCs/>
          <w:szCs w:val="20"/>
        </w:rPr>
        <w:t>ами</w:t>
      </w:r>
      <w:r w:rsidR="002D5124" w:rsidRPr="000F4BCD">
        <w:rPr>
          <w:bCs/>
          <w:szCs w:val="20"/>
        </w:rPr>
        <w:t xml:space="preserve"> приватизации (продажи) государственного имущества То</w:t>
      </w:r>
      <w:r w:rsidR="002D5124" w:rsidRPr="000F4BCD">
        <w:rPr>
          <w:bCs/>
          <w:szCs w:val="20"/>
        </w:rPr>
        <w:t>м</w:t>
      </w:r>
      <w:r w:rsidR="002D5124" w:rsidRPr="000F4BCD">
        <w:rPr>
          <w:bCs/>
          <w:szCs w:val="20"/>
        </w:rPr>
        <w:t>ской области, утвержденн</w:t>
      </w:r>
      <w:r>
        <w:rPr>
          <w:bCs/>
          <w:szCs w:val="20"/>
        </w:rPr>
        <w:t>ыми</w:t>
      </w:r>
      <w:r w:rsidR="002D5124" w:rsidRPr="000F4BCD">
        <w:rPr>
          <w:bCs/>
          <w:szCs w:val="20"/>
        </w:rPr>
        <w:t xml:space="preserve"> Закон</w:t>
      </w:r>
      <w:r>
        <w:rPr>
          <w:bCs/>
          <w:szCs w:val="20"/>
        </w:rPr>
        <w:t>ами</w:t>
      </w:r>
      <w:r w:rsidR="002D5124" w:rsidRPr="000F4BCD">
        <w:rPr>
          <w:bCs/>
          <w:szCs w:val="20"/>
        </w:rPr>
        <w:t xml:space="preserve"> Томской области </w:t>
      </w:r>
      <w:r w:rsidR="002D5124">
        <w:rPr>
          <w:bCs/>
          <w:szCs w:val="20"/>
        </w:rPr>
        <w:t>о</w:t>
      </w:r>
      <w:r w:rsidR="002D5124" w:rsidRPr="000F4BCD">
        <w:rPr>
          <w:bCs/>
          <w:szCs w:val="20"/>
        </w:rPr>
        <w:t xml:space="preserve">б областном бюджете </w:t>
      </w:r>
      <w:r w:rsidR="00461165">
        <w:rPr>
          <w:bCs/>
          <w:szCs w:val="20"/>
        </w:rPr>
        <w:t xml:space="preserve">соответственно </w:t>
      </w:r>
      <w:r w:rsidR="002D5124" w:rsidRPr="000F4BCD">
        <w:rPr>
          <w:bCs/>
          <w:szCs w:val="20"/>
        </w:rPr>
        <w:t>на 2006</w:t>
      </w:r>
      <w:r w:rsidR="00461165">
        <w:rPr>
          <w:bCs/>
          <w:szCs w:val="20"/>
        </w:rPr>
        <w:t xml:space="preserve">, 2007 </w:t>
      </w:r>
      <w:r w:rsidR="002D5124" w:rsidRPr="000F4BCD">
        <w:rPr>
          <w:bCs/>
          <w:szCs w:val="20"/>
        </w:rPr>
        <w:t>г</w:t>
      </w:r>
      <w:r w:rsidR="00461165">
        <w:rPr>
          <w:bCs/>
          <w:szCs w:val="20"/>
        </w:rPr>
        <w:t>.г.</w:t>
      </w:r>
      <w:r w:rsidR="002D5124">
        <w:rPr>
          <w:szCs w:val="20"/>
        </w:rPr>
        <w:t xml:space="preserve"> </w:t>
      </w:r>
    </w:p>
    <w:p w:rsidR="00E13DC1" w:rsidRPr="00296729" w:rsidRDefault="00E13DC1" w:rsidP="00607B9F">
      <w:pPr>
        <w:ind w:firstLine="709"/>
        <w:jc w:val="both"/>
        <w:rPr>
          <w:bCs/>
        </w:rPr>
      </w:pPr>
    </w:p>
    <w:p w:rsidR="00FA2DDF" w:rsidRDefault="004525C6" w:rsidP="004525C6">
      <w:pPr>
        <w:jc w:val="both"/>
        <w:rPr>
          <w:b/>
        </w:rPr>
      </w:pPr>
      <w:r>
        <w:rPr>
          <w:b/>
        </w:rPr>
        <w:t>Основные в</w:t>
      </w:r>
      <w:r w:rsidR="00ED5ECD" w:rsidRPr="00ED5ECD">
        <w:rPr>
          <w:b/>
        </w:rPr>
        <w:t>ыводы</w:t>
      </w:r>
      <w:r w:rsidR="00A30786">
        <w:rPr>
          <w:b/>
        </w:rPr>
        <w:t xml:space="preserve"> по результатам мероприятия</w:t>
      </w:r>
      <w:r w:rsidRPr="004525C6">
        <w:rPr>
          <w:b/>
        </w:rPr>
        <w:t xml:space="preserve"> </w:t>
      </w:r>
      <w:r>
        <w:rPr>
          <w:b/>
        </w:rPr>
        <w:t>и выявленные</w:t>
      </w:r>
      <w:r w:rsidRPr="00EC1A21">
        <w:rPr>
          <w:b/>
        </w:rPr>
        <w:t xml:space="preserve"> </w:t>
      </w:r>
      <w:r>
        <w:rPr>
          <w:b/>
        </w:rPr>
        <w:t>недостатки</w:t>
      </w:r>
    </w:p>
    <w:p w:rsidR="00144F8F" w:rsidRDefault="0027749C" w:rsidP="00144F8F">
      <w:pPr>
        <w:ind w:firstLine="540"/>
        <w:jc w:val="both"/>
      </w:pPr>
      <w:r>
        <w:rPr>
          <w:bCs/>
          <w:szCs w:val="20"/>
        </w:rPr>
        <w:tab/>
      </w:r>
      <w:r w:rsidRPr="0027749C">
        <w:rPr>
          <w:b/>
          <w:bCs/>
          <w:szCs w:val="20"/>
        </w:rPr>
        <w:t>1.</w:t>
      </w:r>
      <w:r w:rsidR="00144F8F" w:rsidRPr="00144F8F">
        <w:t xml:space="preserve"> </w:t>
      </w:r>
      <w:proofErr w:type="gramStart"/>
      <w:r w:rsidR="00144F8F" w:rsidRPr="007D47E6">
        <w:t>Порядок подготовки и утверждения программы финансово-хозяйственной деятельности хозяйственных обществ, в уставном капитале которых доля Томской области составляет более 50 процентов</w:t>
      </w:r>
      <w:r w:rsidR="00144F8F">
        <w:t>, утвержденный р</w:t>
      </w:r>
      <w:r w:rsidR="00144F8F" w:rsidRPr="00B57FC2">
        <w:t xml:space="preserve">аспоряжением </w:t>
      </w:r>
      <w:r w:rsidR="00144F8F">
        <w:t>Департамента</w:t>
      </w:r>
      <w:r w:rsidR="00144F8F" w:rsidRPr="00B57FC2">
        <w:t xml:space="preserve"> от 13.06.2017 № 419</w:t>
      </w:r>
      <w:r w:rsidR="00144F8F">
        <w:t>, требует актуализ</w:t>
      </w:r>
      <w:r w:rsidR="00144F8F">
        <w:t>а</w:t>
      </w:r>
      <w:r w:rsidR="00144F8F">
        <w:t>ции, в том числе в части</w:t>
      </w:r>
      <w:r w:rsidR="00C04523">
        <w:t xml:space="preserve"> </w:t>
      </w:r>
      <w:r w:rsidR="00144F8F">
        <w:t>распространения на него основных понятий, определения которых даны в Методических рекомендациях</w:t>
      </w:r>
      <w:r w:rsidR="00144F8F" w:rsidRPr="009C5D6B">
        <w:t xml:space="preserve"> </w:t>
      </w:r>
      <w:r w:rsidR="00144F8F" w:rsidRPr="007D47E6">
        <w:t>по вопросам распределения чистой прибыли</w:t>
      </w:r>
      <w:r w:rsidR="00144F8F">
        <w:t>, в</w:t>
      </w:r>
      <w:r w:rsidR="00487D46">
        <w:t>ключая</w:t>
      </w:r>
      <w:r w:rsidR="00144F8F">
        <w:t xml:space="preserve"> поняти</w:t>
      </w:r>
      <w:r w:rsidR="00487D46">
        <w:t>е</w:t>
      </w:r>
      <w:r w:rsidR="00144F8F">
        <w:t xml:space="preserve"> </w:t>
      </w:r>
      <w:r w:rsidR="00144F8F" w:rsidRPr="00385AEF">
        <w:t>и</w:t>
      </w:r>
      <w:r w:rsidR="00144F8F" w:rsidRPr="00385AEF">
        <w:t>н</w:t>
      </w:r>
      <w:r w:rsidR="00144F8F" w:rsidRPr="00385AEF">
        <w:t>вестиционн</w:t>
      </w:r>
      <w:r w:rsidR="00144F8F">
        <w:t>ого</w:t>
      </w:r>
      <w:r w:rsidR="00144F8F" w:rsidRPr="00385AEF">
        <w:t xml:space="preserve"> проект</w:t>
      </w:r>
      <w:r w:rsidR="00144F8F">
        <w:t>а</w:t>
      </w:r>
      <w:r w:rsidR="00144F8F" w:rsidRPr="00385AEF">
        <w:t xml:space="preserve"> </w:t>
      </w:r>
      <w:r w:rsidR="00144F8F">
        <w:t>(предусмотрен</w:t>
      </w:r>
      <w:r w:rsidR="00487D46">
        <w:t xml:space="preserve">ное </w:t>
      </w:r>
      <w:r w:rsidR="00F67FF4">
        <w:t>и</w:t>
      </w:r>
      <w:r w:rsidR="00D20A6D">
        <w:t xml:space="preserve"> в </w:t>
      </w:r>
      <w:hyperlink r:id="rId13" w:history="1">
        <w:r w:rsidR="00144F8F" w:rsidRPr="00385AEF">
          <w:t>ст</w:t>
        </w:r>
        <w:r w:rsidR="00D20A6D">
          <w:t>атье</w:t>
        </w:r>
        <w:r w:rsidR="00144F8F" w:rsidRPr="00385AEF">
          <w:t xml:space="preserve"> 1 Федеральн</w:t>
        </w:r>
        <w:r w:rsidR="00144F8F">
          <w:t>ого</w:t>
        </w:r>
        <w:r w:rsidR="00144F8F" w:rsidRPr="00385AEF">
          <w:t xml:space="preserve"> закон</w:t>
        </w:r>
        <w:r w:rsidR="00144F8F">
          <w:t>а</w:t>
        </w:r>
        <w:proofErr w:type="gramEnd"/>
        <w:r w:rsidR="00144F8F" w:rsidRPr="00385AEF">
          <w:t xml:space="preserve"> </w:t>
        </w:r>
        <w:r w:rsidR="00144F8F">
          <w:t>«</w:t>
        </w:r>
        <w:proofErr w:type="gramStart"/>
        <w:r w:rsidR="00144F8F" w:rsidRPr="00385AEF">
          <w:t>Об инвестиционной деятельности в Российской Федерации, осуществляемой в форме капитальных вложений</w:t>
        </w:r>
        <w:r w:rsidR="00144F8F">
          <w:t>»</w:t>
        </w:r>
      </w:hyperlink>
      <w:r w:rsidR="00144F8F">
        <w:t>)</w:t>
      </w:r>
      <w:r w:rsidR="00C04523">
        <w:t>, а та</w:t>
      </w:r>
      <w:r w:rsidR="00C04523">
        <w:t>к</w:t>
      </w:r>
      <w:r w:rsidR="00C04523">
        <w:t xml:space="preserve">же </w:t>
      </w:r>
      <w:r w:rsidR="003916E0">
        <w:t xml:space="preserve">дополнения </w:t>
      </w:r>
      <w:r w:rsidR="00C04523">
        <w:t>положени</w:t>
      </w:r>
      <w:r w:rsidR="003916E0">
        <w:t>ями</w:t>
      </w:r>
      <w:r w:rsidR="00C04523">
        <w:t xml:space="preserve"> о том, что:</w:t>
      </w:r>
      <w:proofErr w:type="gramEnd"/>
    </w:p>
    <w:p w:rsidR="00144F8F" w:rsidRPr="009458F6" w:rsidRDefault="00144F8F" w:rsidP="00144F8F">
      <w:pPr>
        <w:autoSpaceDE w:val="0"/>
        <w:autoSpaceDN w:val="0"/>
        <w:adjustRightInd w:val="0"/>
        <w:ind w:firstLine="567"/>
        <w:jc w:val="both"/>
      </w:pPr>
      <w:proofErr w:type="gramStart"/>
      <w:r>
        <w:t>- п</w:t>
      </w:r>
      <w:r w:rsidRPr="00CD4B2C">
        <w:t>рограмма финансово-хозяйственной деятельности хоз</w:t>
      </w:r>
      <w:r>
        <w:t xml:space="preserve">яйственного </w:t>
      </w:r>
      <w:r w:rsidRPr="00CD4B2C">
        <w:t xml:space="preserve">общества </w:t>
      </w:r>
      <w:r>
        <w:t>на очередной год и плановый период,</w:t>
      </w:r>
      <w:r w:rsidRPr="00CD4B2C">
        <w:t xml:space="preserve"> </w:t>
      </w:r>
      <w:r>
        <w:t>обязательная к исполнению,</w:t>
      </w:r>
      <w:r w:rsidRPr="00CD4B2C">
        <w:t xml:space="preserve"> основывается на утвержденной в установле</w:t>
      </w:r>
      <w:r w:rsidRPr="00CD4B2C">
        <w:t>н</w:t>
      </w:r>
      <w:r w:rsidRPr="00CD4B2C">
        <w:t>ном порядке стратегии его развития</w:t>
      </w:r>
      <w:r>
        <w:t>,</w:t>
      </w:r>
      <w:r w:rsidRPr="00BB0BFA">
        <w:t xml:space="preserve"> </w:t>
      </w:r>
      <w:r>
        <w:t xml:space="preserve">представляющей собой документ, </w:t>
      </w:r>
      <w:r w:rsidRPr="00C04523">
        <w:t>содержащий четко сфо</w:t>
      </w:r>
      <w:r w:rsidRPr="00C04523">
        <w:t>р</w:t>
      </w:r>
      <w:r w:rsidRPr="00C04523">
        <w:t>мулированные и измеримые стратегические цели развития общества на срок от 3 до 5 лет</w:t>
      </w:r>
      <w:r>
        <w:t xml:space="preserve">  (в том числе р</w:t>
      </w:r>
      <w:r w:rsidRPr="00A26E37">
        <w:t>еализаци</w:t>
      </w:r>
      <w:r>
        <w:t>ю</w:t>
      </w:r>
      <w:r w:rsidRPr="00A26E37">
        <w:t xml:space="preserve"> инвестиционных проектов</w:t>
      </w:r>
      <w:r>
        <w:t xml:space="preserve">, </w:t>
      </w:r>
      <w:r w:rsidRPr="008C6F40">
        <w:t xml:space="preserve">планируемые сроки </w:t>
      </w:r>
      <w:r>
        <w:t xml:space="preserve">их </w:t>
      </w:r>
      <w:r w:rsidRPr="008C6F40">
        <w:t>реализации</w:t>
      </w:r>
      <w:r>
        <w:t>), информацию о положении общества в отрасли, его финансовой</w:t>
      </w:r>
      <w:proofErr w:type="gramEnd"/>
      <w:r>
        <w:t xml:space="preserve"> модели на период не менее 5 лет)</w:t>
      </w:r>
      <w:r w:rsidR="00C04523">
        <w:t>; с</w:t>
      </w:r>
      <w:r w:rsidRPr="00CD4B2C">
        <w:t>тратегия ра</w:t>
      </w:r>
      <w:r w:rsidRPr="00CD4B2C">
        <w:t>з</w:t>
      </w:r>
      <w:r w:rsidRPr="00CD4B2C">
        <w:t xml:space="preserve">вития общества </w:t>
      </w:r>
      <w:r>
        <w:t>согласовывается</w:t>
      </w:r>
      <w:r w:rsidRPr="00CD4B2C">
        <w:t xml:space="preserve"> органом исполнительной власти в устанавливаемом им порядке в отношении находящихся в его отраслевом ведении обществ с долей Томской области в уставном капитале более 50%, с привлечением (при необходимости) представителей иных областных орг</w:t>
      </w:r>
      <w:r w:rsidRPr="00CD4B2C">
        <w:t>а</w:t>
      </w:r>
      <w:r w:rsidRPr="00CD4B2C">
        <w:t>нов исполнительной власти</w:t>
      </w:r>
      <w:r>
        <w:t>;</w:t>
      </w:r>
      <w:r w:rsidRPr="00612C4A">
        <w:t xml:space="preserve"> </w:t>
      </w:r>
    </w:p>
    <w:p w:rsidR="00144F8F" w:rsidRPr="00CD4B2C" w:rsidRDefault="00144F8F" w:rsidP="00144F8F">
      <w:pPr>
        <w:ind w:firstLine="539"/>
        <w:jc w:val="both"/>
      </w:pPr>
      <w:proofErr w:type="gramStart"/>
      <w:r>
        <w:t>- м</w:t>
      </w:r>
      <w:r w:rsidRPr="00CD4B2C">
        <w:t xml:space="preserve">ероприятия программы деятельности </w:t>
      </w:r>
      <w:r>
        <w:t>общества</w:t>
      </w:r>
      <w:r w:rsidRPr="00CD4B2C">
        <w:t xml:space="preserve"> должны соответствовать основным направлениям его деятельности в планируемом периоде по достижению целей и выполнению з</w:t>
      </w:r>
      <w:r w:rsidRPr="00CD4B2C">
        <w:t>а</w:t>
      </w:r>
      <w:r w:rsidRPr="00CD4B2C">
        <w:t xml:space="preserve">дач, определенных стратегией развития, уставом </w:t>
      </w:r>
      <w:r>
        <w:t>общества и</w:t>
      </w:r>
      <w:r w:rsidRPr="00CD4B2C">
        <w:t xml:space="preserve"> решениями </w:t>
      </w:r>
      <w:r>
        <w:t xml:space="preserve">отраслевых </w:t>
      </w:r>
      <w:r w:rsidRPr="00CD4B2C">
        <w:t>органов и</w:t>
      </w:r>
      <w:r w:rsidRPr="00CD4B2C">
        <w:t>с</w:t>
      </w:r>
      <w:r w:rsidRPr="00CD4B2C">
        <w:t>полнительной власти</w:t>
      </w:r>
      <w:r>
        <w:t xml:space="preserve"> (в</w:t>
      </w:r>
      <w:r w:rsidRPr="00CD4B2C">
        <w:t xml:space="preserve">месте с проектом программы деятельности </w:t>
      </w:r>
      <w:r>
        <w:t>общества</w:t>
      </w:r>
      <w:r w:rsidRPr="00CD4B2C">
        <w:t xml:space="preserve"> представляется те</w:t>
      </w:r>
      <w:r w:rsidRPr="00CD4B2C">
        <w:t>х</w:t>
      </w:r>
      <w:r w:rsidRPr="00CD4B2C">
        <w:t xml:space="preserve">нико-экономическое обоснование планируемых мероприятий, затрат на их реализацию </w:t>
      </w:r>
      <w:r>
        <w:t>и</w:t>
      </w:r>
      <w:r w:rsidRPr="00CD4B2C">
        <w:t xml:space="preserve"> ожида</w:t>
      </w:r>
      <w:r w:rsidRPr="00CD4B2C">
        <w:t>е</w:t>
      </w:r>
      <w:r w:rsidRPr="00CD4B2C">
        <w:t>мого эффекта от их выполнения</w:t>
      </w:r>
      <w:r>
        <w:t>);</w:t>
      </w:r>
      <w:proofErr w:type="gramEnd"/>
    </w:p>
    <w:p w:rsidR="00144F8F" w:rsidRDefault="00144F8F" w:rsidP="00144F8F">
      <w:pPr>
        <w:autoSpaceDE w:val="0"/>
        <w:autoSpaceDN w:val="0"/>
        <w:adjustRightInd w:val="0"/>
        <w:ind w:firstLine="567"/>
        <w:jc w:val="both"/>
      </w:pPr>
      <w:r>
        <w:lastRenderedPageBreak/>
        <w:t xml:space="preserve">- реализация инвестиционных проектов (с экономическим обоснованием объемов и сроков </w:t>
      </w:r>
      <w:r w:rsidRPr="001720E1">
        <w:t>осуществления капитальных вложений</w:t>
      </w:r>
      <w:r>
        <w:t>),</w:t>
      </w:r>
      <w:r w:rsidRPr="00A26E37">
        <w:t xml:space="preserve"> предусмотренных в стратегии развития </w:t>
      </w:r>
      <w:r>
        <w:t>о</w:t>
      </w:r>
      <w:r w:rsidRPr="00A26E37">
        <w:t>бщества</w:t>
      </w:r>
      <w:r>
        <w:t xml:space="preserve">, </w:t>
      </w:r>
      <w:r w:rsidRPr="00916E3C">
        <w:t>утве</w:t>
      </w:r>
      <w:r w:rsidRPr="00916E3C">
        <w:t>р</w:t>
      </w:r>
      <w:r w:rsidRPr="00916E3C">
        <w:t>жда</w:t>
      </w:r>
      <w:r w:rsidR="003916E0">
        <w:t>ется</w:t>
      </w:r>
      <w:r w:rsidRPr="00916E3C">
        <w:t xml:space="preserve"> в составе программы ФХД на очередной финансовый год и плановый период;</w:t>
      </w:r>
      <w:r w:rsidRPr="00A26E37">
        <w:t xml:space="preserve"> </w:t>
      </w:r>
    </w:p>
    <w:p w:rsidR="00144F8F" w:rsidRDefault="00144F8F" w:rsidP="00144F8F">
      <w:pPr>
        <w:ind w:firstLine="540"/>
        <w:jc w:val="both"/>
      </w:pPr>
      <w:proofErr w:type="gramStart"/>
      <w:r>
        <w:t xml:space="preserve">- в случае </w:t>
      </w:r>
      <w:r w:rsidR="00052391">
        <w:t>планирования осуществления</w:t>
      </w:r>
      <w:r w:rsidRPr="00916E3C">
        <w:t xml:space="preserve"> расходов за счет чистой прибыли общества на иные цели, не связанные с реализацией инвестиционных проектов</w:t>
      </w:r>
      <w:r>
        <w:t>,</w:t>
      </w:r>
      <w:r w:rsidRPr="001720E1">
        <w:t xml:space="preserve"> </w:t>
      </w:r>
      <w:r w:rsidR="00052391" w:rsidRPr="00916E3C">
        <w:t>в составе программы ФХД</w:t>
      </w:r>
      <w:r w:rsidR="00052391">
        <w:t xml:space="preserve"> </w:t>
      </w:r>
      <w:r w:rsidR="00052391" w:rsidRPr="00916E3C">
        <w:t>утве</w:t>
      </w:r>
      <w:r w:rsidR="00052391" w:rsidRPr="00916E3C">
        <w:t>р</w:t>
      </w:r>
      <w:r w:rsidR="00052391" w:rsidRPr="00916E3C">
        <w:t>жда</w:t>
      </w:r>
      <w:r w:rsidR="00052391">
        <w:t>ет</w:t>
      </w:r>
      <w:r w:rsidR="00052391" w:rsidRPr="00916E3C">
        <w:t>ся</w:t>
      </w:r>
      <w:r w:rsidR="00052391" w:rsidRPr="001720E1">
        <w:t xml:space="preserve"> </w:t>
      </w:r>
      <w:r w:rsidR="00052391">
        <w:t xml:space="preserve">смета </w:t>
      </w:r>
      <w:r w:rsidR="00052391" w:rsidRPr="00916E3C">
        <w:t>расходов за счет чистой прибыли общества на иные цели</w:t>
      </w:r>
      <w:r w:rsidR="00052391">
        <w:t>,</w:t>
      </w:r>
      <w:r w:rsidR="00052391" w:rsidRPr="001720E1">
        <w:t xml:space="preserve"> </w:t>
      </w:r>
      <w:r w:rsidRPr="001720E1">
        <w:t>включающ</w:t>
      </w:r>
      <w:r w:rsidR="00052391">
        <w:t>ая</w:t>
      </w:r>
      <w:r w:rsidRPr="001720E1">
        <w:t xml:space="preserve"> конкретные</w:t>
      </w:r>
      <w:r>
        <w:t>,</w:t>
      </w:r>
      <w:r w:rsidRPr="001720E1">
        <w:t xml:space="preserve"> </w:t>
      </w:r>
      <w:r>
        <w:t xml:space="preserve">экономически обоснованные </w:t>
      </w:r>
      <w:r w:rsidRPr="001720E1">
        <w:t>направления расходов, связанны</w:t>
      </w:r>
      <w:r>
        <w:t>х</w:t>
      </w:r>
      <w:r w:rsidRPr="001720E1">
        <w:t xml:space="preserve"> с развитием основных видов де</w:t>
      </w:r>
      <w:r w:rsidRPr="001720E1">
        <w:t>я</w:t>
      </w:r>
      <w:r w:rsidRPr="001720E1">
        <w:t>тельности общества, предусмотренных его уставом</w:t>
      </w:r>
      <w:r>
        <w:t xml:space="preserve"> </w:t>
      </w:r>
      <w:r w:rsidR="00052391">
        <w:t xml:space="preserve">- </w:t>
      </w:r>
      <w:r>
        <w:t xml:space="preserve">с </w:t>
      </w:r>
      <w:r w:rsidRPr="00916E3C">
        <w:t>осуществлением капитальных вложений на приобретение основных средств, модернизацию и</w:t>
      </w:r>
      <w:proofErr w:type="gramEnd"/>
      <w:r w:rsidRPr="00916E3C">
        <w:t xml:space="preserve"> реконструкцию ос</w:t>
      </w:r>
      <w:r w:rsidR="00052391">
        <w:t>новных средств (</w:t>
      </w:r>
      <w:r>
        <w:t>в данную смету расходов не включаются</w:t>
      </w:r>
      <w:r w:rsidR="000C0A5A">
        <w:t xml:space="preserve"> текущие расходы</w:t>
      </w:r>
      <w:r w:rsidR="00F67FF4">
        <w:t xml:space="preserve"> общества</w:t>
      </w:r>
      <w:r>
        <w:t>);</w:t>
      </w:r>
    </w:p>
    <w:p w:rsidR="00144F8F" w:rsidRPr="00916E3C" w:rsidRDefault="00144F8F" w:rsidP="00144F8F">
      <w:pPr>
        <w:ind w:firstLine="567"/>
        <w:jc w:val="both"/>
      </w:pPr>
      <w:r>
        <w:t xml:space="preserve">- </w:t>
      </w:r>
      <w:r w:rsidRPr="00916E3C">
        <w:t>все расходы</w:t>
      </w:r>
      <w:r w:rsidR="000C0A5A">
        <w:t>,</w:t>
      </w:r>
      <w:r w:rsidR="000C0A5A" w:rsidRPr="000C0A5A">
        <w:t xml:space="preserve"> </w:t>
      </w:r>
      <w:r w:rsidR="000C0A5A">
        <w:t xml:space="preserve">касающиеся инвестиционного проекта или сметы на иные </w:t>
      </w:r>
      <w:r w:rsidR="000C0A5A" w:rsidRPr="00106C01">
        <w:t>цели за счет чистой прибыли,</w:t>
      </w:r>
      <w:r w:rsidRPr="00916E3C">
        <w:t xml:space="preserve"> должны быть </w:t>
      </w:r>
      <w:proofErr w:type="gramStart"/>
      <w:r w:rsidRPr="00916E3C">
        <w:t>детализированы</w:t>
      </w:r>
      <w:r w:rsidR="000C0A5A">
        <w:t xml:space="preserve"> в пояснительной записке и</w:t>
      </w:r>
      <w:r w:rsidRPr="00916E3C">
        <w:t xml:space="preserve"> обоснованы</w:t>
      </w:r>
      <w:proofErr w:type="gramEnd"/>
      <w:r w:rsidRPr="00916E3C">
        <w:t xml:space="preserve"> как в части вза</w:t>
      </w:r>
      <w:r w:rsidRPr="00916E3C">
        <w:t>и</w:t>
      </w:r>
      <w:r w:rsidRPr="00916E3C">
        <w:t>мосвязи с мероприятиями проекта, так и в части расчета их объема</w:t>
      </w:r>
      <w:r w:rsidRPr="009D15F2">
        <w:t xml:space="preserve"> таким образом, чтобы мо</w:t>
      </w:r>
      <w:r>
        <w:t>жно</w:t>
      </w:r>
      <w:r w:rsidRPr="009D15F2">
        <w:t xml:space="preserve"> видеть, на что именно планируется потратить </w:t>
      </w:r>
      <w:r>
        <w:t xml:space="preserve">чистую прибыль общества; </w:t>
      </w:r>
      <w:proofErr w:type="gramStart"/>
      <w:r>
        <w:t>в</w:t>
      </w:r>
      <w:r w:rsidRPr="009D15F2">
        <w:t xml:space="preserve"> отдельных случаях к пояснительной записке необходимо при</w:t>
      </w:r>
      <w:r w:rsidR="000C0A5A">
        <w:t>общить</w:t>
      </w:r>
      <w:r w:rsidRPr="009D15F2">
        <w:t xml:space="preserve"> коммерчески</w:t>
      </w:r>
      <w:r w:rsidR="00916E3C">
        <w:t>е</w:t>
      </w:r>
      <w:r w:rsidRPr="009D15F2">
        <w:t xml:space="preserve"> предложения </w:t>
      </w:r>
      <w:r w:rsidR="00A358AC">
        <w:t xml:space="preserve">(прайс-листы, </w:t>
      </w:r>
      <w:r w:rsidRPr="009D15F2">
        <w:t>зав</w:t>
      </w:r>
      <w:r w:rsidRPr="009D15F2">
        <w:t>е</w:t>
      </w:r>
      <w:r w:rsidRPr="009D15F2">
        <w:t>ренные печатью организации, распечатки с интернет-сайтов поставщиков) для обоснования сто</w:t>
      </w:r>
      <w:r w:rsidRPr="009D15F2">
        <w:t>и</w:t>
      </w:r>
      <w:r w:rsidRPr="009D15F2">
        <w:t>мости товара</w:t>
      </w:r>
      <w:r w:rsidR="00B847C5">
        <w:t xml:space="preserve">, </w:t>
      </w:r>
      <w:r w:rsidRPr="009D15F2">
        <w:t>услуги, указанной в смете проекта</w:t>
      </w:r>
      <w:r>
        <w:t xml:space="preserve"> (в смете на иные цели)</w:t>
      </w:r>
      <w:r w:rsidR="00A358AC">
        <w:t>;</w:t>
      </w:r>
      <w:r w:rsidR="00B847C5">
        <w:t xml:space="preserve"> это</w:t>
      </w:r>
      <w:r w:rsidRPr="00916E3C">
        <w:t xml:space="preserve"> требование касается дорогостоящих статей расходов - приобретения оборудования, создания или закупки программн</w:t>
      </w:r>
      <w:r w:rsidRPr="00916E3C">
        <w:t>о</w:t>
      </w:r>
      <w:r w:rsidRPr="00916E3C">
        <w:t>го продукта, и т.д.</w:t>
      </w:r>
      <w:r w:rsidRPr="009D15F2">
        <w:t xml:space="preserve"> </w:t>
      </w:r>
      <w:r w:rsidRPr="00916E3C">
        <w:t>(недопус</w:t>
      </w:r>
      <w:r w:rsidR="000C0A5A">
        <w:t>тимо</w:t>
      </w:r>
      <w:r w:rsidRPr="00916E3C">
        <w:t xml:space="preserve"> указание статей затрат, структура которых не расшифрована). </w:t>
      </w:r>
      <w:proofErr w:type="gramEnd"/>
    </w:p>
    <w:p w:rsidR="00F1551E" w:rsidRPr="00137479" w:rsidRDefault="00D7389D" w:rsidP="00F1551E">
      <w:pPr>
        <w:ind w:firstLine="567"/>
        <w:jc w:val="both"/>
        <w:rPr>
          <w:bCs/>
        </w:rPr>
      </w:pPr>
      <w:r>
        <w:t xml:space="preserve">При принятии </w:t>
      </w:r>
      <w:r w:rsidR="00F1551E">
        <w:t>выше</w:t>
      </w:r>
      <w:r w:rsidR="00DE6A68">
        <w:t>у</w:t>
      </w:r>
      <w:r w:rsidR="00A358AC">
        <w:t xml:space="preserve">казанного </w:t>
      </w:r>
      <w:r w:rsidRPr="008E3272">
        <w:rPr>
          <w:color w:val="000000" w:themeColor="text1"/>
        </w:rPr>
        <w:t xml:space="preserve">распоряжения Департамента </w:t>
      </w:r>
      <w:r w:rsidR="00F67FF4" w:rsidRPr="00B57FC2">
        <w:t xml:space="preserve">от 13.06.2017 </w:t>
      </w:r>
      <w:r w:rsidRPr="008E3272">
        <w:rPr>
          <w:color w:val="000000" w:themeColor="text1"/>
        </w:rPr>
        <w:t>№ 419</w:t>
      </w:r>
      <w:r w:rsidRPr="00B01BB8">
        <w:rPr>
          <w:color w:val="000000" w:themeColor="text1"/>
        </w:rPr>
        <w:t>, устанавл</w:t>
      </w:r>
      <w:r w:rsidRPr="00B01BB8">
        <w:rPr>
          <w:color w:val="000000" w:themeColor="text1"/>
        </w:rPr>
        <w:t>и</w:t>
      </w:r>
      <w:r w:rsidRPr="00B01BB8">
        <w:rPr>
          <w:color w:val="000000" w:themeColor="text1"/>
        </w:rPr>
        <w:t>вающего порядок применения дивидендной политики и порядок утверждения программы ФХД, а также содержащего рекомендации о предоставлении сметы расходов на иные цели, не предусмо</w:t>
      </w:r>
      <w:r w:rsidRPr="00B01BB8">
        <w:rPr>
          <w:color w:val="000000" w:themeColor="text1"/>
        </w:rPr>
        <w:t>т</w:t>
      </w:r>
      <w:r w:rsidRPr="00B01BB8">
        <w:rPr>
          <w:color w:val="000000" w:themeColor="text1"/>
        </w:rPr>
        <w:t xml:space="preserve">рена необходимость приведения действующих программ ФХД </w:t>
      </w:r>
      <w:r>
        <w:rPr>
          <w:color w:val="000000" w:themeColor="text1"/>
        </w:rPr>
        <w:t>о</w:t>
      </w:r>
      <w:r w:rsidRPr="00B01BB8">
        <w:rPr>
          <w:color w:val="000000" w:themeColor="text1"/>
        </w:rPr>
        <w:t>бществ в соответствие с полож</w:t>
      </w:r>
      <w:r w:rsidRPr="00B01BB8">
        <w:rPr>
          <w:color w:val="000000" w:themeColor="text1"/>
        </w:rPr>
        <w:t>е</w:t>
      </w:r>
      <w:r w:rsidRPr="00B01BB8">
        <w:rPr>
          <w:color w:val="000000" w:themeColor="text1"/>
        </w:rPr>
        <w:t xml:space="preserve">ниями данного </w:t>
      </w:r>
      <w:r>
        <w:rPr>
          <w:color w:val="000000" w:themeColor="text1"/>
        </w:rPr>
        <w:t>правового</w:t>
      </w:r>
      <w:r w:rsidRPr="00B01BB8">
        <w:rPr>
          <w:color w:val="000000" w:themeColor="text1"/>
        </w:rPr>
        <w:t xml:space="preserve"> акта. </w:t>
      </w:r>
      <w:proofErr w:type="gramStart"/>
      <w:r w:rsidRPr="00B01BB8">
        <w:rPr>
          <w:color w:val="000000" w:themeColor="text1"/>
        </w:rPr>
        <w:t>Фактически</w:t>
      </w:r>
      <w:r w:rsidRPr="00B01BB8">
        <w:t xml:space="preserve"> после принятия </w:t>
      </w:r>
      <w:r w:rsidR="005D32DA">
        <w:t>этого</w:t>
      </w:r>
      <w:r w:rsidRPr="00B01BB8">
        <w:t xml:space="preserve"> </w:t>
      </w:r>
      <w:r w:rsidR="00614C25">
        <w:t xml:space="preserve">распоряжения </w:t>
      </w:r>
      <w:r w:rsidRPr="00B01BB8">
        <w:t>Департаментом не</w:t>
      </w:r>
      <w:r w:rsidRPr="00B01BB8">
        <w:rPr>
          <w:bCs/>
          <w:szCs w:val="20"/>
        </w:rPr>
        <w:t xml:space="preserve"> инициировалась актуализация принятых программ ФХД </w:t>
      </w:r>
      <w:r w:rsidR="00DE6A68" w:rsidRPr="00B01BB8">
        <w:rPr>
          <w:bCs/>
          <w:szCs w:val="20"/>
        </w:rPr>
        <w:t>обществ</w:t>
      </w:r>
      <w:r w:rsidR="00DE6A68">
        <w:rPr>
          <w:bCs/>
          <w:szCs w:val="20"/>
        </w:rPr>
        <w:t xml:space="preserve"> </w:t>
      </w:r>
      <w:r w:rsidR="00C30675">
        <w:rPr>
          <w:bCs/>
          <w:szCs w:val="20"/>
        </w:rPr>
        <w:t xml:space="preserve">на 2017 год </w:t>
      </w:r>
      <w:r w:rsidR="00F1551E" w:rsidRPr="00137479">
        <w:rPr>
          <w:bCs/>
        </w:rPr>
        <w:t>в отношении план</w:t>
      </w:r>
      <w:r w:rsidR="00F1551E" w:rsidRPr="00137479">
        <w:rPr>
          <w:bCs/>
        </w:rPr>
        <w:t>и</w:t>
      </w:r>
      <w:r w:rsidR="00F1551E" w:rsidRPr="00137479">
        <w:rPr>
          <w:bCs/>
        </w:rPr>
        <w:t xml:space="preserve">руемого распределения чистой прибыли на иные цели (в части </w:t>
      </w:r>
      <w:r w:rsidR="00F1551E">
        <w:rPr>
          <w:bCs/>
        </w:rPr>
        <w:t>утверждения</w:t>
      </w:r>
      <w:r w:rsidR="00F1551E" w:rsidRPr="00137479">
        <w:rPr>
          <w:bCs/>
        </w:rPr>
        <w:t xml:space="preserve"> соответствующих </w:t>
      </w:r>
      <w:r w:rsidR="00F1551E">
        <w:rPr>
          <w:bCs/>
        </w:rPr>
        <w:t>с</w:t>
      </w:r>
      <w:r w:rsidR="00F1551E" w:rsidRPr="00137479">
        <w:rPr>
          <w:bCs/>
        </w:rPr>
        <w:t>мет расходов с конкретными экономическими обоснованиями объемов расходов по каждо</w:t>
      </w:r>
      <w:r w:rsidR="00F1551E">
        <w:rPr>
          <w:bCs/>
        </w:rPr>
        <w:t>й ст</w:t>
      </w:r>
      <w:r w:rsidR="00F1551E">
        <w:rPr>
          <w:bCs/>
        </w:rPr>
        <w:t>а</w:t>
      </w:r>
      <w:r w:rsidR="00F1551E">
        <w:rPr>
          <w:bCs/>
        </w:rPr>
        <w:t>тье</w:t>
      </w:r>
      <w:r w:rsidR="00F1551E" w:rsidRPr="00137479">
        <w:rPr>
          <w:bCs/>
        </w:rPr>
        <w:t xml:space="preserve">) с целью принятия Советами директоров </w:t>
      </w:r>
      <w:r w:rsidR="00F1551E">
        <w:rPr>
          <w:bCs/>
        </w:rPr>
        <w:t xml:space="preserve">обоснованных </w:t>
      </w:r>
      <w:r w:rsidR="00F1551E" w:rsidRPr="00137479">
        <w:rPr>
          <w:bCs/>
        </w:rPr>
        <w:t xml:space="preserve">рекомендаций по распределению </w:t>
      </w:r>
      <w:r w:rsidR="00F1551E">
        <w:rPr>
          <w:bCs/>
        </w:rPr>
        <w:t>фа</w:t>
      </w:r>
      <w:r w:rsidR="00F1551E">
        <w:rPr>
          <w:bCs/>
        </w:rPr>
        <w:t>к</w:t>
      </w:r>
      <w:r w:rsidR="00F1551E">
        <w:rPr>
          <w:bCs/>
        </w:rPr>
        <w:t xml:space="preserve">тической </w:t>
      </w:r>
      <w:r w:rsidR="00F1551E" w:rsidRPr="00137479">
        <w:rPr>
          <w:bCs/>
        </w:rPr>
        <w:t>чистой прибыли на иные цели, учитывающих интересы обществ и Томской</w:t>
      </w:r>
      <w:proofErr w:type="gramEnd"/>
      <w:r w:rsidR="00F1551E" w:rsidRPr="00137479">
        <w:rPr>
          <w:bCs/>
        </w:rPr>
        <w:t xml:space="preserve"> области.</w:t>
      </w:r>
    </w:p>
    <w:p w:rsidR="0027749C" w:rsidRDefault="00D7389D" w:rsidP="00815D50">
      <w:pPr>
        <w:tabs>
          <w:tab w:val="left" w:pos="0"/>
          <w:tab w:val="left" w:pos="567"/>
        </w:tabs>
        <w:jc w:val="both"/>
        <w:rPr>
          <w:snapToGrid w:val="0"/>
        </w:rPr>
      </w:pPr>
      <w:r>
        <w:rPr>
          <w:bCs/>
          <w:szCs w:val="20"/>
        </w:rPr>
        <w:tab/>
      </w:r>
      <w:r w:rsidR="006309AE">
        <w:rPr>
          <w:b/>
          <w:bCs/>
          <w:szCs w:val="20"/>
        </w:rPr>
        <w:t>2</w:t>
      </w:r>
      <w:r w:rsidRPr="00D7389D">
        <w:rPr>
          <w:b/>
          <w:bCs/>
          <w:szCs w:val="20"/>
        </w:rPr>
        <w:t>.</w:t>
      </w:r>
      <w:r>
        <w:rPr>
          <w:bCs/>
          <w:szCs w:val="20"/>
        </w:rPr>
        <w:t xml:space="preserve"> </w:t>
      </w:r>
      <w:proofErr w:type="gramStart"/>
      <w:r w:rsidR="00E83B50">
        <w:rPr>
          <w:bCs/>
          <w:szCs w:val="20"/>
        </w:rPr>
        <w:t>У</w:t>
      </w:r>
      <w:r w:rsidR="0027749C" w:rsidRPr="00E3256C">
        <w:rPr>
          <w:bCs/>
          <w:szCs w:val="20"/>
        </w:rPr>
        <w:t xml:space="preserve">твержденные </w:t>
      </w:r>
      <w:r w:rsidR="0027749C" w:rsidRPr="00E3256C">
        <w:rPr>
          <w:bCs/>
        </w:rPr>
        <w:t xml:space="preserve">программы ФХД </w:t>
      </w:r>
      <w:r w:rsidR="00E83B50">
        <w:rPr>
          <w:bCs/>
        </w:rPr>
        <w:t xml:space="preserve">вышеуказанных </w:t>
      </w:r>
      <w:r w:rsidR="0027749C">
        <w:rPr>
          <w:bCs/>
        </w:rPr>
        <w:t>девяти</w:t>
      </w:r>
      <w:r w:rsidR="0027749C" w:rsidRPr="00E3256C">
        <w:rPr>
          <w:bCs/>
        </w:rPr>
        <w:t xml:space="preserve"> обществ на 2017-2019 годы не предусматрива</w:t>
      </w:r>
      <w:r w:rsidR="00845084">
        <w:rPr>
          <w:bCs/>
        </w:rPr>
        <w:t>ли</w:t>
      </w:r>
      <w:r w:rsidR="0027749C" w:rsidRPr="00E3256C">
        <w:rPr>
          <w:bCs/>
        </w:rPr>
        <w:t xml:space="preserve"> реализаци</w:t>
      </w:r>
      <w:r w:rsidR="00845084">
        <w:rPr>
          <w:bCs/>
        </w:rPr>
        <w:t>ю</w:t>
      </w:r>
      <w:r w:rsidR="0027749C" w:rsidRPr="00E3256C">
        <w:rPr>
          <w:bCs/>
        </w:rPr>
        <w:t xml:space="preserve"> инвест</w:t>
      </w:r>
      <w:r w:rsidR="0027749C">
        <w:rPr>
          <w:bCs/>
        </w:rPr>
        <w:t xml:space="preserve">иционных </w:t>
      </w:r>
      <w:r w:rsidR="0027749C" w:rsidRPr="00E3256C">
        <w:rPr>
          <w:bCs/>
        </w:rPr>
        <w:t>проектов, в составе данных программ не утве</w:t>
      </w:r>
      <w:r w:rsidR="0027749C" w:rsidRPr="00E3256C">
        <w:rPr>
          <w:bCs/>
        </w:rPr>
        <w:t>р</w:t>
      </w:r>
      <w:r w:rsidR="0027749C" w:rsidRPr="00E3256C">
        <w:rPr>
          <w:bCs/>
        </w:rPr>
        <w:t xml:space="preserve">ждены </w:t>
      </w:r>
      <w:r w:rsidR="0027749C">
        <w:rPr>
          <w:bCs/>
        </w:rPr>
        <w:t>с</w:t>
      </w:r>
      <w:r w:rsidR="0027749C" w:rsidRPr="00E3256C">
        <w:rPr>
          <w:bCs/>
        </w:rPr>
        <w:t xml:space="preserve">меты расходов </w:t>
      </w:r>
      <w:r w:rsidR="00E83B50">
        <w:rPr>
          <w:bCs/>
        </w:rPr>
        <w:t xml:space="preserve">за счет чистой прибыли </w:t>
      </w:r>
      <w:r w:rsidR="0027749C" w:rsidRPr="00E3256C">
        <w:rPr>
          <w:bCs/>
        </w:rPr>
        <w:t xml:space="preserve">на иные цели, не связанные с реализацией </w:t>
      </w:r>
      <w:proofErr w:type="spellStart"/>
      <w:r w:rsidR="0027749C" w:rsidRPr="00E3256C">
        <w:rPr>
          <w:bCs/>
        </w:rPr>
        <w:t>инвес</w:t>
      </w:r>
      <w:r w:rsidR="0027749C" w:rsidRPr="00E3256C">
        <w:rPr>
          <w:bCs/>
        </w:rPr>
        <w:t>т</w:t>
      </w:r>
      <w:r w:rsidR="0027749C" w:rsidRPr="00E3256C">
        <w:rPr>
          <w:bCs/>
        </w:rPr>
        <w:t>проектов</w:t>
      </w:r>
      <w:proofErr w:type="spellEnd"/>
      <w:r w:rsidR="0027749C" w:rsidRPr="00E3256C">
        <w:rPr>
          <w:bCs/>
        </w:rPr>
        <w:t xml:space="preserve"> (за исключением АО «Санаторий «</w:t>
      </w:r>
      <w:proofErr w:type="spellStart"/>
      <w:r w:rsidR="0027749C" w:rsidRPr="00E3256C">
        <w:rPr>
          <w:bCs/>
        </w:rPr>
        <w:t>Чажемто</w:t>
      </w:r>
      <w:proofErr w:type="spellEnd"/>
      <w:r w:rsidR="0027749C" w:rsidRPr="00E3256C">
        <w:rPr>
          <w:bCs/>
        </w:rPr>
        <w:t>», АО «Медтехника» - на 2018 год): к пр</w:t>
      </w:r>
      <w:r w:rsidR="0027749C" w:rsidRPr="00E3256C">
        <w:rPr>
          <w:bCs/>
        </w:rPr>
        <w:t>о</w:t>
      </w:r>
      <w:r w:rsidR="0027749C" w:rsidRPr="00E3256C">
        <w:rPr>
          <w:bCs/>
        </w:rPr>
        <w:t xml:space="preserve">граммам ФХД приобщены </w:t>
      </w:r>
      <w:r w:rsidR="0027749C" w:rsidRPr="00E3256C">
        <w:rPr>
          <w:snapToGrid w:val="0"/>
        </w:rPr>
        <w:t xml:space="preserve">либо </w:t>
      </w:r>
      <w:r w:rsidR="0027749C">
        <w:rPr>
          <w:snapToGrid w:val="0"/>
        </w:rPr>
        <w:t>п</w:t>
      </w:r>
      <w:r w:rsidR="0027749C" w:rsidRPr="00E3256C">
        <w:rPr>
          <w:snapToGrid w:val="0"/>
        </w:rPr>
        <w:t>ояснительные записки (АО «РДЦ ТО»), либо расшифровки ст</w:t>
      </w:r>
      <w:r w:rsidR="0027749C" w:rsidRPr="00E3256C">
        <w:rPr>
          <w:snapToGrid w:val="0"/>
        </w:rPr>
        <w:t>а</w:t>
      </w:r>
      <w:r w:rsidR="0027749C" w:rsidRPr="00E3256C">
        <w:rPr>
          <w:snapToGrid w:val="0"/>
        </w:rPr>
        <w:t>тей планируемого распределения части</w:t>
      </w:r>
      <w:proofErr w:type="gramEnd"/>
      <w:r w:rsidR="0027749C" w:rsidRPr="00E3256C">
        <w:rPr>
          <w:snapToGrid w:val="0"/>
        </w:rPr>
        <w:t xml:space="preserve"> чистой прибыли, инвестированной на развитие предпри</w:t>
      </w:r>
      <w:r w:rsidR="0027749C" w:rsidRPr="00E3256C">
        <w:rPr>
          <w:snapToGrid w:val="0"/>
        </w:rPr>
        <w:t>я</w:t>
      </w:r>
      <w:r w:rsidR="0027749C" w:rsidRPr="00E3256C">
        <w:rPr>
          <w:snapToGrid w:val="0"/>
        </w:rPr>
        <w:t xml:space="preserve">тия (АО «Медтехника»), но без конкретного </w:t>
      </w:r>
      <w:r w:rsidR="0027749C">
        <w:rPr>
          <w:snapToGrid w:val="0"/>
        </w:rPr>
        <w:t>финансово-</w:t>
      </w:r>
      <w:r w:rsidR="0027749C" w:rsidRPr="00E3256C">
        <w:rPr>
          <w:snapToGrid w:val="0"/>
        </w:rPr>
        <w:t>экономического обоснования планиру</w:t>
      </w:r>
      <w:r w:rsidR="0027749C" w:rsidRPr="00E3256C">
        <w:rPr>
          <w:snapToGrid w:val="0"/>
        </w:rPr>
        <w:t>е</w:t>
      </w:r>
      <w:r w:rsidR="0027749C" w:rsidRPr="00E3256C">
        <w:rPr>
          <w:snapToGrid w:val="0"/>
        </w:rPr>
        <w:t xml:space="preserve">мых </w:t>
      </w:r>
      <w:r w:rsidR="0027749C">
        <w:rPr>
          <w:snapToGrid w:val="0"/>
        </w:rPr>
        <w:t xml:space="preserve">постатейных </w:t>
      </w:r>
      <w:r w:rsidR="0027749C" w:rsidRPr="00E3256C">
        <w:rPr>
          <w:snapToGrid w:val="0"/>
        </w:rPr>
        <w:t xml:space="preserve">расходов за счет чистой прибыли. </w:t>
      </w:r>
      <w:proofErr w:type="gramStart"/>
      <w:r w:rsidR="0027749C" w:rsidRPr="00E3256C">
        <w:rPr>
          <w:snapToGrid w:val="0"/>
        </w:rPr>
        <w:t>Программами ФХД двух обществ (АО «</w:t>
      </w:r>
      <w:proofErr w:type="spellStart"/>
      <w:r w:rsidR="0027749C" w:rsidRPr="00E3256C">
        <w:rPr>
          <w:snapToGrid w:val="0"/>
        </w:rPr>
        <w:t>ТомскАгроИнвест</w:t>
      </w:r>
      <w:proofErr w:type="spellEnd"/>
      <w:r w:rsidR="0027749C" w:rsidRPr="00E3256C">
        <w:rPr>
          <w:snapToGrid w:val="0"/>
        </w:rPr>
        <w:t xml:space="preserve">», ООО «Гарантийный фонд Томской области») </w:t>
      </w:r>
      <w:r w:rsidR="0027749C">
        <w:rPr>
          <w:snapToGrid w:val="0"/>
        </w:rPr>
        <w:t xml:space="preserve">предусмотрено </w:t>
      </w:r>
      <w:r w:rsidR="0027749C" w:rsidRPr="00E3256C">
        <w:rPr>
          <w:snapToGrid w:val="0"/>
        </w:rPr>
        <w:t>распредел</w:t>
      </w:r>
      <w:r w:rsidR="0027749C">
        <w:rPr>
          <w:snapToGrid w:val="0"/>
        </w:rPr>
        <w:t>ение</w:t>
      </w:r>
      <w:r w:rsidR="0027749C" w:rsidRPr="00E3256C">
        <w:rPr>
          <w:snapToGrid w:val="0"/>
        </w:rPr>
        <w:t xml:space="preserve"> 25% чистой прибыли</w:t>
      </w:r>
      <w:r w:rsidR="0027749C">
        <w:rPr>
          <w:snapToGrid w:val="0"/>
        </w:rPr>
        <w:t xml:space="preserve"> на выплату </w:t>
      </w:r>
      <w:r w:rsidR="0027749C" w:rsidRPr="00E3256C">
        <w:rPr>
          <w:snapToGrid w:val="0"/>
        </w:rPr>
        <w:t>дивиденд</w:t>
      </w:r>
      <w:r w:rsidR="0027749C">
        <w:rPr>
          <w:snapToGrid w:val="0"/>
        </w:rPr>
        <w:t>ов</w:t>
      </w:r>
      <w:r w:rsidR="0027749C" w:rsidRPr="00E3256C">
        <w:rPr>
          <w:snapToGrid w:val="0"/>
        </w:rPr>
        <w:t xml:space="preserve">, 75% - на </w:t>
      </w:r>
      <w:r w:rsidR="0027749C" w:rsidRPr="00E3256C">
        <w:rPr>
          <w:rFonts w:eastAsia="Calibri"/>
        </w:rPr>
        <w:t>осуществление основного вида деятельн</w:t>
      </w:r>
      <w:r w:rsidR="0027749C" w:rsidRPr="00E3256C">
        <w:rPr>
          <w:rFonts w:eastAsia="Calibri"/>
        </w:rPr>
        <w:t>о</w:t>
      </w:r>
      <w:r w:rsidR="0027749C" w:rsidRPr="00E3256C">
        <w:rPr>
          <w:rFonts w:eastAsia="Calibri"/>
        </w:rPr>
        <w:t xml:space="preserve">сти (предоставление товарных и коммерческих кредитов </w:t>
      </w:r>
      <w:proofErr w:type="spellStart"/>
      <w:r w:rsidR="0027749C" w:rsidRPr="00E3256C">
        <w:rPr>
          <w:rFonts w:eastAsia="Calibri"/>
        </w:rPr>
        <w:t>сельхозтоваропроизводителям</w:t>
      </w:r>
      <w:proofErr w:type="spellEnd"/>
      <w:r w:rsidR="0027749C" w:rsidRPr="00E3256C">
        <w:rPr>
          <w:rFonts w:eastAsia="Calibri"/>
        </w:rPr>
        <w:t xml:space="preserve">, </w:t>
      </w:r>
      <w:r w:rsidR="0027749C" w:rsidRPr="00E3256C">
        <w:t>пред</w:t>
      </w:r>
      <w:r w:rsidR="0027749C" w:rsidRPr="00E3256C">
        <w:t>о</w:t>
      </w:r>
      <w:r w:rsidR="0027749C" w:rsidRPr="00E3256C">
        <w:t>ставление поручительств в обеспечени</w:t>
      </w:r>
      <w:r w:rsidR="0027749C">
        <w:t>е</w:t>
      </w:r>
      <w:r w:rsidR="0027749C" w:rsidRPr="00E3256C">
        <w:t xml:space="preserve"> исполнения обязательств субъектов </w:t>
      </w:r>
      <w:r w:rsidR="00054639">
        <w:t>малого и среднего предпринимательства</w:t>
      </w:r>
      <w:r w:rsidR="0027749C" w:rsidRPr="00E3256C">
        <w:t xml:space="preserve"> Томской области перед кредитными организациями</w:t>
      </w:r>
      <w:r w:rsidR="0027749C" w:rsidRPr="00E3256C">
        <w:rPr>
          <w:rFonts w:eastAsia="Calibri"/>
        </w:rPr>
        <w:t>)</w:t>
      </w:r>
      <w:r w:rsidR="003E4960" w:rsidRPr="003E4960">
        <w:rPr>
          <w:snapToGrid w:val="0"/>
        </w:rPr>
        <w:t xml:space="preserve"> </w:t>
      </w:r>
      <w:r w:rsidR="003E4960" w:rsidRPr="00E3256C">
        <w:rPr>
          <w:snapToGrid w:val="0"/>
        </w:rPr>
        <w:t>в соответствии с п. 8 Методических рекомендаций по вопросам распределения чистой прибыли</w:t>
      </w:r>
      <w:r w:rsidR="0027749C" w:rsidRPr="00E3256C">
        <w:rPr>
          <w:rFonts w:eastAsia="Calibri"/>
        </w:rPr>
        <w:t>.</w:t>
      </w:r>
      <w:proofErr w:type="gramEnd"/>
      <w:r w:rsidR="0027749C" w:rsidRPr="00E3256C">
        <w:rPr>
          <w:rFonts w:eastAsia="Calibri"/>
        </w:rPr>
        <w:t xml:space="preserve"> Программами ФХД </w:t>
      </w:r>
      <w:r w:rsidR="00845084">
        <w:rPr>
          <w:rFonts w:eastAsia="Calibri"/>
        </w:rPr>
        <w:t xml:space="preserve">остальных </w:t>
      </w:r>
      <w:r w:rsidR="0027749C" w:rsidRPr="00E3256C">
        <w:rPr>
          <w:snapToGrid w:val="0"/>
        </w:rPr>
        <w:t>обществ распределение чистой прибыли не предусмот</w:t>
      </w:r>
      <w:r w:rsidR="0027749C">
        <w:rPr>
          <w:snapToGrid w:val="0"/>
        </w:rPr>
        <w:t xml:space="preserve">рено в связи с тем, что </w:t>
      </w:r>
      <w:r w:rsidR="0027749C" w:rsidRPr="00E3256C">
        <w:rPr>
          <w:snapToGrid w:val="0"/>
        </w:rPr>
        <w:t xml:space="preserve">стоимость </w:t>
      </w:r>
      <w:r w:rsidR="0027749C">
        <w:rPr>
          <w:snapToGrid w:val="0"/>
        </w:rPr>
        <w:t xml:space="preserve">их </w:t>
      </w:r>
      <w:r w:rsidR="0027749C" w:rsidRPr="00E3256C">
        <w:rPr>
          <w:snapToGrid w:val="0"/>
        </w:rPr>
        <w:t xml:space="preserve">чистых активов меньше уставного капитала (ООО «Томское время») или </w:t>
      </w:r>
      <w:r w:rsidR="0027749C">
        <w:rPr>
          <w:snapToGrid w:val="0"/>
        </w:rPr>
        <w:t xml:space="preserve">прогнозировалось </w:t>
      </w:r>
      <w:r w:rsidR="0027749C" w:rsidRPr="00E3256C">
        <w:rPr>
          <w:snapToGrid w:val="0"/>
        </w:rPr>
        <w:t>п</w:t>
      </w:r>
      <w:r w:rsidR="0027749C" w:rsidRPr="00E3256C">
        <w:rPr>
          <w:snapToGrid w:val="0"/>
        </w:rPr>
        <w:t>о</w:t>
      </w:r>
      <w:r w:rsidR="0027749C" w:rsidRPr="00E3256C">
        <w:rPr>
          <w:snapToGrid w:val="0"/>
        </w:rPr>
        <w:t>лучение убытков</w:t>
      </w:r>
      <w:r w:rsidR="0027749C">
        <w:rPr>
          <w:snapToGrid w:val="0"/>
        </w:rPr>
        <w:t xml:space="preserve"> (</w:t>
      </w:r>
      <w:r w:rsidR="0027749C" w:rsidRPr="00E3256C">
        <w:rPr>
          <w:snapToGrid w:val="0"/>
        </w:rPr>
        <w:t>нулевого результата</w:t>
      </w:r>
      <w:r w:rsidR="0027749C">
        <w:rPr>
          <w:snapToGrid w:val="0"/>
        </w:rPr>
        <w:t xml:space="preserve">) - </w:t>
      </w:r>
      <w:r w:rsidR="0027749C" w:rsidRPr="00E3256C">
        <w:rPr>
          <w:snapToGrid w:val="0"/>
        </w:rPr>
        <w:t>ООО «Футбольный клуб «Томь», АО «Редакция газеты «Томские новости», ООО «ЦКР ТО».</w:t>
      </w:r>
    </w:p>
    <w:p w:rsidR="0027749C" w:rsidRPr="00E3256C" w:rsidRDefault="00845084" w:rsidP="00845084">
      <w:pPr>
        <w:tabs>
          <w:tab w:val="left" w:pos="0"/>
          <w:tab w:val="left" w:pos="567"/>
        </w:tabs>
        <w:jc w:val="both"/>
        <w:rPr>
          <w:snapToGrid w:val="0"/>
        </w:rPr>
      </w:pPr>
      <w:r>
        <w:rPr>
          <w:snapToGrid w:val="0"/>
        </w:rPr>
        <w:tab/>
      </w:r>
      <w:proofErr w:type="gramStart"/>
      <w:r w:rsidR="0027749C">
        <w:rPr>
          <w:snapToGrid w:val="0"/>
        </w:rPr>
        <w:t xml:space="preserve">В </w:t>
      </w:r>
      <w:r w:rsidR="00C80726">
        <w:rPr>
          <w:snapToGrid w:val="0"/>
        </w:rPr>
        <w:t>пр</w:t>
      </w:r>
      <w:r w:rsidR="0021437D">
        <w:rPr>
          <w:snapToGrid w:val="0"/>
        </w:rPr>
        <w:t>едставленных в</w:t>
      </w:r>
      <w:r w:rsidR="00C80726">
        <w:rPr>
          <w:snapToGrid w:val="0"/>
        </w:rPr>
        <w:t xml:space="preserve"> Департамент</w:t>
      </w:r>
      <w:r w:rsidR="0021437D">
        <w:rPr>
          <w:snapToGrid w:val="0"/>
        </w:rPr>
        <w:t xml:space="preserve"> </w:t>
      </w:r>
      <w:r w:rsidR="0027749C" w:rsidRPr="00F90177">
        <w:rPr>
          <w:snapToGrid w:val="0"/>
        </w:rPr>
        <w:t>Доклад</w:t>
      </w:r>
      <w:r w:rsidR="0027749C">
        <w:rPr>
          <w:snapToGrid w:val="0"/>
        </w:rPr>
        <w:t>ах</w:t>
      </w:r>
      <w:r w:rsidR="0027749C" w:rsidRPr="00F90177">
        <w:rPr>
          <w:snapToGrid w:val="0"/>
        </w:rPr>
        <w:t xml:space="preserve"> о финансово-хозяйственной деятельности</w:t>
      </w:r>
      <w:r w:rsidR="0027749C">
        <w:rPr>
          <w:snapToGrid w:val="0"/>
        </w:rPr>
        <w:t xml:space="preserve"> (год</w:t>
      </w:r>
      <w:r w:rsidR="0027749C">
        <w:rPr>
          <w:snapToGrid w:val="0"/>
        </w:rPr>
        <w:t>о</w:t>
      </w:r>
      <w:r w:rsidR="0027749C">
        <w:rPr>
          <w:snapToGrid w:val="0"/>
        </w:rPr>
        <w:t>вых отчетах) АО «Санаторий «</w:t>
      </w:r>
      <w:proofErr w:type="spellStart"/>
      <w:r w:rsidR="0027749C">
        <w:rPr>
          <w:snapToGrid w:val="0"/>
        </w:rPr>
        <w:t>Чажемто</w:t>
      </w:r>
      <w:proofErr w:type="spellEnd"/>
      <w:r w:rsidR="0027749C">
        <w:rPr>
          <w:snapToGrid w:val="0"/>
        </w:rPr>
        <w:t>», АО «Медтехника», АО «РДЦ ТО» не в полной мере о</w:t>
      </w:r>
      <w:r w:rsidR="0027749C">
        <w:rPr>
          <w:snapToGrid w:val="0"/>
        </w:rPr>
        <w:t>т</w:t>
      </w:r>
      <w:r w:rsidR="0027749C">
        <w:rPr>
          <w:snapToGrid w:val="0"/>
        </w:rPr>
        <w:t>ражены сведения об использовании распределенной на иные цели чистой прибыли,</w:t>
      </w:r>
      <w:r w:rsidR="0027749C" w:rsidRPr="00826B73">
        <w:rPr>
          <w:snapToGrid w:val="0"/>
        </w:rPr>
        <w:t xml:space="preserve"> </w:t>
      </w:r>
      <w:r w:rsidR="0027749C">
        <w:rPr>
          <w:snapToGrid w:val="0"/>
        </w:rPr>
        <w:t>предусмо</w:t>
      </w:r>
      <w:r w:rsidR="0027749C">
        <w:rPr>
          <w:snapToGrid w:val="0"/>
        </w:rPr>
        <w:t>т</w:t>
      </w:r>
      <w:r w:rsidR="0027749C">
        <w:rPr>
          <w:snapToGrid w:val="0"/>
        </w:rPr>
        <w:t xml:space="preserve">ренные п. 11 </w:t>
      </w:r>
      <w:r w:rsidR="0027749C" w:rsidRPr="00E3256C">
        <w:t>Порядка предоставления отчетности о деятельности и долговых обязательствах о</w:t>
      </w:r>
      <w:r w:rsidR="0027749C" w:rsidRPr="00E3256C">
        <w:t>б</w:t>
      </w:r>
      <w:r w:rsidR="0027749C" w:rsidRPr="00E3256C">
        <w:t>ластных государственных унитарных предприятий и организаций, участником (акционером) кот</w:t>
      </w:r>
      <w:r w:rsidR="0027749C" w:rsidRPr="00E3256C">
        <w:t>о</w:t>
      </w:r>
      <w:r w:rsidR="0027749C" w:rsidRPr="00E3256C">
        <w:t>рых является Томская область, утвержденного постановлением Губернатора Томской области</w:t>
      </w:r>
      <w:proofErr w:type="gramEnd"/>
      <w:r w:rsidR="0027749C" w:rsidRPr="00E3256C">
        <w:t xml:space="preserve"> от </w:t>
      </w:r>
      <w:r w:rsidR="0027749C" w:rsidRPr="00E3256C">
        <w:lastRenderedPageBreak/>
        <w:t>30.06.2007 № 82</w:t>
      </w:r>
      <w:r w:rsidR="00E83B50">
        <w:t xml:space="preserve">, так как </w:t>
      </w:r>
      <w:r w:rsidR="0027749C" w:rsidRPr="00E3256C">
        <w:rPr>
          <w:snapToGrid w:val="0"/>
        </w:rPr>
        <w:t>отсутствует информация о заключенных договорах, актах выполненных работ, платежных поручениях</w:t>
      </w:r>
      <w:r w:rsidR="00E83B50">
        <w:rPr>
          <w:snapToGrid w:val="0"/>
        </w:rPr>
        <w:t xml:space="preserve"> (</w:t>
      </w:r>
      <w:r w:rsidR="0027749C" w:rsidRPr="00E3256C">
        <w:rPr>
          <w:snapToGrid w:val="0"/>
        </w:rPr>
        <w:t xml:space="preserve">указаны только направления произведенных расходов). </w:t>
      </w:r>
      <w:r w:rsidR="003900F3">
        <w:rPr>
          <w:snapToGrid w:val="0"/>
        </w:rPr>
        <w:t>В</w:t>
      </w:r>
      <w:r w:rsidR="0027749C" w:rsidRPr="00E3256C">
        <w:rPr>
          <w:snapToGrid w:val="0"/>
        </w:rPr>
        <w:t xml:space="preserve"> Докладе о финансово-хозяйственной деятельности ООО «Томское время» отсутствует информация о в</w:t>
      </w:r>
      <w:r w:rsidR="0027749C" w:rsidRPr="00E3256C">
        <w:rPr>
          <w:snapToGrid w:val="0"/>
        </w:rPr>
        <w:t>ы</w:t>
      </w:r>
      <w:r w:rsidR="0027749C" w:rsidRPr="00E3256C">
        <w:rPr>
          <w:snapToGrid w:val="0"/>
        </w:rPr>
        <w:t>полнении показателей программы ФХД</w:t>
      </w:r>
      <w:r w:rsidR="0027749C">
        <w:rPr>
          <w:snapToGrid w:val="0"/>
        </w:rPr>
        <w:t xml:space="preserve"> (</w:t>
      </w:r>
      <w:r w:rsidR="0027749C" w:rsidRPr="00E3256C">
        <w:rPr>
          <w:snapToGrid w:val="0"/>
        </w:rPr>
        <w:t xml:space="preserve">сравнивается лишь показатель выручки </w:t>
      </w:r>
      <w:r w:rsidR="0027749C">
        <w:rPr>
          <w:snapToGrid w:val="0"/>
        </w:rPr>
        <w:t xml:space="preserve">от продаж </w:t>
      </w:r>
      <w:r w:rsidR="0027749C" w:rsidRPr="00E3256C">
        <w:rPr>
          <w:snapToGrid w:val="0"/>
        </w:rPr>
        <w:t>с пр</w:t>
      </w:r>
      <w:r w:rsidR="0027749C" w:rsidRPr="00E3256C">
        <w:rPr>
          <w:snapToGrid w:val="0"/>
        </w:rPr>
        <w:t>о</w:t>
      </w:r>
      <w:r w:rsidR="0027749C" w:rsidRPr="00E3256C">
        <w:rPr>
          <w:snapToGrid w:val="0"/>
        </w:rPr>
        <w:t>шлым периодом</w:t>
      </w:r>
      <w:r w:rsidR="0027749C">
        <w:rPr>
          <w:snapToGrid w:val="0"/>
        </w:rPr>
        <w:t>)</w:t>
      </w:r>
      <w:r w:rsidR="0027749C" w:rsidRPr="00E3256C">
        <w:rPr>
          <w:snapToGrid w:val="0"/>
        </w:rPr>
        <w:t xml:space="preserve">, что </w:t>
      </w:r>
      <w:r w:rsidR="0027749C">
        <w:rPr>
          <w:snapToGrid w:val="0"/>
        </w:rPr>
        <w:t xml:space="preserve">также </w:t>
      </w:r>
      <w:r w:rsidR="0027749C" w:rsidRPr="00E3256C">
        <w:rPr>
          <w:snapToGrid w:val="0"/>
        </w:rPr>
        <w:t xml:space="preserve">не соответствует п. 11 данного </w:t>
      </w:r>
      <w:r w:rsidR="0027749C" w:rsidRPr="00E3256C">
        <w:t>Порядка</w:t>
      </w:r>
      <w:r w:rsidR="0027749C" w:rsidRPr="00E3256C">
        <w:rPr>
          <w:snapToGrid w:val="0"/>
        </w:rPr>
        <w:t xml:space="preserve">. </w:t>
      </w:r>
    </w:p>
    <w:p w:rsidR="0001593F" w:rsidRDefault="006309AE" w:rsidP="0001593F">
      <w:pPr>
        <w:tabs>
          <w:tab w:val="left" w:pos="567"/>
        </w:tabs>
        <w:autoSpaceDE w:val="0"/>
        <w:autoSpaceDN w:val="0"/>
        <w:adjustRightInd w:val="0"/>
        <w:ind w:firstLine="567"/>
        <w:jc w:val="both"/>
      </w:pPr>
      <w:r>
        <w:rPr>
          <w:b/>
        </w:rPr>
        <w:t>3</w:t>
      </w:r>
      <w:r w:rsidR="0001593F" w:rsidRPr="00804B8A">
        <w:rPr>
          <w:b/>
        </w:rPr>
        <w:t>.</w:t>
      </w:r>
      <w:r w:rsidR="0001593F" w:rsidRPr="008567D1">
        <w:t xml:space="preserve"> </w:t>
      </w:r>
      <w:proofErr w:type="gramStart"/>
      <w:r w:rsidR="0001593F">
        <w:t>Уполномоченными представителями Томской области в органах управления АО «РДЦ ТО», АО «Медтехника», АО «Санаторий «</w:t>
      </w:r>
      <w:proofErr w:type="spellStart"/>
      <w:r w:rsidR="0001593F">
        <w:t>Чажемто</w:t>
      </w:r>
      <w:proofErr w:type="spellEnd"/>
      <w:r w:rsidR="0001593F">
        <w:t xml:space="preserve">», в </w:t>
      </w:r>
      <w:r w:rsidR="0001593F" w:rsidRPr="00EE0118">
        <w:t>том числе представите</w:t>
      </w:r>
      <w:r w:rsidR="0001593F">
        <w:t>лями</w:t>
      </w:r>
      <w:r w:rsidR="0001593F" w:rsidRPr="00EE0118">
        <w:t xml:space="preserve"> Департамента</w:t>
      </w:r>
      <w:r w:rsidR="003900F3">
        <w:t xml:space="preserve"> по управлению государственной собственностью</w:t>
      </w:r>
      <w:r w:rsidR="0001593F">
        <w:t xml:space="preserve"> (</w:t>
      </w:r>
      <w:r w:rsidR="0001593F" w:rsidRPr="00EE0118">
        <w:t>А.А.</w:t>
      </w:r>
      <w:r w:rsidR="0001593F">
        <w:t xml:space="preserve"> </w:t>
      </w:r>
      <w:proofErr w:type="spellStart"/>
      <w:r w:rsidR="0001593F" w:rsidRPr="00EE0118">
        <w:t>Трынченков</w:t>
      </w:r>
      <w:proofErr w:type="spellEnd"/>
      <w:r w:rsidR="0001593F" w:rsidRPr="00EE0118">
        <w:t xml:space="preserve">, </w:t>
      </w:r>
      <w:r w:rsidR="0001593F">
        <w:t>Т.А.</w:t>
      </w:r>
      <w:r w:rsidR="0001593F" w:rsidRPr="00EE0118">
        <w:t xml:space="preserve"> Исакова</w:t>
      </w:r>
      <w:r w:rsidR="0001593F">
        <w:t xml:space="preserve">, Л.Ю. </w:t>
      </w:r>
      <w:proofErr w:type="spellStart"/>
      <w:r w:rsidR="0001593F" w:rsidRPr="00EE0118">
        <w:t>Ашуркин</w:t>
      </w:r>
      <w:proofErr w:type="spellEnd"/>
      <w:r w:rsidR="0001593F">
        <w:t>, М.Ю.</w:t>
      </w:r>
      <w:r w:rsidR="0001593F" w:rsidRPr="00EE0118">
        <w:t xml:space="preserve"> Щукина</w:t>
      </w:r>
      <w:r w:rsidR="0001593F">
        <w:t>, О.И.</w:t>
      </w:r>
      <w:r w:rsidR="003900F3">
        <w:t xml:space="preserve"> </w:t>
      </w:r>
      <w:r w:rsidR="0001593F">
        <w:t>Шабано</w:t>
      </w:r>
      <w:r w:rsidR="00804B8A">
        <w:t>ва)</w:t>
      </w:r>
      <w:r w:rsidR="00C80726">
        <w:t>,</w:t>
      </w:r>
      <w:r w:rsidR="00804B8A">
        <w:t xml:space="preserve"> не полной мере соблюдались </w:t>
      </w:r>
      <w:r w:rsidR="0001593F">
        <w:t xml:space="preserve">принципы дивидендной политики, рекомендованные распоряжениями Администрации Томской области </w:t>
      </w:r>
      <w:r w:rsidR="0001593F" w:rsidRPr="00D5568F">
        <w:t>от 20.01.2010 № 34-ра «Об обеспечении поступлений в областной бюджет неналоговых</w:t>
      </w:r>
      <w:proofErr w:type="gramEnd"/>
      <w:r w:rsidR="0001593F" w:rsidRPr="00D5568F">
        <w:t xml:space="preserve"> </w:t>
      </w:r>
      <w:proofErr w:type="gramStart"/>
      <w:r w:rsidR="0001593F" w:rsidRPr="00D5568F">
        <w:t>доходов»</w:t>
      </w:r>
      <w:r w:rsidR="0001593F">
        <w:t xml:space="preserve"> и Департамента по упра</w:t>
      </w:r>
      <w:r w:rsidR="0001593F">
        <w:t>в</w:t>
      </w:r>
      <w:r w:rsidR="0001593F">
        <w:t>лению государственной собственностью от 13.06.2017 № 419, в отношении утверждения программ ФХД обществ вместе со сметами расходов на иные цели</w:t>
      </w:r>
      <w:r w:rsidR="0021437D" w:rsidRPr="0021437D">
        <w:t xml:space="preserve"> </w:t>
      </w:r>
      <w:r w:rsidR="0021437D" w:rsidRPr="00106C01">
        <w:t>за счет чистой прибыли</w:t>
      </w:r>
      <w:r w:rsidR="0001593F">
        <w:t>, включающими финансово-экономические обоснования конкретных статей</w:t>
      </w:r>
      <w:r w:rsidR="003900F3">
        <w:t xml:space="preserve"> и объемов расходов - в случае </w:t>
      </w:r>
      <w:r w:rsidR="0001593F">
        <w:t>необх</w:t>
      </w:r>
      <w:r w:rsidR="0001593F">
        <w:t>о</w:t>
      </w:r>
      <w:r w:rsidR="0001593F">
        <w:t>димости распределения чистой прибыли на иные цели</w:t>
      </w:r>
      <w:r w:rsidR="002F69E1">
        <w:t xml:space="preserve"> (за исключением текущих расходов)</w:t>
      </w:r>
      <w:r w:rsidR="0001593F">
        <w:t>.</w:t>
      </w:r>
      <w:proofErr w:type="gramEnd"/>
      <w:r w:rsidR="0001593F">
        <w:t xml:space="preserve"> При отсутствии таких смет расходов на иные цели следовало рекомендовать направлять на выплату дивидендов не только 25% </w:t>
      </w:r>
      <w:r w:rsidR="003900F3">
        <w:t>(АО «Медтехника» - 40%) чистой прибыли</w:t>
      </w:r>
      <w:r w:rsidR="0001593F">
        <w:t xml:space="preserve">, но и весь остаток чистой прибыли, нераспределенной на </w:t>
      </w:r>
      <w:r w:rsidR="00AB1217">
        <w:t xml:space="preserve">формирование резервного фонда и </w:t>
      </w:r>
      <w:r w:rsidR="0001593F">
        <w:t>финансирование инвест</w:t>
      </w:r>
      <w:r w:rsidR="00AB1217">
        <w:t>ицио</w:t>
      </w:r>
      <w:r w:rsidR="00AB1217">
        <w:t>н</w:t>
      </w:r>
      <w:r w:rsidR="00AB1217">
        <w:t xml:space="preserve">ных </w:t>
      </w:r>
      <w:r w:rsidR="0001593F">
        <w:t>проек</w:t>
      </w:r>
      <w:r w:rsidR="003900F3">
        <w:t xml:space="preserve">тов. </w:t>
      </w:r>
      <w:proofErr w:type="gramStart"/>
      <w:r w:rsidR="0001593F">
        <w:t>Фактически при отсутствии инвест</w:t>
      </w:r>
      <w:r w:rsidR="00C80726">
        <w:t xml:space="preserve">иционных </w:t>
      </w:r>
      <w:r w:rsidR="0001593F">
        <w:t xml:space="preserve">проектов и </w:t>
      </w:r>
      <w:r w:rsidR="003900F3">
        <w:t>экономически обоснова</w:t>
      </w:r>
      <w:r w:rsidR="003900F3">
        <w:t>н</w:t>
      </w:r>
      <w:r w:rsidR="003900F3">
        <w:t xml:space="preserve">ных </w:t>
      </w:r>
      <w:r w:rsidR="0001593F">
        <w:t xml:space="preserve">смет расходов </w:t>
      </w:r>
      <w:r w:rsidR="003900F3">
        <w:t xml:space="preserve">за счет чистой прибыли </w:t>
      </w:r>
      <w:r w:rsidR="0001593F">
        <w:t>на иные цели, не связанны</w:t>
      </w:r>
      <w:r w:rsidR="003900F3">
        <w:t>е</w:t>
      </w:r>
      <w:r w:rsidR="0001593F">
        <w:t xml:space="preserve"> с реализацией </w:t>
      </w:r>
      <w:proofErr w:type="spellStart"/>
      <w:r w:rsidR="0001593F">
        <w:t>инвестпр</w:t>
      </w:r>
      <w:r w:rsidR="0001593F">
        <w:t>о</w:t>
      </w:r>
      <w:r w:rsidR="0001593F">
        <w:t>ектов</w:t>
      </w:r>
      <w:proofErr w:type="spellEnd"/>
      <w:r w:rsidR="0001593F">
        <w:t>, уполномоченные представители Томской области единогласно голосовали за распределение чистой прибыли по итогам 2017, 2018 г.г. на выплату дивидендов в размере только 25%  (АО «РДЦ ТО», АО «Санаторий «</w:t>
      </w:r>
      <w:proofErr w:type="spellStart"/>
      <w:r w:rsidR="0001593F">
        <w:t>Чажемто</w:t>
      </w:r>
      <w:proofErr w:type="spellEnd"/>
      <w:r w:rsidR="0001593F">
        <w:t>») и 40% (АО «Медтехника»).</w:t>
      </w:r>
      <w:r w:rsidR="0001593F">
        <w:tab/>
      </w:r>
      <w:proofErr w:type="gramEnd"/>
    </w:p>
    <w:p w:rsidR="0001593F" w:rsidRPr="00137479" w:rsidRDefault="006309AE" w:rsidP="005D1B8F">
      <w:pPr>
        <w:autoSpaceDE w:val="0"/>
        <w:autoSpaceDN w:val="0"/>
        <w:adjustRightInd w:val="0"/>
        <w:ind w:firstLine="567"/>
        <w:jc w:val="both"/>
      </w:pPr>
      <w:r>
        <w:rPr>
          <w:b/>
        </w:rPr>
        <w:t>4</w:t>
      </w:r>
      <w:r w:rsidR="00804B8A">
        <w:rPr>
          <w:b/>
        </w:rPr>
        <w:t xml:space="preserve">. </w:t>
      </w:r>
      <w:r w:rsidR="004756CC" w:rsidRPr="00137479">
        <w:t xml:space="preserve">По </w:t>
      </w:r>
      <w:r w:rsidR="004756CC" w:rsidRPr="00137479">
        <w:rPr>
          <w:rFonts w:eastAsia="Calibri"/>
        </w:rPr>
        <w:t>результатам анализа представленных в рамках экспертно-аналитического мероприятия документов</w:t>
      </w:r>
      <w:r w:rsidR="004756CC">
        <w:rPr>
          <w:rFonts w:eastAsia="Calibri"/>
        </w:rPr>
        <w:t xml:space="preserve"> </w:t>
      </w:r>
      <w:r w:rsidR="004756CC" w:rsidRPr="00137479">
        <w:rPr>
          <w:rFonts w:eastAsia="Calibri"/>
        </w:rPr>
        <w:t>АО «РДЦ ТО» и АО «Медтехника»</w:t>
      </w:r>
      <w:r w:rsidR="004756CC">
        <w:rPr>
          <w:rFonts w:eastAsia="Calibri"/>
        </w:rPr>
        <w:t xml:space="preserve"> </w:t>
      </w:r>
      <w:r w:rsidR="004756CC" w:rsidRPr="00137479">
        <w:rPr>
          <w:rFonts w:eastAsia="Calibri"/>
        </w:rPr>
        <w:t>установлено</w:t>
      </w:r>
      <w:r w:rsidR="00F83150">
        <w:rPr>
          <w:rFonts w:eastAsia="Calibri"/>
        </w:rPr>
        <w:t xml:space="preserve"> следующее.</w:t>
      </w:r>
    </w:p>
    <w:p w:rsidR="0001593F" w:rsidRPr="00137479" w:rsidRDefault="006309AE" w:rsidP="0001593F">
      <w:pPr>
        <w:tabs>
          <w:tab w:val="left" w:pos="567"/>
        </w:tabs>
        <w:ind w:firstLine="567"/>
        <w:jc w:val="both"/>
        <w:rPr>
          <w:rFonts w:eastAsia="FranklinGothic-Medium"/>
        </w:rPr>
      </w:pPr>
      <w:r>
        <w:rPr>
          <w:rFonts w:eastAsia="FranklinGothic-Medium"/>
          <w:b/>
        </w:rPr>
        <w:t>4</w:t>
      </w:r>
      <w:r w:rsidR="0001593F" w:rsidRPr="00137479">
        <w:rPr>
          <w:rFonts w:eastAsia="FranklinGothic-Medium"/>
          <w:b/>
        </w:rPr>
        <w:t>.</w:t>
      </w:r>
      <w:r w:rsidR="004756CC">
        <w:rPr>
          <w:rFonts w:eastAsia="FranklinGothic-Medium"/>
          <w:b/>
        </w:rPr>
        <w:t>1</w:t>
      </w:r>
      <w:r w:rsidR="0001593F" w:rsidRPr="00137479">
        <w:rPr>
          <w:rFonts w:eastAsia="FranklinGothic-Medium"/>
        </w:rPr>
        <w:t xml:space="preserve"> Принятые Стратегии развития </w:t>
      </w:r>
      <w:r w:rsidR="0001593F" w:rsidRPr="00137479">
        <w:rPr>
          <w:bCs/>
        </w:rPr>
        <w:t>АО «Медтехника»</w:t>
      </w:r>
      <w:r w:rsidR="0001593F">
        <w:rPr>
          <w:bCs/>
        </w:rPr>
        <w:t xml:space="preserve"> </w:t>
      </w:r>
      <w:r w:rsidR="0001593F" w:rsidRPr="00137479">
        <w:rPr>
          <w:rFonts w:eastAsia="FranklinGothic-Medium"/>
        </w:rPr>
        <w:t>(</w:t>
      </w:r>
      <w:r w:rsidR="0001593F" w:rsidRPr="00137479">
        <w:rPr>
          <w:bCs/>
        </w:rPr>
        <w:t>до 2018 года</w:t>
      </w:r>
      <w:r w:rsidR="0001593F" w:rsidRPr="00137479">
        <w:rPr>
          <w:rFonts w:eastAsia="FranklinGothic-Medium"/>
        </w:rPr>
        <w:t xml:space="preserve">, </w:t>
      </w:r>
      <w:r w:rsidR="0001593F" w:rsidRPr="00137479">
        <w:rPr>
          <w:bCs/>
        </w:rPr>
        <w:t>до 2024</w:t>
      </w:r>
      <w:r w:rsidR="0001593F">
        <w:rPr>
          <w:bCs/>
        </w:rPr>
        <w:t xml:space="preserve"> года) и </w:t>
      </w:r>
      <w:r w:rsidR="0001593F" w:rsidRPr="00137479">
        <w:rPr>
          <w:bCs/>
        </w:rPr>
        <w:t>АО «РДЦ ТО»</w:t>
      </w:r>
      <w:r w:rsidR="0001593F">
        <w:rPr>
          <w:bCs/>
        </w:rPr>
        <w:t xml:space="preserve"> (</w:t>
      </w:r>
      <w:r w:rsidR="0001593F" w:rsidRPr="00137479">
        <w:rPr>
          <w:bCs/>
        </w:rPr>
        <w:t>на 2014-2018 г.г.</w:t>
      </w:r>
      <w:r w:rsidR="0001593F" w:rsidRPr="00137479">
        <w:rPr>
          <w:rFonts w:eastAsia="FranklinGothic-Medium"/>
        </w:rPr>
        <w:t xml:space="preserve">, </w:t>
      </w:r>
      <w:r w:rsidR="0001593F" w:rsidRPr="00137479">
        <w:rPr>
          <w:bCs/>
        </w:rPr>
        <w:t>на 2019-2023 г.г.</w:t>
      </w:r>
      <w:r w:rsidR="0001593F" w:rsidRPr="00137479">
        <w:rPr>
          <w:rFonts w:eastAsia="FranklinGothic-Medium"/>
        </w:rPr>
        <w:t>) не предусматривают реализацию инвестиционных прое</w:t>
      </w:r>
      <w:r w:rsidR="0001593F" w:rsidRPr="00137479">
        <w:rPr>
          <w:rFonts w:eastAsia="FranklinGothic-Medium"/>
        </w:rPr>
        <w:t>к</w:t>
      </w:r>
      <w:r w:rsidR="0001593F" w:rsidRPr="00137479">
        <w:rPr>
          <w:rFonts w:eastAsia="FranklinGothic-Medium"/>
        </w:rPr>
        <w:t>тов</w:t>
      </w:r>
      <w:r w:rsidR="0001593F">
        <w:rPr>
          <w:rFonts w:eastAsia="FranklinGothic-Medium"/>
        </w:rPr>
        <w:t>,</w:t>
      </w:r>
      <w:r w:rsidR="0001593F" w:rsidRPr="00137479">
        <w:rPr>
          <w:rFonts w:eastAsia="FranklinGothic-Medium"/>
        </w:rPr>
        <w:t xml:space="preserve"> не содержат </w:t>
      </w:r>
      <w:r w:rsidR="0001593F" w:rsidRPr="00137479">
        <w:rPr>
          <w:rFonts w:eastAsia="FranklinGothic-Medium"/>
          <w:bCs/>
        </w:rPr>
        <w:t xml:space="preserve">финансовой модели, </w:t>
      </w:r>
      <w:r w:rsidR="0001593F">
        <w:rPr>
          <w:rFonts w:eastAsia="FranklinGothic-Medium"/>
          <w:bCs/>
        </w:rPr>
        <w:t>отражающей</w:t>
      </w:r>
      <w:r w:rsidR="0001593F" w:rsidRPr="00137479">
        <w:rPr>
          <w:rFonts w:eastAsia="FranklinGothic-Medium"/>
          <w:bCs/>
        </w:rPr>
        <w:t xml:space="preserve"> динамику основных показателей деятельности </w:t>
      </w:r>
      <w:r w:rsidR="0001593F">
        <w:rPr>
          <w:rFonts w:eastAsia="FranklinGothic-Medium"/>
          <w:bCs/>
        </w:rPr>
        <w:t>данных о</w:t>
      </w:r>
      <w:r w:rsidR="0001593F" w:rsidRPr="00137479">
        <w:rPr>
          <w:rFonts w:eastAsia="FranklinGothic-Medium"/>
          <w:bCs/>
        </w:rPr>
        <w:t>бществ на пятилетний период их развития. Стратегии развития АО «Медтехника»</w:t>
      </w:r>
      <w:r w:rsidR="002F69E1">
        <w:rPr>
          <w:rFonts w:eastAsia="FranklinGothic-Medium"/>
          <w:bCs/>
        </w:rPr>
        <w:t>, к</w:t>
      </w:r>
      <w:r w:rsidR="002F69E1" w:rsidRPr="00137479">
        <w:rPr>
          <w:rFonts w:eastAsia="FranklinGothic-Medium"/>
          <w:bCs/>
        </w:rPr>
        <w:t xml:space="preserve">роме того, </w:t>
      </w:r>
      <w:r w:rsidR="0001593F" w:rsidRPr="00137479">
        <w:rPr>
          <w:rFonts w:eastAsia="FranklinGothic-Medium"/>
          <w:bCs/>
        </w:rPr>
        <w:t>не содержат четко сформулированных и измеримых стратегических целей развития Общ</w:t>
      </w:r>
      <w:r w:rsidR="0001593F" w:rsidRPr="00137479">
        <w:rPr>
          <w:rFonts w:eastAsia="FranklinGothic-Medium"/>
          <w:bCs/>
        </w:rPr>
        <w:t>е</w:t>
      </w:r>
      <w:r w:rsidR="0001593F" w:rsidRPr="00137479">
        <w:rPr>
          <w:rFonts w:eastAsia="FranklinGothic-Medium"/>
          <w:bCs/>
        </w:rPr>
        <w:t>ства, что не соответствует определению понятия «</w:t>
      </w:r>
      <w:r w:rsidR="0001593F" w:rsidRPr="00137479">
        <w:rPr>
          <w:bCs/>
          <w:szCs w:val="20"/>
        </w:rPr>
        <w:t>стратегия развития общества</w:t>
      </w:r>
      <w:r w:rsidR="0001593F" w:rsidRPr="00137479">
        <w:rPr>
          <w:rFonts w:eastAsia="FranklinGothic-Medium"/>
          <w:bCs/>
        </w:rPr>
        <w:t xml:space="preserve">», установленному </w:t>
      </w:r>
      <w:proofErr w:type="spellStart"/>
      <w:r w:rsidR="0001593F" w:rsidRPr="00137479">
        <w:rPr>
          <w:bCs/>
        </w:rPr>
        <w:t>пп</w:t>
      </w:r>
      <w:proofErr w:type="spellEnd"/>
      <w:r w:rsidR="0001593F" w:rsidRPr="00137479">
        <w:rPr>
          <w:bCs/>
        </w:rPr>
        <w:t xml:space="preserve">. 6 п. 2 </w:t>
      </w:r>
      <w:r w:rsidR="0001593F" w:rsidRPr="00137479">
        <w:rPr>
          <w:bCs/>
          <w:szCs w:val="20"/>
        </w:rPr>
        <w:t>Методических рекомендаций по вопросам распределения чистой прибыли, утвержде</w:t>
      </w:r>
      <w:r w:rsidR="0001593F" w:rsidRPr="00137479">
        <w:rPr>
          <w:bCs/>
          <w:szCs w:val="20"/>
        </w:rPr>
        <w:t>н</w:t>
      </w:r>
      <w:r w:rsidR="0001593F" w:rsidRPr="00137479">
        <w:rPr>
          <w:bCs/>
          <w:szCs w:val="20"/>
        </w:rPr>
        <w:t xml:space="preserve">ных распоряжением Департамента от 13.06.2017 № 419. </w:t>
      </w:r>
      <w:r w:rsidR="0001593F" w:rsidRPr="00137479">
        <w:rPr>
          <w:bCs/>
        </w:rPr>
        <w:t>Стратегии развития АО «РДЦ ТО» соде</w:t>
      </w:r>
      <w:r w:rsidR="0001593F" w:rsidRPr="00137479">
        <w:rPr>
          <w:bCs/>
        </w:rPr>
        <w:t>р</w:t>
      </w:r>
      <w:r w:rsidR="0001593F" w:rsidRPr="00137479">
        <w:rPr>
          <w:bCs/>
        </w:rPr>
        <w:t xml:space="preserve">жат </w:t>
      </w:r>
      <w:r w:rsidR="0001593F">
        <w:rPr>
          <w:bCs/>
        </w:rPr>
        <w:t>ряд к</w:t>
      </w:r>
      <w:r w:rsidR="0001593F" w:rsidRPr="00137479">
        <w:rPr>
          <w:bCs/>
        </w:rPr>
        <w:t>лючевы</w:t>
      </w:r>
      <w:r w:rsidR="0001593F">
        <w:rPr>
          <w:bCs/>
        </w:rPr>
        <w:t>х</w:t>
      </w:r>
      <w:r w:rsidR="0001593F" w:rsidRPr="00137479">
        <w:rPr>
          <w:bCs/>
        </w:rPr>
        <w:t xml:space="preserve"> показател</w:t>
      </w:r>
      <w:r w:rsidR="0001593F">
        <w:rPr>
          <w:bCs/>
        </w:rPr>
        <w:t>ей</w:t>
      </w:r>
      <w:r w:rsidR="0001593F" w:rsidRPr="00137479">
        <w:rPr>
          <w:bCs/>
        </w:rPr>
        <w:t xml:space="preserve"> эффективности деятельности (чистая прибыль, дивиденды, рент</w:t>
      </w:r>
      <w:r w:rsidR="0001593F" w:rsidRPr="00137479">
        <w:rPr>
          <w:bCs/>
        </w:rPr>
        <w:t>а</w:t>
      </w:r>
      <w:r w:rsidR="0001593F" w:rsidRPr="00137479">
        <w:rPr>
          <w:bCs/>
        </w:rPr>
        <w:t>бельность деятельности, коэффициенты автономии</w:t>
      </w:r>
      <w:r w:rsidR="0001593F">
        <w:rPr>
          <w:bCs/>
        </w:rPr>
        <w:t>,</w:t>
      </w:r>
      <w:r w:rsidR="0001593F" w:rsidRPr="00137479">
        <w:rPr>
          <w:bCs/>
        </w:rPr>
        <w:t xml:space="preserve"> общей ликвидности), </w:t>
      </w:r>
      <w:proofErr w:type="gramStart"/>
      <w:r w:rsidR="0001593F" w:rsidRPr="00137479">
        <w:rPr>
          <w:bCs/>
        </w:rPr>
        <w:t>которые</w:t>
      </w:r>
      <w:proofErr w:type="gramEnd"/>
      <w:r w:rsidR="0001593F" w:rsidRPr="00137479">
        <w:rPr>
          <w:bCs/>
        </w:rPr>
        <w:t xml:space="preserve"> </w:t>
      </w:r>
      <w:r w:rsidR="0001593F">
        <w:rPr>
          <w:bCs/>
        </w:rPr>
        <w:t xml:space="preserve">однако </w:t>
      </w:r>
      <w:r w:rsidR="0001593F" w:rsidRPr="00137479">
        <w:rPr>
          <w:bCs/>
        </w:rPr>
        <w:t xml:space="preserve">не в полной мере отражают </w:t>
      </w:r>
      <w:r w:rsidR="0001593F" w:rsidRPr="00137479">
        <w:rPr>
          <w:rFonts w:eastAsia="FranklinGothic-Medium"/>
          <w:bCs/>
        </w:rPr>
        <w:t>динамику развития Общества на планируемый пятилетний период.</w:t>
      </w:r>
    </w:p>
    <w:p w:rsidR="001C3D35" w:rsidRDefault="004268BA" w:rsidP="004756CC">
      <w:pPr>
        <w:ind w:firstLine="567"/>
        <w:jc w:val="both"/>
        <w:rPr>
          <w:bCs/>
        </w:rPr>
      </w:pPr>
      <w:proofErr w:type="gramStart"/>
      <w:r w:rsidRPr="00137479">
        <w:rPr>
          <w:bCs/>
        </w:rPr>
        <w:t>Программами ФХД АО «Медтехника» и АО «РДЦ ТО», принятыми на 2017, 2018</w:t>
      </w:r>
      <w:r>
        <w:rPr>
          <w:bCs/>
        </w:rPr>
        <w:t xml:space="preserve">, </w:t>
      </w:r>
      <w:r w:rsidRPr="00137479">
        <w:rPr>
          <w:bCs/>
        </w:rPr>
        <w:t>2019 г</w:t>
      </w:r>
      <w:r w:rsidR="00150E59">
        <w:rPr>
          <w:bCs/>
        </w:rPr>
        <w:t>о</w:t>
      </w:r>
      <w:r w:rsidR="00150E59">
        <w:rPr>
          <w:bCs/>
        </w:rPr>
        <w:t>ды</w:t>
      </w:r>
      <w:r w:rsidRPr="00137479">
        <w:rPr>
          <w:bCs/>
        </w:rPr>
        <w:t>, не предусмотрена реализация инвестиционных проектов</w:t>
      </w:r>
      <w:r>
        <w:rPr>
          <w:bCs/>
        </w:rPr>
        <w:t>,</w:t>
      </w:r>
      <w:r w:rsidRPr="00137479">
        <w:rPr>
          <w:bCs/>
        </w:rPr>
        <w:t xml:space="preserve"> </w:t>
      </w:r>
      <w:r w:rsidR="004756CC">
        <w:rPr>
          <w:bCs/>
        </w:rPr>
        <w:t>в их</w:t>
      </w:r>
      <w:r w:rsidRPr="00137479">
        <w:rPr>
          <w:bCs/>
        </w:rPr>
        <w:t xml:space="preserve"> составе </w:t>
      </w:r>
      <w:r w:rsidR="004756CC">
        <w:rPr>
          <w:bCs/>
        </w:rPr>
        <w:t>нет с</w:t>
      </w:r>
      <w:r w:rsidRPr="00137479">
        <w:rPr>
          <w:bCs/>
        </w:rPr>
        <w:t xml:space="preserve">мет расходов </w:t>
      </w:r>
      <w:r w:rsidR="00B1254E">
        <w:rPr>
          <w:bCs/>
        </w:rPr>
        <w:t xml:space="preserve">за счет чистой прибыли </w:t>
      </w:r>
      <w:r w:rsidRPr="00137479">
        <w:rPr>
          <w:bCs/>
        </w:rPr>
        <w:t>на иные цели, не связанные с реали</w:t>
      </w:r>
      <w:r w:rsidR="00B1254E">
        <w:rPr>
          <w:bCs/>
        </w:rPr>
        <w:t xml:space="preserve">зацией </w:t>
      </w:r>
      <w:proofErr w:type="spellStart"/>
      <w:r w:rsidR="00B1254E">
        <w:rPr>
          <w:bCs/>
        </w:rPr>
        <w:t>инвестпроектов</w:t>
      </w:r>
      <w:proofErr w:type="spellEnd"/>
      <w:r w:rsidR="00B1254E">
        <w:rPr>
          <w:bCs/>
        </w:rPr>
        <w:t xml:space="preserve"> </w:t>
      </w:r>
      <w:r w:rsidRPr="00137479">
        <w:rPr>
          <w:bCs/>
        </w:rPr>
        <w:t>(за исключением Программы ФХД АО «Медтехника» на 2018 год, содержащей приложение «План распределения чистой прибыли АО «Медтехника» по итогам 2018-2021 г.г.» с</w:t>
      </w:r>
      <w:proofErr w:type="gramEnd"/>
      <w:r w:rsidRPr="00137479">
        <w:rPr>
          <w:bCs/>
        </w:rPr>
        <w:t xml:space="preserve"> </w:t>
      </w:r>
      <w:proofErr w:type="gramStart"/>
      <w:r>
        <w:rPr>
          <w:bCs/>
        </w:rPr>
        <w:t>р</w:t>
      </w:r>
      <w:r w:rsidRPr="00137479">
        <w:rPr>
          <w:bCs/>
        </w:rPr>
        <w:t>асшифровкой статей планируем</w:t>
      </w:r>
      <w:r w:rsidRPr="00137479">
        <w:rPr>
          <w:bCs/>
        </w:rPr>
        <w:t>о</w:t>
      </w:r>
      <w:r w:rsidRPr="00137479">
        <w:rPr>
          <w:bCs/>
        </w:rPr>
        <w:t xml:space="preserve">го распределения части чистой прибыли </w:t>
      </w:r>
      <w:r w:rsidR="004756CC">
        <w:rPr>
          <w:bCs/>
        </w:rPr>
        <w:t>Общества</w:t>
      </w:r>
      <w:r w:rsidRPr="00137479">
        <w:rPr>
          <w:bCs/>
        </w:rPr>
        <w:t>, но без экономического обоснования указа</w:t>
      </w:r>
      <w:r w:rsidRPr="00137479">
        <w:rPr>
          <w:bCs/>
        </w:rPr>
        <w:t>н</w:t>
      </w:r>
      <w:r w:rsidRPr="00137479">
        <w:rPr>
          <w:bCs/>
        </w:rPr>
        <w:t xml:space="preserve">ных расходов по каждой статье) и не имеют пояснительных записок (за исключением Программ ФХД АО «РДЦ ТО» на 2018 и 2019 годы, которые содержат лишь направления расходов за счет чистой прибыли на иные цели, но </w:t>
      </w:r>
      <w:r>
        <w:rPr>
          <w:bCs/>
        </w:rPr>
        <w:t xml:space="preserve">также </w:t>
      </w:r>
      <w:r w:rsidRPr="00137479">
        <w:rPr>
          <w:bCs/>
        </w:rPr>
        <w:t>без</w:t>
      </w:r>
      <w:r w:rsidRPr="00137479">
        <w:rPr>
          <w:bCs/>
          <w:szCs w:val="20"/>
        </w:rPr>
        <w:t xml:space="preserve"> конкретных объемов по каждому направлению и без экономических обоснований данных расходов</w:t>
      </w:r>
      <w:proofErr w:type="gramEnd"/>
      <w:r w:rsidRPr="00137479">
        <w:rPr>
          <w:bCs/>
        </w:rPr>
        <w:t xml:space="preserve">), что не соответствует требованиям </w:t>
      </w:r>
      <w:r w:rsidRPr="00137479">
        <w:rPr>
          <w:bCs/>
          <w:szCs w:val="20"/>
        </w:rPr>
        <w:t xml:space="preserve">п. 7 Порядка подготовки программы </w:t>
      </w:r>
      <w:r>
        <w:rPr>
          <w:bCs/>
          <w:szCs w:val="20"/>
        </w:rPr>
        <w:t>ФХД</w:t>
      </w:r>
      <w:r w:rsidRPr="00137479">
        <w:rPr>
          <w:bCs/>
          <w:szCs w:val="20"/>
        </w:rPr>
        <w:t>, утвержденного распоряжением Департамента от 13.06.2017 № 419</w:t>
      </w:r>
      <w:r w:rsidRPr="00137479">
        <w:rPr>
          <w:bCs/>
        </w:rPr>
        <w:t>.</w:t>
      </w:r>
      <w:r w:rsidR="001C3D35">
        <w:rPr>
          <w:bCs/>
        </w:rPr>
        <w:t xml:space="preserve"> </w:t>
      </w:r>
      <w:r w:rsidRPr="00137479">
        <w:rPr>
          <w:bCs/>
        </w:rPr>
        <w:t>Кроме того, Программами ФХД АО «Медтехника» на 2017, 2018, 2019 г</w:t>
      </w:r>
      <w:proofErr w:type="gramStart"/>
      <w:r w:rsidR="001C3D35">
        <w:rPr>
          <w:bCs/>
        </w:rPr>
        <w:t>.г</w:t>
      </w:r>
      <w:proofErr w:type="gramEnd"/>
      <w:r w:rsidRPr="00137479">
        <w:rPr>
          <w:bCs/>
        </w:rPr>
        <w:t xml:space="preserve"> предусмотрено </w:t>
      </w:r>
      <w:r>
        <w:rPr>
          <w:bCs/>
        </w:rPr>
        <w:t>ф</w:t>
      </w:r>
      <w:r w:rsidRPr="00137479">
        <w:rPr>
          <w:bCs/>
        </w:rPr>
        <w:t>орм</w:t>
      </w:r>
      <w:r w:rsidRPr="00137479">
        <w:rPr>
          <w:bCs/>
        </w:rPr>
        <w:t>и</w:t>
      </w:r>
      <w:r w:rsidRPr="00137479">
        <w:rPr>
          <w:bCs/>
        </w:rPr>
        <w:t xml:space="preserve">рование Фонда развития предприятия, при этом уставом </w:t>
      </w:r>
      <w:r>
        <w:rPr>
          <w:bCs/>
        </w:rPr>
        <w:t>Общества</w:t>
      </w:r>
      <w:r w:rsidRPr="00137479">
        <w:rPr>
          <w:bCs/>
        </w:rPr>
        <w:t xml:space="preserve"> формирование каких-либо фондов (за исключением резервного) не предусмотрено, Фонд развития предприятия не пред</w:t>
      </w:r>
      <w:r w:rsidRPr="00137479">
        <w:rPr>
          <w:bCs/>
        </w:rPr>
        <w:t>у</w:t>
      </w:r>
      <w:r w:rsidRPr="00137479">
        <w:rPr>
          <w:bCs/>
        </w:rPr>
        <w:t>смотрен и формой программы, утвержденной распоряжением Департамента от 13.06.2017 № 419.</w:t>
      </w:r>
      <w:r w:rsidR="004756CC">
        <w:rPr>
          <w:bCs/>
        </w:rPr>
        <w:t xml:space="preserve"> </w:t>
      </w:r>
    </w:p>
    <w:p w:rsidR="0001593F" w:rsidRDefault="006309AE" w:rsidP="0001593F">
      <w:pPr>
        <w:tabs>
          <w:tab w:val="left" w:pos="540"/>
          <w:tab w:val="left" w:pos="720"/>
        </w:tabs>
        <w:ind w:firstLine="567"/>
        <w:jc w:val="both"/>
        <w:rPr>
          <w:bCs/>
        </w:rPr>
      </w:pPr>
      <w:r>
        <w:rPr>
          <w:b/>
          <w:bCs/>
        </w:rPr>
        <w:t>4</w:t>
      </w:r>
      <w:r w:rsidR="004756CC">
        <w:rPr>
          <w:b/>
          <w:bCs/>
        </w:rPr>
        <w:t>.</w:t>
      </w:r>
      <w:r w:rsidR="00150E59">
        <w:rPr>
          <w:b/>
          <w:bCs/>
        </w:rPr>
        <w:t>2</w:t>
      </w:r>
      <w:r w:rsidR="0001593F" w:rsidRPr="00137479">
        <w:rPr>
          <w:bCs/>
        </w:rPr>
        <w:t xml:space="preserve"> Решениями Советов директоров АО «Медтехника» и АО «РДЦ ТО»</w:t>
      </w:r>
      <w:r w:rsidR="004756CC">
        <w:rPr>
          <w:bCs/>
        </w:rPr>
        <w:t xml:space="preserve">, в составе которых </w:t>
      </w:r>
      <w:r w:rsidR="001B0CEB">
        <w:rPr>
          <w:bCs/>
        </w:rPr>
        <w:t>участвовали</w:t>
      </w:r>
      <w:r w:rsidR="004A1E3F">
        <w:rPr>
          <w:bCs/>
        </w:rPr>
        <w:t xml:space="preserve"> у</w:t>
      </w:r>
      <w:r w:rsidR="004756CC">
        <w:rPr>
          <w:bCs/>
        </w:rPr>
        <w:t xml:space="preserve">полномоченные представители Томской области, </w:t>
      </w:r>
      <w:r w:rsidR="0001593F" w:rsidRPr="00137479">
        <w:rPr>
          <w:bCs/>
        </w:rPr>
        <w:t xml:space="preserve">при формировании рекомендаций </w:t>
      </w:r>
      <w:r w:rsidR="0001593F" w:rsidRPr="00137479">
        <w:rPr>
          <w:bCs/>
        </w:rPr>
        <w:lastRenderedPageBreak/>
        <w:t xml:space="preserve">по размеру дивидендов при распределении чистой прибыли за 2017, 2018 г.г. (АО «Медтехника»: дивиденды - 40% от чистой прибыли, на развитие основных видов деятельности - 60%; </w:t>
      </w:r>
      <w:proofErr w:type="gramStart"/>
      <w:r w:rsidR="0001593F" w:rsidRPr="00137479">
        <w:rPr>
          <w:bCs/>
        </w:rPr>
        <w:t xml:space="preserve">АО «РДЦ ТО»: дивиденды - 25%, отчисления в резервный фонд - 10%, на развитие Общества - 65%) не </w:t>
      </w:r>
      <w:r w:rsidR="004756CC">
        <w:rPr>
          <w:bCs/>
        </w:rPr>
        <w:t xml:space="preserve">было </w:t>
      </w:r>
      <w:r w:rsidR="0001593F" w:rsidRPr="00137479">
        <w:rPr>
          <w:bCs/>
        </w:rPr>
        <w:t>принято во внимание, что</w:t>
      </w:r>
      <w:r w:rsidR="00C77EA7">
        <w:rPr>
          <w:bCs/>
        </w:rPr>
        <w:t xml:space="preserve"> </w:t>
      </w:r>
      <w:r w:rsidR="0001593F" w:rsidRPr="00137479">
        <w:rPr>
          <w:bCs/>
        </w:rPr>
        <w:t xml:space="preserve">в составе утвержденных Программ ФХД данных обществ на 2017, 2018 годы отсутствовали Сметы расходов </w:t>
      </w:r>
      <w:r w:rsidR="004A1E3F">
        <w:rPr>
          <w:bCs/>
        </w:rPr>
        <w:t xml:space="preserve">за счет чистой прибыли </w:t>
      </w:r>
      <w:r w:rsidR="0001593F" w:rsidRPr="00137479">
        <w:rPr>
          <w:bCs/>
        </w:rPr>
        <w:t>на иные цели, не связанные с реал</w:t>
      </w:r>
      <w:r w:rsidR="0001593F" w:rsidRPr="00137479">
        <w:rPr>
          <w:bCs/>
        </w:rPr>
        <w:t>и</w:t>
      </w:r>
      <w:r w:rsidR="0001593F" w:rsidRPr="00137479">
        <w:rPr>
          <w:bCs/>
        </w:rPr>
        <w:t>зацией инвестиционных проектов, а имевшийся в приложении к Программе ФХД АО «Медтехн</w:t>
      </w:r>
      <w:r w:rsidR="0001593F" w:rsidRPr="00137479">
        <w:rPr>
          <w:bCs/>
        </w:rPr>
        <w:t>и</w:t>
      </w:r>
      <w:r w:rsidR="0001593F" w:rsidRPr="00137479">
        <w:rPr>
          <w:bCs/>
        </w:rPr>
        <w:t>ка» на 2018 год «План</w:t>
      </w:r>
      <w:proofErr w:type="gramEnd"/>
      <w:r w:rsidR="0001593F" w:rsidRPr="00137479">
        <w:rPr>
          <w:bCs/>
        </w:rPr>
        <w:t xml:space="preserve"> распределения чистой прибыли по итогам 2018-2021 г.г.» </w:t>
      </w:r>
      <w:proofErr w:type="gramStart"/>
      <w:r w:rsidR="0001593F" w:rsidRPr="00137479">
        <w:rPr>
          <w:bCs/>
        </w:rPr>
        <w:t>принят</w:t>
      </w:r>
      <w:proofErr w:type="gramEnd"/>
      <w:r w:rsidR="0001593F" w:rsidRPr="00137479">
        <w:rPr>
          <w:bCs/>
        </w:rPr>
        <w:t xml:space="preserve"> без эк</w:t>
      </w:r>
      <w:r w:rsidR="0001593F" w:rsidRPr="00137479">
        <w:rPr>
          <w:bCs/>
        </w:rPr>
        <w:t>о</w:t>
      </w:r>
      <w:r w:rsidR="0001593F" w:rsidRPr="00137479">
        <w:rPr>
          <w:bCs/>
        </w:rPr>
        <w:t>номического обоснования распределения чистой прибыли на финансирование указанных расходов (</w:t>
      </w:r>
      <w:r w:rsidR="00C77EA7">
        <w:rPr>
          <w:bCs/>
        </w:rPr>
        <w:t xml:space="preserve">без </w:t>
      </w:r>
      <w:r w:rsidR="0001593F" w:rsidRPr="00137479">
        <w:rPr>
          <w:bCs/>
        </w:rPr>
        <w:t>документ</w:t>
      </w:r>
      <w:r w:rsidR="00C77EA7">
        <w:rPr>
          <w:bCs/>
        </w:rPr>
        <w:t>ов</w:t>
      </w:r>
      <w:r w:rsidR="0001593F" w:rsidRPr="00137479">
        <w:rPr>
          <w:bCs/>
        </w:rPr>
        <w:t>, составляющ</w:t>
      </w:r>
      <w:r w:rsidR="0001593F">
        <w:rPr>
          <w:bCs/>
        </w:rPr>
        <w:t>и</w:t>
      </w:r>
      <w:r w:rsidR="00C77EA7">
        <w:rPr>
          <w:bCs/>
        </w:rPr>
        <w:t>х</w:t>
      </w:r>
      <w:r w:rsidR="0001593F" w:rsidRPr="00137479">
        <w:rPr>
          <w:bCs/>
        </w:rPr>
        <w:t xml:space="preserve"> основу для распределения чистой прибыли Общества на иные ц</w:t>
      </w:r>
      <w:r w:rsidR="0001593F" w:rsidRPr="00137479">
        <w:rPr>
          <w:bCs/>
        </w:rPr>
        <w:t>е</w:t>
      </w:r>
      <w:r w:rsidR="0001593F" w:rsidRPr="00137479">
        <w:rPr>
          <w:bCs/>
        </w:rPr>
        <w:t xml:space="preserve">ли, в соответствии с </w:t>
      </w:r>
      <w:proofErr w:type="spellStart"/>
      <w:r w:rsidR="0001593F" w:rsidRPr="00137479">
        <w:rPr>
          <w:bCs/>
        </w:rPr>
        <w:t>пп</w:t>
      </w:r>
      <w:proofErr w:type="spellEnd"/>
      <w:r w:rsidR="0001593F" w:rsidRPr="00137479">
        <w:rPr>
          <w:bCs/>
        </w:rPr>
        <w:t xml:space="preserve">. 2 п. 7 </w:t>
      </w:r>
      <w:r w:rsidR="0001593F" w:rsidRPr="00137479">
        <w:rPr>
          <w:bCs/>
          <w:szCs w:val="20"/>
        </w:rPr>
        <w:t>Методических рекомендаций по вопросам распределения чистой прибы</w:t>
      </w:r>
      <w:r w:rsidR="004A1E3F">
        <w:rPr>
          <w:bCs/>
          <w:szCs w:val="20"/>
        </w:rPr>
        <w:t>ли</w:t>
      </w:r>
      <w:r w:rsidR="007F7B95">
        <w:rPr>
          <w:bCs/>
        </w:rPr>
        <w:t xml:space="preserve">). </w:t>
      </w:r>
      <w:proofErr w:type="gramStart"/>
      <w:r w:rsidR="00AC1F55">
        <w:rPr>
          <w:bCs/>
        </w:rPr>
        <w:t>П</w:t>
      </w:r>
      <w:r w:rsidR="0001593F" w:rsidRPr="00137479">
        <w:rPr>
          <w:bCs/>
        </w:rPr>
        <w:t>редставленные генеральным директором АО «Медтехника» на заседания Совета д</w:t>
      </w:r>
      <w:r w:rsidR="0001593F" w:rsidRPr="00137479">
        <w:rPr>
          <w:bCs/>
        </w:rPr>
        <w:t>и</w:t>
      </w:r>
      <w:r w:rsidR="0001593F" w:rsidRPr="00137479">
        <w:rPr>
          <w:bCs/>
        </w:rPr>
        <w:t>ректо</w:t>
      </w:r>
      <w:r w:rsidR="003C20B8">
        <w:rPr>
          <w:bCs/>
        </w:rPr>
        <w:t xml:space="preserve">ров по итогам 2017, 2018 г.г. </w:t>
      </w:r>
      <w:r w:rsidR="0001593F" w:rsidRPr="00137479">
        <w:rPr>
          <w:bCs/>
        </w:rPr>
        <w:t>«Обоснования направления части чистой прибыли, полученной соответственно в 2017 году и в 2018 году, на развитие деятельности АО «Медтехника» (по мн</w:t>
      </w:r>
      <w:r w:rsidR="0001593F" w:rsidRPr="00137479">
        <w:rPr>
          <w:bCs/>
        </w:rPr>
        <w:t>е</w:t>
      </w:r>
      <w:r w:rsidR="0001593F" w:rsidRPr="00137479">
        <w:rPr>
          <w:bCs/>
        </w:rPr>
        <w:t>нию Общества, являющиеся по своей сути сметами, не имея слова «смета» в названии), в том чи</w:t>
      </w:r>
      <w:r w:rsidR="0001593F" w:rsidRPr="00137479">
        <w:rPr>
          <w:bCs/>
        </w:rPr>
        <w:t>с</w:t>
      </w:r>
      <w:r w:rsidR="0001593F" w:rsidRPr="00137479">
        <w:rPr>
          <w:bCs/>
        </w:rPr>
        <w:t>ле содержали текущие расходы Общества, подлежа</w:t>
      </w:r>
      <w:r w:rsidR="0001593F">
        <w:rPr>
          <w:bCs/>
        </w:rPr>
        <w:t>вшие</w:t>
      </w:r>
      <w:r w:rsidR="0001593F" w:rsidRPr="00137479">
        <w:rPr>
          <w:bCs/>
        </w:rPr>
        <w:t xml:space="preserve"> отражению в себестоимости произведе</w:t>
      </w:r>
      <w:r w:rsidR="0001593F" w:rsidRPr="00137479">
        <w:rPr>
          <w:bCs/>
        </w:rPr>
        <w:t>н</w:t>
      </w:r>
      <w:r w:rsidR="0001593F" w:rsidRPr="00137479">
        <w:rPr>
          <w:bCs/>
        </w:rPr>
        <w:t>ной</w:t>
      </w:r>
      <w:proofErr w:type="gramEnd"/>
      <w:r w:rsidR="0001593F" w:rsidRPr="00137479">
        <w:rPr>
          <w:bCs/>
        </w:rPr>
        <w:t xml:space="preserve"> продукции, не связанные с финансированием за счет чистой при</w:t>
      </w:r>
      <w:r w:rsidR="0001593F">
        <w:rPr>
          <w:bCs/>
        </w:rPr>
        <w:t>были.</w:t>
      </w:r>
    </w:p>
    <w:p w:rsidR="004756CC" w:rsidRPr="00137479" w:rsidRDefault="007F7B95" w:rsidP="004756CC">
      <w:pPr>
        <w:autoSpaceDE w:val="0"/>
        <w:autoSpaceDN w:val="0"/>
        <w:adjustRightInd w:val="0"/>
        <w:ind w:firstLine="567"/>
        <w:jc w:val="both"/>
      </w:pPr>
      <w:r w:rsidRPr="007F7B95">
        <w:t>Кроме того,</w:t>
      </w:r>
      <w:r>
        <w:rPr>
          <w:b/>
        </w:rPr>
        <w:t xml:space="preserve"> </w:t>
      </w:r>
      <w:r w:rsidR="004756CC" w:rsidRPr="00137479">
        <w:t xml:space="preserve">Советом директоров </w:t>
      </w:r>
      <w:r w:rsidR="004756CC" w:rsidRPr="00137479">
        <w:rPr>
          <w:iCs/>
        </w:rPr>
        <w:t>АО «Медтехника» за пределами своей компетенции прин</w:t>
      </w:r>
      <w:r w:rsidR="004756CC" w:rsidRPr="00137479">
        <w:rPr>
          <w:iCs/>
        </w:rPr>
        <w:t>я</w:t>
      </w:r>
      <w:r w:rsidR="004756CC" w:rsidRPr="00137479">
        <w:rPr>
          <w:iCs/>
        </w:rPr>
        <w:t>ты решения об установлении размеров вознаграждений, выплачиваемых генеральному директору Общества за счет чистой прибыли по итогам деятельности за предыдущие годы</w:t>
      </w:r>
      <w:r w:rsidR="00DA6ABE">
        <w:rPr>
          <w:iCs/>
        </w:rPr>
        <w:t xml:space="preserve">, </w:t>
      </w:r>
      <w:r w:rsidR="004756CC" w:rsidRPr="00137479">
        <w:rPr>
          <w:iCs/>
        </w:rPr>
        <w:t>направленной на пополнение оборотных средств (протокол</w:t>
      </w:r>
      <w:r w:rsidR="004A1E3F">
        <w:rPr>
          <w:iCs/>
        </w:rPr>
        <w:t>ы</w:t>
      </w:r>
      <w:r w:rsidR="004756CC" w:rsidRPr="00137479">
        <w:rPr>
          <w:iCs/>
        </w:rPr>
        <w:t xml:space="preserve"> </w:t>
      </w:r>
      <w:r w:rsidR="004756CC" w:rsidRPr="00137479">
        <w:rPr>
          <w:rFonts w:eastAsia="Calibri"/>
          <w:iCs/>
        </w:rPr>
        <w:t xml:space="preserve">от 16.02.2017 - </w:t>
      </w:r>
      <w:r w:rsidR="004756CC" w:rsidRPr="00137479">
        <w:rPr>
          <w:rFonts w:eastAsia="Calibri"/>
        </w:rPr>
        <w:t xml:space="preserve">в сумме 65 955 руб., </w:t>
      </w:r>
      <w:r w:rsidR="004756CC" w:rsidRPr="00137479">
        <w:rPr>
          <w:rFonts w:eastAsia="Calibri"/>
          <w:iCs/>
        </w:rPr>
        <w:t xml:space="preserve">от 14.04.2017 - </w:t>
      </w:r>
      <w:r w:rsidR="004756CC" w:rsidRPr="00137479">
        <w:rPr>
          <w:rFonts w:eastAsia="Calibri"/>
        </w:rPr>
        <w:t>в сумме 50 734 руб.</w:t>
      </w:r>
      <w:r w:rsidR="004756CC" w:rsidRPr="00137479">
        <w:rPr>
          <w:iCs/>
        </w:rPr>
        <w:t>).</w:t>
      </w:r>
      <w:r w:rsidR="004756CC" w:rsidRPr="00137479">
        <w:t xml:space="preserve"> </w:t>
      </w:r>
      <w:proofErr w:type="gramStart"/>
      <w:r w:rsidR="004756CC" w:rsidRPr="00137479">
        <w:t xml:space="preserve">В рассмотренном периоде генеральному директору АО «Медтехника» (В.С. Тищенко в период февраль-апрель 2017 г., </w:t>
      </w:r>
      <w:r w:rsidR="004756CC" w:rsidRPr="00137479">
        <w:rPr>
          <w:bCs/>
        </w:rPr>
        <w:t xml:space="preserve">М.В. Кононову в период </w:t>
      </w:r>
      <w:r w:rsidR="004756CC">
        <w:rPr>
          <w:bCs/>
        </w:rPr>
        <w:t xml:space="preserve">с </w:t>
      </w:r>
      <w:r w:rsidR="004756CC" w:rsidRPr="00137479">
        <w:rPr>
          <w:bCs/>
        </w:rPr>
        <w:t>ма</w:t>
      </w:r>
      <w:r w:rsidR="004756CC">
        <w:rPr>
          <w:bCs/>
        </w:rPr>
        <w:t>я</w:t>
      </w:r>
      <w:r w:rsidR="004756CC" w:rsidRPr="00137479">
        <w:rPr>
          <w:bCs/>
        </w:rPr>
        <w:t xml:space="preserve"> 2017 г.</w:t>
      </w:r>
      <w:r w:rsidR="004756CC">
        <w:rPr>
          <w:bCs/>
        </w:rPr>
        <w:t xml:space="preserve"> по</w:t>
      </w:r>
      <w:r w:rsidR="004756CC" w:rsidRPr="00137479">
        <w:rPr>
          <w:bCs/>
        </w:rPr>
        <w:t xml:space="preserve"> июнь 2018 г., А.Г. Волкову в период </w:t>
      </w:r>
      <w:r w:rsidR="004756CC">
        <w:rPr>
          <w:bCs/>
        </w:rPr>
        <w:t xml:space="preserve">с </w:t>
      </w:r>
      <w:r w:rsidR="004756CC" w:rsidRPr="00137479">
        <w:rPr>
          <w:bCs/>
        </w:rPr>
        <w:t>июл</w:t>
      </w:r>
      <w:r w:rsidR="004756CC">
        <w:rPr>
          <w:bCs/>
        </w:rPr>
        <w:t>я</w:t>
      </w:r>
      <w:r w:rsidR="004756CC" w:rsidRPr="00137479">
        <w:rPr>
          <w:bCs/>
        </w:rPr>
        <w:t xml:space="preserve"> 2018 г. </w:t>
      </w:r>
      <w:r w:rsidR="004756CC">
        <w:rPr>
          <w:bCs/>
        </w:rPr>
        <w:t xml:space="preserve">по </w:t>
      </w:r>
      <w:r w:rsidR="004756CC" w:rsidRPr="00137479">
        <w:rPr>
          <w:bCs/>
        </w:rPr>
        <w:t>декабрь 2019 г.</w:t>
      </w:r>
      <w:r w:rsidR="004756CC" w:rsidRPr="00137479">
        <w:t xml:space="preserve">) </w:t>
      </w:r>
      <w:r w:rsidR="004756CC">
        <w:t xml:space="preserve">фактически была </w:t>
      </w:r>
      <w:r w:rsidR="004756CC" w:rsidRPr="00137479">
        <w:t>выплачена ежемеся</w:t>
      </w:r>
      <w:r w:rsidR="004756CC" w:rsidRPr="00137479">
        <w:t>ч</w:t>
      </w:r>
      <w:r w:rsidR="004756CC" w:rsidRPr="00137479">
        <w:t>ная надбавка стимулирующего характера за счет чистой прибыли прошлых лет</w:t>
      </w:r>
      <w:r w:rsidR="00DA6ABE">
        <w:t xml:space="preserve">, </w:t>
      </w:r>
      <w:r w:rsidR="004756CC" w:rsidRPr="00137479">
        <w:t>направленной на пополнение оборотных средств</w:t>
      </w:r>
      <w:r w:rsidR="00DA6ABE">
        <w:t>,</w:t>
      </w:r>
      <w:r w:rsidR="004756CC" w:rsidRPr="00137479">
        <w:t xml:space="preserve"> в</w:t>
      </w:r>
      <w:proofErr w:type="gramEnd"/>
      <w:r w:rsidR="004756CC" w:rsidRPr="00137479">
        <w:t xml:space="preserve"> общей сумме 2 447,1 тыс</w:t>
      </w:r>
      <w:proofErr w:type="gramStart"/>
      <w:r w:rsidR="004756CC" w:rsidRPr="00137479">
        <w:t>.р</w:t>
      </w:r>
      <w:proofErr w:type="gramEnd"/>
      <w:r w:rsidR="004756CC" w:rsidRPr="00137479">
        <w:t xml:space="preserve">уб. при отсутствии соответствующих решений Общего собрания акционеров </w:t>
      </w:r>
      <w:r w:rsidR="004756CC" w:rsidRPr="00137479">
        <w:rPr>
          <w:iCs/>
        </w:rPr>
        <w:t>АО «Медтехника»</w:t>
      </w:r>
      <w:r w:rsidR="004756CC" w:rsidRPr="00137479">
        <w:t xml:space="preserve"> - распоряжений Департамента по управлению государственной собственностью</w:t>
      </w:r>
      <w:r w:rsidR="004756CC" w:rsidRPr="00137479">
        <w:rPr>
          <w:bCs/>
        </w:rPr>
        <w:t xml:space="preserve">, осуществляющего полномочия Общего собрания акционеров </w:t>
      </w:r>
      <w:r w:rsidR="00DA6ABE">
        <w:rPr>
          <w:bCs/>
        </w:rPr>
        <w:t>Общества</w:t>
      </w:r>
      <w:r w:rsidR="004756CC" w:rsidRPr="00137479">
        <w:t>, о распределении чистой прибыли прошлых лет на указанные цели.</w:t>
      </w:r>
    </w:p>
    <w:p w:rsidR="0001593F" w:rsidRDefault="006309AE" w:rsidP="0001593F">
      <w:pPr>
        <w:tabs>
          <w:tab w:val="left" w:pos="567"/>
          <w:tab w:val="left" w:pos="851"/>
          <w:tab w:val="left" w:pos="993"/>
        </w:tabs>
        <w:autoSpaceDE w:val="0"/>
        <w:autoSpaceDN w:val="0"/>
        <w:adjustRightInd w:val="0"/>
        <w:ind w:firstLine="567"/>
        <w:jc w:val="both"/>
        <w:rPr>
          <w:rFonts w:eastAsia="Calibri"/>
          <w:bCs/>
        </w:rPr>
      </w:pPr>
      <w:r>
        <w:rPr>
          <w:rFonts w:eastAsia="Calibri"/>
          <w:b/>
        </w:rPr>
        <w:t>4</w:t>
      </w:r>
      <w:r w:rsidR="00F17891">
        <w:rPr>
          <w:rFonts w:eastAsia="Calibri"/>
          <w:b/>
        </w:rPr>
        <w:t>.</w:t>
      </w:r>
      <w:r w:rsidR="003B30E9">
        <w:rPr>
          <w:rFonts w:eastAsia="Calibri"/>
          <w:b/>
        </w:rPr>
        <w:t>3</w:t>
      </w:r>
      <w:r w:rsidR="0001593F" w:rsidRPr="00137479">
        <w:rPr>
          <w:rFonts w:eastAsia="Calibri"/>
        </w:rPr>
        <w:t xml:space="preserve"> </w:t>
      </w:r>
      <w:r w:rsidR="0001593F" w:rsidRPr="003A280C">
        <w:t xml:space="preserve">Решениями Общих собраний АО «РДЦ ТО» и </w:t>
      </w:r>
      <w:r w:rsidR="0001593F" w:rsidRPr="003A280C">
        <w:rPr>
          <w:bCs/>
        </w:rPr>
        <w:t xml:space="preserve">АО «Медтехника», </w:t>
      </w:r>
      <w:r w:rsidR="0001593F" w:rsidRPr="003A280C">
        <w:t>полномочия которых осуществляет единственный акционер в лице Департамента по управлению государственной со</w:t>
      </w:r>
      <w:r w:rsidR="0001593F" w:rsidRPr="003A280C">
        <w:t>б</w:t>
      </w:r>
      <w:r w:rsidR="0001593F" w:rsidRPr="003A280C">
        <w:t>ственностью, чистая прибыль, полученная по итогам 2017, 2018 г.г.</w:t>
      </w:r>
      <w:r w:rsidR="0001593F">
        <w:t xml:space="preserve"> (</w:t>
      </w:r>
      <w:r w:rsidR="0001593F" w:rsidRPr="00A67C6F">
        <w:t xml:space="preserve">АО «РДЦ ТО» </w:t>
      </w:r>
      <w:r w:rsidR="0001593F">
        <w:t>- в сумме с</w:t>
      </w:r>
      <w:r w:rsidR="0001593F">
        <w:t>о</w:t>
      </w:r>
      <w:r w:rsidR="0001593F">
        <w:t>ответственно 9 555,4 тыс</w:t>
      </w:r>
      <w:proofErr w:type="gramStart"/>
      <w:r w:rsidR="0001593F">
        <w:t>.р</w:t>
      </w:r>
      <w:proofErr w:type="gramEnd"/>
      <w:r w:rsidR="0001593F">
        <w:t>уб. и</w:t>
      </w:r>
      <w:r w:rsidR="0001593F" w:rsidRPr="003A280C">
        <w:t xml:space="preserve"> 14 518,3 тыс.руб.</w:t>
      </w:r>
      <w:r w:rsidR="0001593F">
        <w:t xml:space="preserve">; </w:t>
      </w:r>
      <w:r w:rsidR="0001593F" w:rsidRPr="00A67C6F">
        <w:t>АО «Медтехника»</w:t>
      </w:r>
      <w:r w:rsidR="0001593F">
        <w:t xml:space="preserve"> - </w:t>
      </w:r>
      <w:r w:rsidR="0001593F" w:rsidRPr="003A280C">
        <w:t>6 098,9 тыс.руб</w:t>
      </w:r>
      <w:r w:rsidR="0001593F">
        <w:t>. и</w:t>
      </w:r>
      <w:r w:rsidR="0001593F" w:rsidRPr="003A280C">
        <w:t xml:space="preserve"> 1 125,4 тыс.руб.</w:t>
      </w:r>
      <w:r w:rsidR="0001593F">
        <w:t>)</w:t>
      </w:r>
      <w:r w:rsidR="0001593F" w:rsidRPr="003A280C">
        <w:t xml:space="preserve">, распределена, в том </w:t>
      </w:r>
      <w:proofErr w:type="gramStart"/>
      <w:r w:rsidR="0001593F" w:rsidRPr="003A280C">
        <w:t>числе</w:t>
      </w:r>
      <w:proofErr w:type="gramEnd"/>
      <w:r w:rsidR="0001593F" w:rsidRPr="003A280C">
        <w:t xml:space="preserve"> на иные цели при отсутствии инвестиционных проектов и смет расходов за счет чистой прибыли на иные цели </w:t>
      </w:r>
      <w:r w:rsidR="0001593F" w:rsidRPr="00CF21E9">
        <w:t>с финансово-экономическими обоснованиями расходов по каждой статье</w:t>
      </w:r>
      <w:r w:rsidR="00D15849">
        <w:t>. При этом и</w:t>
      </w:r>
      <w:r w:rsidR="0001593F" w:rsidRPr="000F4BCD">
        <w:rPr>
          <w:rFonts w:eastAsia="Calibri"/>
        </w:rPr>
        <w:t>ме</w:t>
      </w:r>
      <w:r w:rsidR="0001593F">
        <w:rPr>
          <w:rFonts w:eastAsia="Calibri"/>
        </w:rPr>
        <w:t xml:space="preserve">лись лишь: </w:t>
      </w:r>
      <w:r w:rsidR="0001593F" w:rsidRPr="00A67C6F">
        <w:rPr>
          <w:rFonts w:eastAsia="Calibri"/>
        </w:rPr>
        <w:t>по АО «РДЦ ТО»</w:t>
      </w:r>
      <w:r w:rsidR="0001593F" w:rsidRPr="000F4BCD">
        <w:rPr>
          <w:rFonts w:eastAsia="Calibri"/>
          <w:bCs/>
        </w:rPr>
        <w:t xml:space="preserve"> </w:t>
      </w:r>
      <w:r w:rsidR="0001593F">
        <w:rPr>
          <w:rFonts w:eastAsia="Calibri"/>
          <w:bCs/>
        </w:rPr>
        <w:t xml:space="preserve">- </w:t>
      </w:r>
      <w:r w:rsidR="0001593F" w:rsidRPr="000F4BCD">
        <w:rPr>
          <w:rFonts w:eastAsia="Calibri"/>
          <w:bCs/>
        </w:rPr>
        <w:t>представленные ген</w:t>
      </w:r>
      <w:r w:rsidR="0001593F" w:rsidRPr="000F4BCD">
        <w:rPr>
          <w:rFonts w:eastAsia="Calibri"/>
          <w:bCs/>
        </w:rPr>
        <w:t>е</w:t>
      </w:r>
      <w:r w:rsidR="0001593F" w:rsidRPr="000F4BCD">
        <w:rPr>
          <w:rFonts w:eastAsia="Calibri"/>
          <w:bCs/>
        </w:rPr>
        <w:t>ральным директором в Совет директоров «Предложения по распределению чистой прибыли АО «РДЦ ТО» за 2017 и 2018 год</w:t>
      </w:r>
      <w:r w:rsidR="003C20B8">
        <w:rPr>
          <w:rFonts w:eastAsia="Calibri"/>
          <w:bCs/>
        </w:rPr>
        <w:t>ы</w:t>
      </w:r>
      <w:r w:rsidR="0001593F" w:rsidRPr="000F4BCD">
        <w:rPr>
          <w:rFonts w:eastAsia="Calibri"/>
          <w:bCs/>
        </w:rPr>
        <w:t xml:space="preserve"> и по выплате дивидендов», </w:t>
      </w:r>
      <w:r w:rsidR="0001593F">
        <w:rPr>
          <w:rFonts w:eastAsia="Calibri"/>
          <w:bCs/>
        </w:rPr>
        <w:t>согласно которым</w:t>
      </w:r>
      <w:r w:rsidR="0001593F" w:rsidRPr="000F4BCD">
        <w:rPr>
          <w:rFonts w:eastAsia="Calibri"/>
          <w:bCs/>
        </w:rPr>
        <w:t xml:space="preserve"> 65% чистой приб</w:t>
      </w:r>
      <w:r w:rsidR="0001593F">
        <w:rPr>
          <w:rFonts w:eastAsia="Calibri"/>
          <w:bCs/>
        </w:rPr>
        <w:t>ыли предложено направить</w:t>
      </w:r>
      <w:r w:rsidR="0001593F" w:rsidRPr="000F4BCD">
        <w:rPr>
          <w:rFonts w:eastAsia="Calibri"/>
          <w:bCs/>
        </w:rPr>
        <w:t xml:space="preserve"> по итогам 2017 года на развитие Общества, а именно</w:t>
      </w:r>
      <w:r w:rsidR="0001593F">
        <w:rPr>
          <w:rFonts w:eastAsia="Calibri"/>
          <w:bCs/>
        </w:rPr>
        <w:t>,</w:t>
      </w:r>
      <w:r w:rsidR="0001593F" w:rsidRPr="000F4BCD">
        <w:rPr>
          <w:rFonts w:eastAsia="Calibri"/>
          <w:bCs/>
        </w:rPr>
        <w:t xml:space="preserve"> на оснащение </w:t>
      </w:r>
      <w:r w:rsidR="00C228F2">
        <w:rPr>
          <w:rFonts w:eastAsia="Calibri"/>
          <w:bCs/>
        </w:rPr>
        <w:t xml:space="preserve">пункта отпуска нефти </w:t>
      </w:r>
      <w:r w:rsidR="003C20B8" w:rsidRPr="000F4BCD">
        <w:rPr>
          <w:rFonts w:eastAsia="Calibri"/>
          <w:bCs/>
        </w:rPr>
        <w:t>в с</w:t>
      </w:r>
      <w:proofErr w:type="gramStart"/>
      <w:r w:rsidR="003C20B8" w:rsidRPr="000F4BCD">
        <w:rPr>
          <w:rFonts w:eastAsia="Calibri"/>
          <w:bCs/>
        </w:rPr>
        <w:t>.С</w:t>
      </w:r>
      <w:proofErr w:type="gramEnd"/>
      <w:r w:rsidR="003C20B8" w:rsidRPr="000F4BCD">
        <w:rPr>
          <w:rFonts w:eastAsia="Calibri"/>
          <w:bCs/>
        </w:rPr>
        <w:t xml:space="preserve">емилужки </w:t>
      </w:r>
      <w:r w:rsidR="003C20B8">
        <w:rPr>
          <w:rFonts w:eastAsia="Calibri"/>
          <w:bCs/>
        </w:rPr>
        <w:t xml:space="preserve">(далее - ПОН) </w:t>
      </w:r>
      <w:r w:rsidR="0001593F" w:rsidRPr="000F4BCD">
        <w:rPr>
          <w:rFonts w:eastAsia="Calibri"/>
          <w:bCs/>
        </w:rPr>
        <w:t xml:space="preserve">системами автоматического учета нефти, по итогам 2018 года - на оснащение ПОН и на </w:t>
      </w:r>
      <w:r w:rsidR="0001593F">
        <w:rPr>
          <w:rFonts w:eastAsia="Calibri"/>
          <w:bCs/>
        </w:rPr>
        <w:t xml:space="preserve">реализацию </w:t>
      </w:r>
      <w:r w:rsidR="0001593F" w:rsidRPr="000F4BCD">
        <w:rPr>
          <w:rFonts w:eastAsia="Calibri"/>
          <w:bCs/>
        </w:rPr>
        <w:t>мероприяти</w:t>
      </w:r>
      <w:r w:rsidR="0001593F">
        <w:rPr>
          <w:rFonts w:eastAsia="Calibri"/>
          <w:bCs/>
        </w:rPr>
        <w:t>й</w:t>
      </w:r>
      <w:r w:rsidR="0001593F" w:rsidRPr="000F4BCD">
        <w:rPr>
          <w:rFonts w:eastAsia="Calibri"/>
          <w:bCs/>
        </w:rPr>
        <w:t xml:space="preserve"> по обеспечению сохранности объе</w:t>
      </w:r>
      <w:r w:rsidR="0001593F" w:rsidRPr="000F4BCD">
        <w:rPr>
          <w:rFonts w:eastAsia="Calibri"/>
          <w:bCs/>
        </w:rPr>
        <w:t>к</w:t>
      </w:r>
      <w:r w:rsidR="0001593F" w:rsidRPr="000F4BCD">
        <w:rPr>
          <w:rFonts w:eastAsia="Calibri"/>
          <w:bCs/>
        </w:rPr>
        <w:t>та культурного наследия по адресу: г</w:t>
      </w:r>
      <w:proofErr w:type="gramStart"/>
      <w:r w:rsidR="0001593F" w:rsidRPr="000F4BCD">
        <w:rPr>
          <w:rFonts w:eastAsia="Calibri"/>
          <w:bCs/>
        </w:rPr>
        <w:t>.</w:t>
      </w:r>
      <w:r w:rsidR="0001593F">
        <w:rPr>
          <w:rFonts w:eastAsia="Calibri"/>
          <w:bCs/>
        </w:rPr>
        <w:t>Т</w:t>
      </w:r>
      <w:proofErr w:type="gramEnd"/>
      <w:r w:rsidR="0001593F">
        <w:rPr>
          <w:rFonts w:eastAsia="Calibri"/>
          <w:bCs/>
        </w:rPr>
        <w:t>омск, ул. Р.Люксембург, 18 (</w:t>
      </w:r>
      <w:r w:rsidR="0001593F" w:rsidRPr="000F4BCD">
        <w:rPr>
          <w:rFonts w:eastAsia="Calibri"/>
          <w:bCs/>
        </w:rPr>
        <w:t xml:space="preserve">без указания </w:t>
      </w:r>
      <w:r w:rsidR="0001593F">
        <w:rPr>
          <w:rFonts w:eastAsia="Calibri"/>
          <w:bCs/>
        </w:rPr>
        <w:t xml:space="preserve">конкретных </w:t>
      </w:r>
      <w:r w:rsidR="0001593F" w:rsidRPr="000F4BCD">
        <w:rPr>
          <w:rFonts w:eastAsia="Calibri"/>
          <w:bCs/>
        </w:rPr>
        <w:t>об</w:t>
      </w:r>
      <w:r w:rsidR="0001593F" w:rsidRPr="000F4BCD">
        <w:rPr>
          <w:rFonts w:eastAsia="Calibri"/>
          <w:bCs/>
        </w:rPr>
        <w:t>ъ</w:t>
      </w:r>
      <w:r w:rsidR="0001593F" w:rsidRPr="000F4BCD">
        <w:rPr>
          <w:rFonts w:eastAsia="Calibri"/>
          <w:bCs/>
        </w:rPr>
        <w:t xml:space="preserve">емов, требуемых для проведения </w:t>
      </w:r>
      <w:r w:rsidR="0001593F">
        <w:rPr>
          <w:rFonts w:eastAsia="Calibri"/>
          <w:bCs/>
        </w:rPr>
        <w:t xml:space="preserve">каждого из </w:t>
      </w:r>
      <w:r w:rsidR="0001593F" w:rsidRPr="000F4BCD">
        <w:rPr>
          <w:rFonts w:eastAsia="Calibri"/>
          <w:bCs/>
        </w:rPr>
        <w:t>мероприятий</w:t>
      </w:r>
      <w:r w:rsidR="0001593F">
        <w:rPr>
          <w:rFonts w:eastAsia="Calibri"/>
          <w:bCs/>
        </w:rPr>
        <w:t xml:space="preserve">); </w:t>
      </w:r>
      <w:r w:rsidR="0001593F" w:rsidRPr="00564413">
        <w:rPr>
          <w:rFonts w:eastAsia="Calibri"/>
          <w:bCs/>
        </w:rPr>
        <w:t>по АО «Медтехника»</w:t>
      </w:r>
      <w:r w:rsidR="0001593F">
        <w:rPr>
          <w:rFonts w:eastAsia="Calibri"/>
          <w:bCs/>
        </w:rPr>
        <w:t xml:space="preserve"> - </w:t>
      </w:r>
      <w:r w:rsidR="0001593F" w:rsidRPr="000F4BCD">
        <w:rPr>
          <w:bCs/>
        </w:rPr>
        <w:t>представле</w:t>
      </w:r>
      <w:r w:rsidR="0001593F" w:rsidRPr="000F4BCD">
        <w:rPr>
          <w:bCs/>
        </w:rPr>
        <w:t>н</w:t>
      </w:r>
      <w:r w:rsidR="0001593F" w:rsidRPr="000F4BCD">
        <w:rPr>
          <w:bCs/>
        </w:rPr>
        <w:t>ны</w:t>
      </w:r>
      <w:r w:rsidR="0001593F">
        <w:rPr>
          <w:bCs/>
        </w:rPr>
        <w:t>е</w:t>
      </w:r>
      <w:r w:rsidR="0001593F" w:rsidRPr="000F4BCD">
        <w:rPr>
          <w:bCs/>
        </w:rPr>
        <w:t xml:space="preserve"> в Совет директоров </w:t>
      </w:r>
      <w:r w:rsidR="003C20B8">
        <w:rPr>
          <w:bCs/>
        </w:rPr>
        <w:t xml:space="preserve">вышеуказанные </w:t>
      </w:r>
      <w:r w:rsidR="0001593F" w:rsidRPr="000F4BCD">
        <w:t>«</w:t>
      </w:r>
      <w:r w:rsidR="0001593F" w:rsidRPr="000F4BCD">
        <w:rPr>
          <w:bCs/>
        </w:rPr>
        <w:t>Обоснования направления части чистой прибыли, пол</w:t>
      </w:r>
      <w:r w:rsidR="0001593F" w:rsidRPr="000F4BCD">
        <w:rPr>
          <w:bCs/>
        </w:rPr>
        <w:t>у</w:t>
      </w:r>
      <w:r w:rsidR="0001593F" w:rsidRPr="000F4BCD">
        <w:rPr>
          <w:bCs/>
        </w:rPr>
        <w:t>ченной в 2017</w:t>
      </w:r>
      <w:r w:rsidR="0001593F">
        <w:rPr>
          <w:bCs/>
        </w:rPr>
        <w:t xml:space="preserve">, </w:t>
      </w:r>
      <w:r w:rsidR="0001593F" w:rsidRPr="000F4BCD">
        <w:rPr>
          <w:rFonts w:eastAsia="Calibri"/>
          <w:bCs/>
        </w:rPr>
        <w:t>2018 год</w:t>
      </w:r>
      <w:r w:rsidR="0001593F">
        <w:rPr>
          <w:rFonts w:eastAsia="Calibri"/>
          <w:bCs/>
        </w:rPr>
        <w:t>ах</w:t>
      </w:r>
      <w:r w:rsidR="0001593F" w:rsidRPr="000F4BCD">
        <w:rPr>
          <w:bCs/>
        </w:rPr>
        <w:t xml:space="preserve">, на развитие деятельности </w:t>
      </w:r>
      <w:r w:rsidR="00564413">
        <w:rPr>
          <w:bCs/>
        </w:rPr>
        <w:t>Общества</w:t>
      </w:r>
      <w:r w:rsidR="00FE0464" w:rsidRPr="00A67C6F">
        <w:t>»</w:t>
      </w:r>
      <w:r w:rsidR="0001593F" w:rsidRPr="000F4BCD">
        <w:rPr>
          <w:bCs/>
        </w:rPr>
        <w:t>, содержа</w:t>
      </w:r>
      <w:r w:rsidR="0001593F">
        <w:rPr>
          <w:bCs/>
        </w:rPr>
        <w:t xml:space="preserve">щие </w:t>
      </w:r>
      <w:r w:rsidR="003C20B8">
        <w:rPr>
          <w:bCs/>
        </w:rPr>
        <w:t>три</w:t>
      </w:r>
      <w:r w:rsidR="0001593F" w:rsidRPr="000F4BCD">
        <w:rPr>
          <w:bCs/>
        </w:rPr>
        <w:t xml:space="preserve"> направления и</w:t>
      </w:r>
      <w:r w:rsidR="0001593F" w:rsidRPr="000F4BCD">
        <w:rPr>
          <w:bCs/>
        </w:rPr>
        <w:t>с</w:t>
      </w:r>
      <w:r w:rsidR="0001593F" w:rsidRPr="000F4BCD">
        <w:rPr>
          <w:bCs/>
        </w:rPr>
        <w:t xml:space="preserve">пользования </w:t>
      </w:r>
      <w:r w:rsidR="0001593F">
        <w:rPr>
          <w:bCs/>
        </w:rPr>
        <w:t>чистой прибыли с указанием объемов по каждому направлению</w:t>
      </w:r>
      <w:r w:rsidR="003C20B8">
        <w:rPr>
          <w:rFonts w:eastAsia="Calibri"/>
          <w:bCs/>
        </w:rPr>
        <w:t>.</w:t>
      </w:r>
    </w:p>
    <w:p w:rsidR="0001593F" w:rsidRPr="003A280C" w:rsidRDefault="0001593F" w:rsidP="0001593F">
      <w:pPr>
        <w:tabs>
          <w:tab w:val="left" w:pos="567"/>
          <w:tab w:val="left" w:pos="851"/>
        </w:tabs>
        <w:autoSpaceDE w:val="0"/>
        <w:autoSpaceDN w:val="0"/>
        <w:adjustRightInd w:val="0"/>
        <w:ind w:firstLine="567"/>
        <w:contextualSpacing/>
        <w:jc w:val="both"/>
      </w:pPr>
      <w:r>
        <w:t>В</w:t>
      </w:r>
      <w:r w:rsidRPr="00CF21E9">
        <w:t xml:space="preserve"> связи с </w:t>
      </w:r>
      <w:r>
        <w:t>не</w:t>
      </w:r>
      <w:r w:rsidRPr="00CF21E9">
        <w:t>однозначност</w:t>
      </w:r>
      <w:r>
        <w:t>ью</w:t>
      </w:r>
      <w:r w:rsidRPr="003A280C">
        <w:t xml:space="preserve"> решений единственного </w:t>
      </w:r>
      <w:proofErr w:type="gramStart"/>
      <w:r w:rsidRPr="003A280C">
        <w:t>акционера</w:t>
      </w:r>
      <w:proofErr w:type="gramEnd"/>
      <w:r w:rsidRPr="003A280C">
        <w:t xml:space="preserve"> о распределении полученной указанными </w:t>
      </w:r>
      <w:r>
        <w:t>О</w:t>
      </w:r>
      <w:r w:rsidRPr="003A280C">
        <w:t>бществами чистой прибыли (</w:t>
      </w:r>
      <w:r>
        <w:t xml:space="preserve">отсутствием </w:t>
      </w:r>
      <w:r w:rsidRPr="003A280C">
        <w:t>конкретн</w:t>
      </w:r>
      <w:r w:rsidR="003C20B8">
        <w:t>ых</w:t>
      </w:r>
      <w:r w:rsidRPr="003A280C">
        <w:t xml:space="preserve"> объемов расходов </w:t>
      </w:r>
      <w:r w:rsidR="003C20B8">
        <w:t xml:space="preserve">на иные цели </w:t>
      </w:r>
      <w:r w:rsidRPr="003A280C">
        <w:t xml:space="preserve">по </w:t>
      </w:r>
      <w:r>
        <w:t xml:space="preserve">каждому направлению, </w:t>
      </w:r>
      <w:r w:rsidRPr="003A280C">
        <w:t>объект</w:t>
      </w:r>
      <w:r>
        <w:t>у</w:t>
      </w:r>
      <w:r w:rsidRPr="003A280C">
        <w:t>)</w:t>
      </w:r>
      <w:r>
        <w:t>, а именно</w:t>
      </w:r>
      <w:r w:rsidRPr="003A280C">
        <w:t>:</w:t>
      </w:r>
    </w:p>
    <w:p w:rsidR="0001593F" w:rsidRPr="003A280C" w:rsidRDefault="0001593F" w:rsidP="0001593F">
      <w:pPr>
        <w:numPr>
          <w:ilvl w:val="0"/>
          <w:numId w:val="44"/>
        </w:numPr>
        <w:tabs>
          <w:tab w:val="left" w:pos="567"/>
          <w:tab w:val="left" w:pos="851"/>
        </w:tabs>
        <w:autoSpaceDE w:val="0"/>
        <w:autoSpaceDN w:val="0"/>
        <w:adjustRightInd w:val="0"/>
        <w:ind w:left="0" w:firstLine="540"/>
        <w:contextualSpacing/>
        <w:jc w:val="both"/>
      </w:pPr>
      <w:r w:rsidRPr="003A280C">
        <w:t xml:space="preserve">АО «РДЦ ТО» </w:t>
      </w:r>
      <w:r>
        <w:t xml:space="preserve">направить </w:t>
      </w:r>
      <w:r w:rsidRPr="003A280C">
        <w:t>65%</w:t>
      </w:r>
      <w:r>
        <w:t xml:space="preserve"> от чистой прибыли </w:t>
      </w:r>
      <w:r w:rsidRPr="003A280C">
        <w:t xml:space="preserve">по итогам деятельности за 2017 год </w:t>
      </w:r>
      <w:r w:rsidR="00564413">
        <w:t xml:space="preserve">- </w:t>
      </w:r>
      <w:r>
        <w:t xml:space="preserve">в сумме </w:t>
      </w:r>
      <w:r w:rsidRPr="003A280C">
        <w:t>6 211 тыс</w:t>
      </w:r>
      <w:proofErr w:type="gramStart"/>
      <w:r w:rsidRPr="003A280C">
        <w:t>.р</w:t>
      </w:r>
      <w:proofErr w:type="gramEnd"/>
      <w:r w:rsidRPr="003A280C">
        <w:t>уб</w:t>
      </w:r>
      <w:r w:rsidRPr="00CF21E9">
        <w:t>.</w:t>
      </w:r>
      <w:r w:rsidR="00564413">
        <w:t xml:space="preserve"> </w:t>
      </w:r>
      <w:r w:rsidRPr="00CF21E9">
        <w:t>на развитие основного вида деятельности (распоряжение Департамента от 29.06.2018 № 456)</w:t>
      </w:r>
      <w:r>
        <w:t xml:space="preserve">, по итогам за 2018 год </w:t>
      </w:r>
      <w:r w:rsidRPr="00CF21E9">
        <w:t xml:space="preserve"> </w:t>
      </w:r>
      <w:r w:rsidR="00564413">
        <w:t xml:space="preserve">- </w:t>
      </w:r>
      <w:r>
        <w:t>в сумме</w:t>
      </w:r>
      <w:r w:rsidRPr="00CF21E9">
        <w:t xml:space="preserve"> 9 436,9 тыс.руб.</w:t>
      </w:r>
      <w:r>
        <w:t xml:space="preserve"> </w:t>
      </w:r>
      <w:r w:rsidRPr="00CF21E9">
        <w:t xml:space="preserve">на оснащение </w:t>
      </w:r>
      <w:r w:rsidR="00307F05">
        <w:t>ПОН</w:t>
      </w:r>
      <w:r w:rsidRPr="00CF21E9">
        <w:t xml:space="preserve"> в с. Сем</w:t>
      </w:r>
      <w:r w:rsidRPr="00CF21E9">
        <w:t>и</w:t>
      </w:r>
      <w:r w:rsidRPr="00CF21E9">
        <w:t>лужки системами автоматического учета нефти и на реализацию мероприятий по обеспечению с</w:t>
      </w:r>
      <w:r w:rsidRPr="00CF21E9">
        <w:t>о</w:t>
      </w:r>
      <w:r w:rsidRPr="00CF21E9">
        <w:t xml:space="preserve">хранности объекта культурного </w:t>
      </w:r>
      <w:proofErr w:type="gramStart"/>
      <w:r w:rsidRPr="00CF21E9">
        <w:t>наследия по адресу: г. Томск, ул. Р. Люксембург, 18 (распоряж</w:t>
      </w:r>
      <w:r w:rsidRPr="00CF21E9">
        <w:t>е</w:t>
      </w:r>
      <w:r w:rsidRPr="00CF21E9">
        <w:lastRenderedPageBreak/>
        <w:t xml:space="preserve">ние Департамента от 28.06.2019 № 528), </w:t>
      </w:r>
      <w:r w:rsidRPr="003A280C">
        <w:t>генеральным директором АО «РДЦ ТО» были изданы приказы от 29.12.2018 «О дополнении Положения об Учетной политике по ведению бухгалтерск</w:t>
      </w:r>
      <w:r w:rsidRPr="003A280C">
        <w:t>о</w:t>
      </w:r>
      <w:r w:rsidRPr="003A280C">
        <w:t>го учета с 01.01.2018 года» и от 12.08.2019 «О дополнении Положения об Учетной политике по ведению бухгалтерского учета с 01.01.2019 года», которым</w:t>
      </w:r>
      <w:r>
        <w:t>и</w:t>
      </w:r>
      <w:r w:rsidRPr="003A280C">
        <w:t xml:space="preserve"> определены конкретные </w:t>
      </w:r>
      <w:r>
        <w:t xml:space="preserve">направления и </w:t>
      </w:r>
      <w:r w:rsidRPr="003A280C">
        <w:t xml:space="preserve">объемы </w:t>
      </w:r>
      <w:r>
        <w:t>расходов</w:t>
      </w:r>
      <w:proofErr w:type="gramEnd"/>
      <w:r>
        <w:t xml:space="preserve"> за счет </w:t>
      </w:r>
      <w:r w:rsidRPr="003A280C">
        <w:t xml:space="preserve">чистой прибыли, распределенной </w:t>
      </w:r>
      <w:r>
        <w:t>решениями единственного акционера в целом</w:t>
      </w:r>
      <w:r w:rsidRPr="003A280C">
        <w:t xml:space="preserve"> на указанные цели</w:t>
      </w:r>
      <w:r>
        <w:t>,</w:t>
      </w:r>
      <w:r w:rsidRPr="003A280C">
        <w:t xml:space="preserve"> в частности, установлено, что: </w:t>
      </w:r>
    </w:p>
    <w:p w:rsidR="0001593F" w:rsidRPr="003A280C" w:rsidRDefault="0001593F" w:rsidP="0001593F">
      <w:pPr>
        <w:tabs>
          <w:tab w:val="left" w:pos="567"/>
          <w:tab w:val="left" w:pos="851"/>
          <w:tab w:val="left" w:pos="993"/>
        </w:tabs>
        <w:autoSpaceDE w:val="0"/>
        <w:autoSpaceDN w:val="0"/>
        <w:adjustRightInd w:val="0"/>
        <w:ind w:firstLine="567"/>
        <w:jc w:val="both"/>
      </w:pPr>
      <w:r w:rsidRPr="003A280C">
        <w:t xml:space="preserve">- </w:t>
      </w:r>
      <w:r w:rsidRPr="00CF21E9">
        <w:t xml:space="preserve">чистая прибыль </w:t>
      </w:r>
      <w:r w:rsidR="00307F05" w:rsidRPr="003A280C">
        <w:t xml:space="preserve">АО «РДЦ ТО» </w:t>
      </w:r>
      <w:r w:rsidRPr="00CF21E9">
        <w:t xml:space="preserve">по итогам 2017 года распределена </w:t>
      </w:r>
      <w:r>
        <w:t xml:space="preserve">в сумме </w:t>
      </w:r>
      <w:r w:rsidRPr="003A280C">
        <w:t>6 211 тыс</w:t>
      </w:r>
      <w:proofErr w:type="gramStart"/>
      <w:r w:rsidRPr="003A280C">
        <w:t>.р</w:t>
      </w:r>
      <w:proofErr w:type="gramEnd"/>
      <w:r w:rsidRPr="003A280C">
        <w:t>уб</w:t>
      </w:r>
      <w:r w:rsidRPr="00CF21E9">
        <w:t>.</w:t>
      </w:r>
      <w:r>
        <w:t xml:space="preserve"> </w:t>
      </w:r>
      <w:r w:rsidRPr="00CF21E9">
        <w:t xml:space="preserve">только на финансирование капитальных вложений по оснащению </w:t>
      </w:r>
      <w:r w:rsidR="00307F05">
        <w:t>ПОН</w:t>
      </w:r>
      <w:r w:rsidRPr="00CF21E9">
        <w:t xml:space="preserve"> в с. Семилужки системами автоматического учета нефти (а не в целом на развитие основного вида деятельности,</w:t>
      </w:r>
      <w:r w:rsidR="00D15849">
        <w:t xml:space="preserve"> как указано в решении общего собрания акционеров</w:t>
      </w:r>
      <w:r w:rsidR="00AC223D">
        <w:t>,</w:t>
      </w:r>
      <w:r w:rsidRPr="00CF21E9">
        <w:t xml:space="preserve"> </w:t>
      </w:r>
      <w:r w:rsidRPr="003A280C">
        <w:t xml:space="preserve">т.е. не на пополнение оборотных средств на развитие </w:t>
      </w:r>
      <w:r w:rsidR="00307F05">
        <w:t>о</w:t>
      </w:r>
      <w:r w:rsidR="00307F05">
        <w:t>с</w:t>
      </w:r>
      <w:r w:rsidR="00307F05">
        <w:t>новного</w:t>
      </w:r>
      <w:r w:rsidRPr="003A280C">
        <w:t xml:space="preserve"> вида деятельности, </w:t>
      </w:r>
      <w:r w:rsidR="00307F05" w:rsidRPr="00CF21E9">
        <w:t>которым</w:t>
      </w:r>
      <w:r w:rsidR="00307F05" w:rsidRPr="003A280C">
        <w:t xml:space="preserve"> является осуществление реализации нефти, </w:t>
      </w:r>
      <w:r w:rsidRPr="003A280C">
        <w:t>таким образом, по мнению Контрольно-счетной палаты, не обеспечено выполнение распоряжения единственного акционера Общества и превышены полномочия генерального директора АО «РДЦ ТО» в части распределения чистой прибыли);</w:t>
      </w:r>
    </w:p>
    <w:p w:rsidR="0001593F" w:rsidRPr="003A280C" w:rsidRDefault="0001593F" w:rsidP="0001593F">
      <w:pPr>
        <w:tabs>
          <w:tab w:val="left" w:pos="567"/>
          <w:tab w:val="left" w:pos="851"/>
          <w:tab w:val="left" w:pos="993"/>
        </w:tabs>
        <w:autoSpaceDE w:val="0"/>
        <w:autoSpaceDN w:val="0"/>
        <w:adjustRightInd w:val="0"/>
        <w:ind w:firstLine="567"/>
        <w:jc w:val="both"/>
      </w:pPr>
      <w:r w:rsidRPr="003A280C">
        <w:t xml:space="preserve">- </w:t>
      </w:r>
      <w:r w:rsidRPr="00CF21E9">
        <w:t xml:space="preserve">чистая прибыль </w:t>
      </w:r>
      <w:r w:rsidR="000643C7" w:rsidRPr="003A280C">
        <w:t xml:space="preserve">АО «РДЦ ТО» </w:t>
      </w:r>
      <w:r w:rsidRPr="00CF21E9">
        <w:t xml:space="preserve">по итогам 2018 года распределена </w:t>
      </w:r>
      <w:r>
        <w:t>в сумме</w:t>
      </w:r>
      <w:r w:rsidRPr="00CF21E9">
        <w:t xml:space="preserve"> 9 436,9 тыс</w:t>
      </w:r>
      <w:proofErr w:type="gramStart"/>
      <w:r w:rsidRPr="00CF21E9">
        <w:t>.р</w:t>
      </w:r>
      <w:proofErr w:type="gramEnd"/>
      <w:r w:rsidRPr="00CF21E9">
        <w:t>уб.</w:t>
      </w:r>
      <w:r>
        <w:t xml:space="preserve"> </w:t>
      </w:r>
      <w:r w:rsidRPr="00CF21E9">
        <w:t>на финансирование</w:t>
      </w:r>
      <w:r w:rsidRPr="003A280C">
        <w:t xml:space="preserve"> (с конкретизацией </w:t>
      </w:r>
      <w:r w:rsidR="00CD60E4">
        <w:t xml:space="preserve">вышеуказанным </w:t>
      </w:r>
      <w:r w:rsidR="00564413">
        <w:t xml:space="preserve">приказом </w:t>
      </w:r>
      <w:r w:rsidRPr="003A280C">
        <w:t>генеральн</w:t>
      </w:r>
      <w:r w:rsidR="00564413">
        <w:t>ого</w:t>
      </w:r>
      <w:r w:rsidRPr="003A280C">
        <w:t xml:space="preserve"> директор</w:t>
      </w:r>
      <w:r w:rsidR="00564413">
        <w:t>а</w:t>
      </w:r>
      <w:r w:rsidRPr="003A280C">
        <w:t xml:space="preserve"> суммы расходов по каждому </w:t>
      </w:r>
      <w:r>
        <w:t xml:space="preserve">из двух </w:t>
      </w:r>
      <w:r w:rsidRPr="003A280C">
        <w:t>объект</w:t>
      </w:r>
      <w:r>
        <w:t>ов</w:t>
      </w:r>
      <w:r w:rsidRPr="003A280C">
        <w:t xml:space="preserve">): </w:t>
      </w:r>
      <w:r w:rsidR="000643C7">
        <w:t>на</w:t>
      </w:r>
      <w:r w:rsidRPr="003A280C">
        <w:t xml:space="preserve"> оснащени</w:t>
      </w:r>
      <w:r w:rsidR="000643C7">
        <w:t>е</w:t>
      </w:r>
      <w:r w:rsidRPr="003A280C">
        <w:t xml:space="preserve"> </w:t>
      </w:r>
      <w:r w:rsidR="000643C7">
        <w:t>ПОН</w:t>
      </w:r>
      <w:r w:rsidRPr="003A280C">
        <w:t xml:space="preserve"> в с. Семилужки системами автомат</w:t>
      </w:r>
      <w:r w:rsidRPr="003A280C">
        <w:t>и</w:t>
      </w:r>
      <w:r w:rsidRPr="003A280C">
        <w:t>ческого учета нефти - 8 436,9 тыс.руб.; на финансирование мероприятий по обеспечению сохра</w:t>
      </w:r>
      <w:r w:rsidRPr="003A280C">
        <w:t>н</w:t>
      </w:r>
      <w:r w:rsidRPr="003A280C">
        <w:t>ности объекта культурного наследия по адресу: г. Томск, ул. Р.</w:t>
      </w:r>
      <w:r w:rsidR="000643C7">
        <w:t xml:space="preserve"> </w:t>
      </w:r>
      <w:r w:rsidRPr="003A280C">
        <w:t>Люксембург, 18 - 1 000 тыс</w:t>
      </w:r>
      <w:proofErr w:type="gramStart"/>
      <w:r w:rsidRPr="003A280C">
        <w:t>.р</w:t>
      </w:r>
      <w:proofErr w:type="gramEnd"/>
      <w:r w:rsidRPr="003A280C">
        <w:t>уб.</w:t>
      </w:r>
      <w:r w:rsidR="00616210">
        <w:t>;</w:t>
      </w:r>
    </w:p>
    <w:p w:rsidR="0001593F" w:rsidRPr="003A280C" w:rsidRDefault="0001593F" w:rsidP="0001593F">
      <w:pPr>
        <w:numPr>
          <w:ilvl w:val="0"/>
          <w:numId w:val="44"/>
        </w:numPr>
        <w:tabs>
          <w:tab w:val="left" w:pos="567"/>
          <w:tab w:val="left" w:pos="851"/>
        </w:tabs>
        <w:autoSpaceDE w:val="0"/>
        <w:autoSpaceDN w:val="0"/>
        <w:adjustRightInd w:val="0"/>
        <w:ind w:left="0" w:firstLine="540"/>
        <w:contextualSpacing/>
        <w:jc w:val="both"/>
      </w:pPr>
      <w:r w:rsidRPr="00CD60E4">
        <w:rPr>
          <w:bCs/>
        </w:rPr>
        <w:t>АО «Медтехника»</w:t>
      </w:r>
      <w:r w:rsidRPr="003A280C">
        <w:t xml:space="preserve"> </w:t>
      </w:r>
      <w:r>
        <w:t xml:space="preserve">направить </w:t>
      </w:r>
      <w:r w:rsidRPr="003A280C">
        <w:t>6</w:t>
      </w:r>
      <w:r>
        <w:t>0</w:t>
      </w:r>
      <w:r w:rsidRPr="003A280C">
        <w:t>%</w:t>
      </w:r>
      <w:r>
        <w:t xml:space="preserve"> от чистой прибыли </w:t>
      </w:r>
      <w:r w:rsidRPr="003A280C">
        <w:t xml:space="preserve">по итогам деятельности за 2017 год </w:t>
      </w:r>
      <w:r w:rsidR="00564413">
        <w:t xml:space="preserve">- </w:t>
      </w:r>
      <w:r w:rsidRPr="003A280C">
        <w:t>в сумме 3 659,</w:t>
      </w:r>
      <w:r>
        <w:t xml:space="preserve">4 </w:t>
      </w:r>
      <w:r w:rsidRPr="003A280C">
        <w:t>тыс</w:t>
      </w:r>
      <w:proofErr w:type="gramStart"/>
      <w:r w:rsidRPr="003A280C">
        <w:t>.р</w:t>
      </w:r>
      <w:proofErr w:type="gramEnd"/>
      <w:r w:rsidRPr="003A280C">
        <w:t>уб. на развитие основных видов деятельности (распоряжение Департамента от 29.06.2018 № 453), по итогам деятельности за 201</w:t>
      </w:r>
      <w:r>
        <w:t>8</w:t>
      </w:r>
      <w:r w:rsidRPr="003A280C">
        <w:t xml:space="preserve"> год </w:t>
      </w:r>
      <w:r w:rsidR="00564413">
        <w:t xml:space="preserve">- </w:t>
      </w:r>
      <w:r w:rsidRPr="003A280C">
        <w:t>в сумме 675,2 тыс.руб. на обеспечение аккредитации лабораторий, приобретение оборудования и инструментов, необходимых для ос</w:t>
      </w:r>
      <w:r w:rsidRPr="003A280C">
        <w:t>у</w:t>
      </w:r>
      <w:r w:rsidRPr="003A280C">
        <w:t xml:space="preserve">ществления основных видов деятельности, обучение по программам повышения квалификации работников, </w:t>
      </w:r>
      <w:proofErr w:type="gramStart"/>
      <w:r w:rsidRPr="003A280C">
        <w:t>осуществляющих организацию и выполнение монтажа, пусконаладочных работ, р</w:t>
      </w:r>
      <w:r w:rsidRPr="003A280C">
        <w:t>е</w:t>
      </w:r>
      <w:r w:rsidRPr="003A280C">
        <w:t>монта и технического обслуживания медицинской техники и систем медицинского газоснабжения, а также технический контроль, метрологическое обеспечение и технические испытания медици</w:t>
      </w:r>
      <w:r w:rsidRPr="003A280C">
        <w:t>н</w:t>
      </w:r>
      <w:r w:rsidRPr="003A280C">
        <w:t>ской техники, оптовую и розничную торговлю медицинской техникой, медицинскими изделиями, запасными частями и расходными материалами к медицинской технике (распоряжение Департ</w:t>
      </w:r>
      <w:r w:rsidRPr="003A280C">
        <w:t>а</w:t>
      </w:r>
      <w:r w:rsidRPr="003A280C">
        <w:t xml:space="preserve">мента от 28.06.2019 № 527), </w:t>
      </w:r>
      <w:r w:rsidR="00564413">
        <w:t xml:space="preserve">при этом </w:t>
      </w:r>
      <w:r w:rsidRPr="003A280C">
        <w:t>генеральным директором АО «Медтехника» был издан 41 приказ</w:t>
      </w:r>
      <w:r>
        <w:t>/</w:t>
      </w:r>
      <w:r w:rsidRPr="003A280C">
        <w:t>распоряжени</w:t>
      </w:r>
      <w:r>
        <w:t>е</w:t>
      </w:r>
      <w:proofErr w:type="gramEnd"/>
      <w:r w:rsidRPr="003A280C">
        <w:t xml:space="preserve"> </w:t>
      </w:r>
      <w:r>
        <w:t>«</w:t>
      </w:r>
      <w:proofErr w:type="gramStart"/>
      <w:r>
        <w:t>О</w:t>
      </w:r>
      <w:r w:rsidRPr="00AE6FAB">
        <w:t xml:space="preserve">б отнесении </w:t>
      </w:r>
      <w:r>
        <w:t>расходов на приобретение основных средств, ТМЦ, о направлении в командировку</w:t>
      </w:r>
      <w:r w:rsidRPr="00AE6FAB">
        <w:t xml:space="preserve"> за счет прибыли</w:t>
      </w:r>
      <w:r>
        <w:t>, направленной на развитие деятельности предпри</w:t>
      </w:r>
      <w:r>
        <w:t>я</w:t>
      </w:r>
      <w:r>
        <w:t>тия», которыми также были определены</w:t>
      </w:r>
      <w:r w:rsidRPr="00AE6FAB">
        <w:t xml:space="preserve"> конкретные </w:t>
      </w:r>
      <w:r>
        <w:t>направления (</w:t>
      </w:r>
      <w:r w:rsidRPr="00AE6FAB">
        <w:t>объекты</w:t>
      </w:r>
      <w:r>
        <w:t>)</w:t>
      </w:r>
      <w:r w:rsidRPr="00AE6FAB">
        <w:t xml:space="preserve"> </w:t>
      </w:r>
      <w:r>
        <w:t>и</w:t>
      </w:r>
      <w:r w:rsidRPr="00AE6FAB">
        <w:t xml:space="preserve"> суммы расходов по каждому</w:t>
      </w:r>
      <w:r>
        <w:t xml:space="preserve"> из этих</w:t>
      </w:r>
      <w:r w:rsidRPr="00AE6FAB">
        <w:t xml:space="preserve"> поименованны</w:t>
      </w:r>
      <w:r>
        <w:t>х</w:t>
      </w:r>
      <w:r w:rsidRPr="00AE6FAB">
        <w:t xml:space="preserve"> объект</w:t>
      </w:r>
      <w:r>
        <w:t xml:space="preserve">ов, </w:t>
      </w:r>
      <w:r w:rsidRPr="003A280C">
        <w:t>в частности, установлено, что</w:t>
      </w:r>
      <w:r w:rsidR="00CD60E4" w:rsidRPr="00CD60E4">
        <w:t xml:space="preserve"> </w:t>
      </w:r>
      <w:r w:rsidR="00CD60E4">
        <w:t>за счет прибыли, направленной на развитие деятельности предприятия, отнести</w:t>
      </w:r>
      <w:r w:rsidRPr="003A280C">
        <w:t xml:space="preserve">: </w:t>
      </w:r>
      <w:r>
        <w:t>расходы на приобретение серви</w:t>
      </w:r>
      <w:r>
        <w:t>с</w:t>
      </w:r>
      <w:r>
        <w:t>ного оборудования и инструментов в 2018 году - на</w:t>
      </w:r>
      <w:proofErr w:type="gramEnd"/>
      <w:r>
        <w:t xml:space="preserve"> сумму 1 350,5 тыс</w:t>
      </w:r>
      <w:proofErr w:type="gramStart"/>
      <w:r>
        <w:t>.р</w:t>
      </w:r>
      <w:proofErr w:type="gramEnd"/>
      <w:r>
        <w:t>уб., в 2019 году - 1 425,2 тыс.руб.; расходы на повышение квалификации» в 2018 году - 709,5 тыс.руб., в 2019 году</w:t>
      </w:r>
      <w:r w:rsidR="00CD60E4">
        <w:t xml:space="preserve"> </w:t>
      </w:r>
      <w:r>
        <w:t>- 411,6 тыс.руб.;</w:t>
      </w:r>
      <w:r w:rsidR="00CD60E4">
        <w:t xml:space="preserve"> </w:t>
      </w:r>
      <w:r>
        <w:t xml:space="preserve">расходы на обеспечение аккредитации лаборатории радиационного контроля в 2019 году - на сумму 198,4 тыс.руб. </w:t>
      </w:r>
    </w:p>
    <w:p w:rsidR="0001593F" w:rsidRPr="000F4BCD" w:rsidRDefault="003E4960" w:rsidP="0001593F">
      <w:pPr>
        <w:tabs>
          <w:tab w:val="left" w:pos="567"/>
          <w:tab w:val="left" w:pos="993"/>
        </w:tabs>
        <w:autoSpaceDE w:val="0"/>
        <w:autoSpaceDN w:val="0"/>
        <w:adjustRightInd w:val="0"/>
        <w:ind w:firstLine="567"/>
        <w:jc w:val="both"/>
        <w:rPr>
          <w:rFonts w:eastAsia="Calibri"/>
        </w:rPr>
      </w:pPr>
      <w:r>
        <w:t>Р</w:t>
      </w:r>
      <w:r w:rsidR="00DE4D2F">
        <w:t>уководителями</w:t>
      </w:r>
      <w:r w:rsidR="0001593F">
        <w:t xml:space="preserve"> АО «РДЦ ТО» и</w:t>
      </w:r>
      <w:r w:rsidR="0001593F" w:rsidRPr="003A280C">
        <w:t xml:space="preserve"> АО «Медтехника»</w:t>
      </w:r>
      <w:r>
        <w:t>, п</w:t>
      </w:r>
      <w:r w:rsidRPr="003A280C">
        <w:t>о мнению Контрольно-счетной пал</w:t>
      </w:r>
      <w:r w:rsidRPr="003A280C">
        <w:t>а</w:t>
      </w:r>
      <w:r w:rsidRPr="003A280C">
        <w:t xml:space="preserve">ты, </w:t>
      </w:r>
      <w:r w:rsidR="0001593F" w:rsidRPr="003A280C">
        <w:t xml:space="preserve">превышены полномочия </w:t>
      </w:r>
      <w:r w:rsidR="0001593F" w:rsidRPr="00AE6FAB">
        <w:t xml:space="preserve">в части издания приказов </w:t>
      </w:r>
      <w:r w:rsidR="0001593F">
        <w:t>(</w:t>
      </w:r>
      <w:r w:rsidR="0001593F" w:rsidRPr="00AE6FAB">
        <w:t>распоряжений</w:t>
      </w:r>
      <w:r w:rsidR="0001593F">
        <w:t>)</w:t>
      </w:r>
      <w:r w:rsidR="0001593F" w:rsidRPr="00AE6FAB">
        <w:t xml:space="preserve"> о </w:t>
      </w:r>
      <w:r w:rsidR="0001593F">
        <w:t>фактическом направл</w:t>
      </w:r>
      <w:r w:rsidR="0001593F">
        <w:t>е</w:t>
      </w:r>
      <w:r w:rsidR="0001593F">
        <w:t>нии (</w:t>
      </w:r>
      <w:r w:rsidR="0001593F" w:rsidRPr="00AE6FAB">
        <w:t>распределени</w:t>
      </w:r>
      <w:r w:rsidR="0001593F">
        <w:t>и)</w:t>
      </w:r>
      <w:r w:rsidR="0001593F" w:rsidRPr="00AE6FAB">
        <w:t xml:space="preserve"> </w:t>
      </w:r>
      <w:r w:rsidR="0001593F">
        <w:t>конкретн</w:t>
      </w:r>
      <w:r w:rsidR="00DF2711">
        <w:t>ых</w:t>
      </w:r>
      <w:r w:rsidR="0001593F">
        <w:t xml:space="preserve"> сумм </w:t>
      </w:r>
      <w:r w:rsidR="0001593F" w:rsidRPr="00AE6FAB">
        <w:t xml:space="preserve">чистой прибыли на </w:t>
      </w:r>
      <w:r w:rsidR="0001593F">
        <w:t>финансирование расходов по напра</w:t>
      </w:r>
      <w:r w:rsidR="0001593F">
        <w:t>в</w:t>
      </w:r>
      <w:r w:rsidR="0001593F">
        <w:t xml:space="preserve">лениям (в пределах общей суммы </w:t>
      </w:r>
      <w:r w:rsidR="0001593F" w:rsidRPr="003A280C">
        <w:t>чистой прибыли</w:t>
      </w:r>
      <w:r w:rsidR="0001593F">
        <w:t xml:space="preserve">, распределенной </w:t>
      </w:r>
      <w:r w:rsidR="0001593F" w:rsidRPr="00FA5D50">
        <w:t xml:space="preserve">собственником на развитие основных видов деятельности </w:t>
      </w:r>
      <w:r w:rsidR="00DE4D2F">
        <w:t>о</w:t>
      </w:r>
      <w:r w:rsidR="0001593F" w:rsidRPr="00FA5D50">
        <w:t>бществ</w:t>
      </w:r>
      <w:r w:rsidR="0001593F">
        <w:t>)</w:t>
      </w:r>
      <w:r w:rsidR="0001593F" w:rsidRPr="00FA5D50">
        <w:t xml:space="preserve">. </w:t>
      </w:r>
      <w:proofErr w:type="gramStart"/>
      <w:r w:rsidR="0001593F">
        <w:rPr>
          <w:rFonts w:eastAsia="Calibri"/>
        </w:rPr>
        <w:t xml:space="preserve">По пояснениям </w:t>
      </w:r>
      <w:r w:rsidR="00564413">
        <w:rPr>
          <w:rFonts w:eastAsia="Calibri"/>
        </w:rPr>
        <w:t xml:space="preserve">руководства </w:t>
      </w:r>
      <w:r w:rsidR="00DE4D2F">
        <w:rPr>
          <w:rFonts w:eastAsia="Calibri"/>
        </w:rPr>
        <w:t>о</w:t>
      </w:r>
      <w:r w:rsidR="0001593F">
        <w:rPr>
          <w:rFonts w:eastAsia="Calibri"/>
        </w:rPr>
        <w:t>бществ, подписание этих приказов не содержало намерения осуществить распределение прибыли в объеме полномочий о</w:t>
      </w:r>
      <w:r w:rsidR="0001593F">
        <w:rPr>
          <w:rFonts w:eastAsia="Calibri"/>
        </w:rPr>
        <w:t>б</w:t>
      </w:r>
      <w:r w:rsidR="0001593F">
        <w:rPr>
          <w:rFonts w:eastAsia="Calibri"/>
        </w:rPr>
        <w:t>щего собрания акционеров, установленных Федераль</w:t>
      </w:r>
      <w:r w:rsidR="008E51BC">
        <w:rPr>
          <w:rFonts w:eastAsia="Calibri"/>
        </w:rPr>
        <w:t xml:space="preserve">ным законом </w:t>
      </w:r>
      <w:r w:rsidR="002E037D" w:rsidRPr="00F53C55">
        <w:rPr>
          <w:color w:val="000000"/>
        </w:rPr>
        <w:t>«Об акционерных обществах»</w:t>
      </w:r>
      <w:r w:rsidR="0001593F">
        <w:rPr>
          <w:rFonts w:eastAsia="Calibri"/>
        </w:rPr>
        <w:t>, а имело целью определить порядок бухгалтерского и налогового учета во исполнение распоряж</w:t>
      </w:r>
      <w:r w:rsidR="0001593F">
        <w:rPr>
          <w:rFonts w:eastAsia="Calibri"/>
        </w:rPr>
        <w:t>е</w:t>
      </w:r>
      <w:r w:rsidR="0001593F">
        <w:rPr>
          <w:rFonts w:eastAsia="Calibri"/>
        </w:rPr>
        <w:t>ний Департамента</w:t>
      </w:r>
      <w:r w:rsidR="004E298D">
        <w:rPr>
          <w:rFonts w:eastAsia="Calibri"/>
        </w:rPr>
        <w:t xml:space="preserve">, </w:t>
      </w:r>
      <w:r w:rsidR="0001593F" w:rsidRPr="000108CE">
        <w:rPr>
          <w:rFonts w:eastAsia="Calibri"/>
        </w:rPr>
        <w:t xml:space="preserve">в решениях </w:t>
      </w:r>
      <w:r w:rsidR="004E298D">
        <w:rPr>
          <w:rFonts w:eastAsia="Calibri"/>
        </w:rPr>
        <w:t>которого</w:t>
      </w:r>
      <w:r w:rsidR="0001593F" w:rsidRPr="000108CE">
        <w:rPr>
          <w:rFonts w:eastAsia="Calibri"/>
        </w:rPr>
        <w:t xml:space="preserve"> о распределении чистой прибыли нет четкости и одн</w:t>
      </w:r>
      <w:r w:rsidR="0001593F" w:rsidRPr="000108CE">
        <w:rPr>
          <w:rFonts w:eastAsia="Calibri"/>
        </w:rPr>
        <w:t>о</w:t>
      </w:r>
      <w:r w:rsidR="0001593F" w:rsidRPr="000108CE">
        <w:rPr>
          <w:rFonts w:eastAsia="Calibri"/>
        </w:rPr>
        <w:t>значности в установлении конкретных объемов направления чистой прибыли в разрезе объектов</w:t>
      </w:r>
      <w:r w:rsidR="0001593F">
        <w:rPr>
          <w:rFonts w:eastAsia="Calibri"/>
        </w:rPr>
        <w:t xml:space="preserve">.  </w:t>
      </w:r>
      <w:proofErr w:type="gramEnd"/>
    </w:p>
    <w:p w:rsidR="0001593F" w:rsidRPr="00AE6FAB" w:rsidRDefault="0001593F" w:rsidP="00DF2711">
      <w:pPr>
        <w:tabs>
          <w:tab w:val="left" w:pos="567"/>
          <w:tab w:val="left" w:pos="851"/>
          <w:tab w:val="left" w:pos="993"/>
        </w:tabs>
        <w:autoSpaceDE w:val="0"/>
        <w:autoSpaceDN w:val="0"/>
        <w:adjustRightInd w:val="0"/>
        <w:jc w:val="both"/>
      </w:pPr>
      <w:r>
        <w:tab/>
      </w:r>
      <w:r w:rsidR="006309AE">
        <w:rPr>
          <w:b/>
        </w:rPr>
        <w:t>4</w:t>
      </w:r>
      <w:r w:rsidRPr="008F28A6">
        <w:rPr>
          <w:b/>
        </w:rPr>
        <w:t>.</w:t>
      </w:r>
      <w:r w:rsidR="00DF2711">
        <w:rPr>
          <w:b/>
        </w:rPr>
        <w:t>4</w:t>
      </w:r>
      <w:r>
        <w:t xml:space="preserve"> </w:t>
      </w:r>
      <w:r w:rsidRPr="003A280C">
        <w:t xml:space="preserve">Распределенная </w:t>
      </w:r>
      <w:r>
        <w:t xml:space="preserve">по </w:t>
      </w:r>
      <w:r w:rsidRPr="003A280C">
        <w:t>решени</w:t>
      </w:r>
      <w:r>
        <w:t>ю</w:t>
      </w:r>
      <w:r w:rsidRPr="003A280C">
        <w:t xml:space="preserve"> единственного акционера чистая прибыль по итогам 2017, 2018 г.г. фактически направлена (использована) АО «Медтехника»</w:t>
      </w:r>
      <w:r>
        <w:t xml:space="preserve"> и</w:t>
      </w:r>
      <w:r w:rsidRPr="003A280C">
        <w:t xml:space="preserve"> АО «РДЦ ТО» на финанс</w:t>
      </w:r>
      <w:r w:rsidRPr="003A280C">
        <w:t>и</w:t>
      </w:r>
      <w:r w:rsidRPr="003A280C">
        <w:t xml:space="preserve">рование как капитальных вложений, так и </w:t>
      </w:r>
      <w:r w:rsidR="00DD41FE">
        <w:t xml:space="preserve">своих </w:t>
      </w:r>
      <w:r w:rsidRPr="003A280C">
        <w:t>текущих расходов, которые следовало отражать в себестоимости</w:t>
      </w:r>
      <w:r w:rsidR="001E1D99" w:rsidRPr="001E1D99">
        <w:t xml:space="preserve"> </w:t>
      </w:r>
      <w:r w:rsidR="001E1D99">
        <w:t>(</w:t>
      </w:r>
      <w:r w:rsidR="001E1D99" w:rsidRPr="003A280C">
        <w:t>на затратных счетах</w:t>
      </w:r>
      <w:r w:rsidRPr="003A280C">
        <w:t>), уменьшая прибыль текущего периода.</w:t>
      </w:r>
      <w:r w:rsidRPr="00AE6FAB">
        <w:t xml:space="preserve"> </w:t>
      </w:r>
      <w:r>
        <w:t>О</w:t>
      </w:r>
      <w:r w:rsidRPr="00AE6FAB">
        <w:t>существление л</w:t>
      </w:r>
      <w:r w:rsidRPr="00AE6FAB">
        <w:t>ю</w:t>
      </w:r>
      <w:r w:rsidRPr="00AE6FAB">
        <w:lastRenderedPageBreak/>
        <w:t xml:space="preserve">бых </w:t>
      </w:r>
      <w:r>
        <w:t xml:space="preserve">текущих </w:t>
      </w:r>
      <w:r w:rsidRPr="00AE6FAB">
        <w:t>расходов отражается в бух</w:t>
      </w:r>
      <w:r w:rsidR="00DF2711">
        <w:t xml:space="preserve">галтерском </w:t>
      </w:r>
      <w:r w:rsidRPr="00AE6FAB">
        <w:t>учете в общем порядке через счета учета з</w:t>
      </w:r>
      <w:r w:rsidRPr="00AE6FAB">
        <w:t>а</w:t>
      </w:r>
      <w:r w:rsidRPr="00AE6FAB">
        <w:t xml:space="preserve">трат путем списания на себестоимость и отражения в отчете о финансовых результатах текущего периода. </w:t>
      </w:r>
      <w:r w:rsidR="00DD41FE">
        <w:t>Н</w:t>
      </w:r>
      <w:r w:rsidRPr="00AE6FAB">
        <w:t>ет необходимости расходовать для оплаты работ, услуг чист</w:t>
      </w:r>
      <w:r w:rsidR="00AC223D">
        <w:t>ую</w:t>
      </w:r>
      <w:r w:rsidRPr="00AE6FAB">
        <w:t xml:space="preserve"> прибыл</w:t>
      </w:r>
      <w:r w:rsidR="00AC223D">
        <w:t>ь</w:t>
      </w:r>
      <w:r w:rsidRPr="00AE6FAB">
        <w:t>, распределе</w:t>
      </w:r>
      <w:r w:rsidRPr="00AE6FAB">
        <w:t>н</w:t>
      </w:r>
      <w:r w:rsidRPr="00AE6FAB">
        <w:t>н</w:t>
      </w:r>
      <w:r w:rsidR="00AC223D">
        <w:t>ую</w:t>
      </w:r>
      <w:r w:rsidRPr="00AE6FAB">
        <w:t xml:space="preserve"> на указанные цели. Нераспределенная прибыль - это не источник финансирования </w:t>
      </w:r>
      <w:r w:rsidR="00AC223D">
        <w:t xml:space="preserve">текущих </w:t>
      </w:r>
      <w:r w:rsidRPr="00AE6FAB">
        <w:t>расходов, связанных с деятельностью предприятия</w:t>
      </w:r>
      <w:r w:rsidR="00AC223D">
        <w:t>, д</w:t>
      </w:r>
      <w:r w:rsidRPr="00AE6FAB">
        <w:t>ля этого есть выручка, полученная от ведения коммерческой деятельности. Если не списывать активы, участвующие в производственном пр</w:t>
      </w:r>
      <w:r w:rsidRPr="00AE6FAB">
        <w:t>о</w:t>
      </w:r>
      <w:r w:rsidRPr="00AE6FAB">
        <w:t>цессе, на себестоимость товаров</w:t>
      </w:r>
      <w:r w:rsidR="00DD41FE">
        <w:t xml:space="preserve">, </w:t>
      </w:r>
      <w:r w:rsidRPr="00AE6FAB">
        <w:t>работ, услуг, то показатель себестоимости не будет достоверным.</w:t>
      </w:r>
    </w:p>
    <w:p w:rsidR="0001593F" w:rsidRDefault="00AC223D" w:rsidP="0001593F">
      <w:pPr>
        <w:tabs>
          <w:tab w:val="left" w:pos="567"/>
          <w:tab w:val="left" w:pos="851"/>
          <w:tab w:val="left" w:pos="993"/>
        </w:tabs>
        <w:autoSpaceDE w:val="0"/>
        <w:autoSpaceDN w:val="0"/>
        <w:adjustRightInd w:val="0"/>
        <w:ind w:firstLine="567"/>
        <w:jc w:val="both"/>
      </w:pPr>
      <w:r>
        <w:t>Без учета вышеуказанных положений в</w:t>
      </w:r>
      <w:r w:rsidR="0001593F" w:rsidRPr="00AE6FAB">
        <w:t xml:space="preserve"> бухгалтерском учете АО «Медтехника» в рассмо</w:t>
      </w:r>
      <w:r w:rsidR="0001593F" w:rsidRPr="00AE6FAB">
        <w:t>т</w:t>
      </w:r>
      <w:r w:rsidR="0001593F" w:rsidRPr="00AE6FAB">
        <w:t>ренном периоде текущие расходы Общества</w:t>
      </w:r>
      <w:r w:rsidR="0001593F">
        <w:t>,</w:t>
      </w:r>
      <w:r w:rsidR="0001593F" w:rsidRPr="00AE6FAB">
        <w:t xml:space="preserve"> произведенные на повышение квалификации рабо</w:t>
      </w:r>
      <w:r w:rsidR="0001593F" w:rsidRPr="00AE6FAB">
        <w:t>т</w:t>
      </w:r>
      <w:r w:rsidR="0001593F" w:rsidRPr="00AE6FAB">
        <w:t>ников, на оплату товарно-материальных ценностей</w:t>
      </w:r>
      <w:r w:rsidR="0001593F">
        <w:t>,</w:t>
      </w:r>
      <w:r w:rsidR="0001593F" w:rsidRPr="00AE6FAB">
        <w:t xml:space="preserve"> командировочные расходы, связанные с об</w:t>
      </w:r>
      <w:r w:rsidR="0001593F" w:rsidRPr="00AE6FAB">
        <w:t>у</w:t>
      </w:r>
      <w:r w:rsidR="0001593F" w:rsidRPr="00AE6FAB">
        <w:t>чением, стажировками, тренингами, посещением выставок, конфе</w:t>
      </w:r>
      <w:r w:rsidR="0001593F">
        <w:t xml:space="preserve">ренций, конгрессов, </w:t>
      </w:r>
      <w:r w:rsidR="0001593F" w:rsidRPr="00AE6FAB">
        <w:t xml:space="preserve">и расходы будущих периодов по проверке соответствия </w:t>
      </w:r>
      <w:r w:rsidR="0001593F">
        <w:t>л</w:t>
      </w:r>
      <w:r w:rsidR="0001593F" w:rsidRPr="00AE6FAB">
        <w:t>аборатории радиационного контроля</w:t>
      </w:r>
      <w:r w:rsidR="0001593F" w:rsidRPr="00AE6FAB">
        <w:rPr>
          <w:i/>
        </w:rPr>
        <w:t xml:space="preserve"> </w:t>
      </w:r>
      <w:r w:rsidR="0001593F" w:rsidRPr="00AE6FAB">
        <w:t>критериям а</w:t>
      </w:r>
      <w:r w:rsidR="0001593F" w:rsidRPr="00AE6FAB">
        <w:t>к</w:t>
      </w:r>
      <w:r w:rsidR="0001593F" w:rsidRPr="00AE6FAB">
        <w:t>кредитации</w:t>
      </w:r>
      <w:r w:rsidR="0001593F">
        <w:t>,</w:t>
      </w:r>
      <w:r w:rsidR="0001593F" w:rsidRPr="00AE6FAB">
        <w:t xml:space="preserve"> </w:t>
      </w:r>
      <w:r w:rsidR="0001593F" w:rsidRPr="006C1EEE">
        <w:t>в общей сумме 1 560,2 тыс</w:t>
      </w:r>
      <w:proofErr w:type="gramStart"/>
      <w:r w:rsidR="0001593F" w:rsidRPr="006C1EEE">
        <w:t>.р</w:t>
      </w:r>
      <w:proofErr w:type="gramEnd"/>
      <w:r w:rsidR="0001593F" w:rsidRPr="006C1EEE">
        <w:t>уб. (2018 г. - 885 тыс.руб.,</w:t>
      </w:r>
      <w:r w:rsidR="0001593F" w:rsidRPr="006C1EEE">
        <w:rPr>
          <w:bCs/>
        </w:rPr>
        <w:t xml:space="preserve"> 2019 </w:t>
      </w:r>
      <w:proofErr w:type="gramStart"/>
      <w:r w:rsidR="0001593F" w:rsidRPr="006C1EEE">
        <w:rPr>
          <w:bCs/>
        </w:rPr>
        <w:t>году - 675,2 тыс. руб.)</w:t>
      </w:r>
      <w:r w:rsidR="0001593F" w:rsidRPr="00AE6FAB">
        <w:t xml:space="preserve">, </w:t>
      </w:r>
      <w:r w:rsidR="0001593F">
        <w:t>минуя затратные счета</w:t>
      </w:r>
      <w:r w:rsidR="0001593F" w:rsidRPr="00AE6FAB">
        <w:t>,</w:t>
      </w:r>
      <w:r w:rsidR="0001593F">
        <w:t xml:space="preserve"> сразу отражены </w:t>
      </w:r>
      <w:r w:rsidR="0001593F" w:rsidRPr="00AE6FAB">
        <w:t>по счету «Нераспределенная прибыль (непокрытый уб</w:t>
      </w:r>
      <w:r w:rsidR="0001593F" w:rsidRPr="00AE6FAB">
        <w:t>ы</w:t>
      </w:r>
      <w:r w:rsidR="0001593F">
        <w:t>ток)», т.е.</w:t>
      </w:r>
      <w:r w:rsidR="0001593F" w:rsidRPr="00AE6FAB">
        <w:t xml:space="preserve"> за счет использования чистой при</w:t>
      </w:r>
      <w:r w:rsidR="0001593F">
        <w:t>были.</w:t>
      </w:r>
      <w:proofErr w:type="gramEnd"/>
      <w:r w:rsidR="0001593F">
        <w:t xml:space="preserve"> Указанные расходы </w:t>
      </w:r>
      <w:r w:rsidR="0001593F" w:rsidRPr="00AE6FAB">
        <w:t>следовало осуществлять и отражать в бухучете в общем порядке через счета учета затрат путем списания на себестоимость и соответственно в отчете о финансовых результатах текущего периода, сформировав достоверно показатель чистой прибыли</w:t>
      </w:r>
      <w:r w:rsidR="0001593F">
        <w:t xml:space="preserve"> </w:t>
      </w:r>
      <w:r w:rsidR="0001593F" w:rsidRPr="00AE6FAB">
        <w:t>по результатам отчетного периода, который является источником для начисления и выплаты дивидендов по акциям, принадлежащим Томской области</w:t>
      </w:r>
      <w:r w:rsidR="0001593F">
        <w:t>.</w:t>
      </w:r>
    </w:p>
    <w:p w:rsidR="0001593F" w:rsidRPr="00AE6FAB" w:rsidRDefault="0001593F" w:rsidP="0001593F">
      <w:pPr>
        <w:tabs>
          <w:tab w:val="left" w:pos="567"/>
          <w:tab w:val="left" w:pos="851"/>
          <w:tab w:val="left" w:pos="993"/>
        </w:tabs>
        <w:autoSpaceDE w:val="0"/>
        <w:autoSpaceDN w:val="0"/>
        <w:adjustRightInd w:val="0"/>
        <w:ind w:firstLine="567"/>
        <w:jc w:val="both"/>
      </w:pPr>
      <w:r w:rsidRPr="00AE6FAB">
        <w:t xml:space="preserve">В бухгалтерском учете АО «РДЦ ТО» </w:t>
      </w:r>
      <w:r w:rsidR="0008649C">
        <w:t xml:space="preserve">из </w:t>
      </w:r>
      <w:r w:rsidRPr="00AE6FAB">
        <w:t>распределенной</w:t>
      </w:r>
      <w:r w:rsidRPr="00242B4C">
        <w:t xml:space="preserve"> </w:t>
      </w:r>
      <w:r w:rsidR="00066CB9">
        <w:t xml:space="preserve">по итогам </w:t>
      </w:r>
      <w:r w:rsidR="00066CB9" w:rsidRPr="00AE6FAB">
        <w:t>2018 года</w:t>
      </w:r>
      <w:r w:rsidR="00FF5D5E">
        <w:t>,</w:t>
      </w:r>
      <w:r w:rsidR="00066CB9">
        <w:t xml:space="preserve"> </w:t>
      </w:r>
      <w:r w:rsidR="00FF5D5E">
        <w:t>согласно</w:t>
      </w:r>
      <w:r w:rsidR="001E1D99">
        <w:t xml:space="preserve"> </w:t>
      </w:r>
      <w:r w:rsidR="001E1D99" w:rsidRPr="003919E9">
        <w:rPr>
          <w:rFonts w:eastAsia="Calibri"/>
        </w:rPr>
        <w:t>ра</w:t>
      </w:r>
      <w:r w:rsidR="001E1D99" w:rsidRPr="003919E9">
        <w:rPr>
          <w:rFonts w:eastAsia="Calibri"/>
        </w:rPr>
        <w:t>с</w:t>
      </w:r>
      <w:r w:rsidR="001E1D99" w:rsidRPr="003919E9">
        <w:rPr>
          <w:rFonts w:eastAsia="Calibri"/>
        </w:rPr>
        <w:t>поряжени</w:t>
      </w:r>
      <w:r w:rsidR="00FF5D5E">
        <w:rPr>
          <w:rFonts w:eastAsia="Calibri"/>
        </w:rPr>
        <w:t>ю</w:t>
      </w:r>
      <w:r w:rsidR="001E1D99" w:rsidRPr="003919E9">
        <w:rPr>
          <w:rFonts w:eastAsia="Calibri"/>
        </w:rPr>
        <w:t xml:space="preserve"> Департамента от 28.06.2019 № 528</w:t>
      </w:r>
      <w:r w:rsidR="001E1D99">
        <w:rPr>
          <w:rFonts w:eastAsia="Calibri"/>
        </w:rPr>
        <w:t xml:space="preserve"> и</w:t>
      </w:r>
      <w:r w:rsidR="001E1D99" w:rsidRPr="00AE6FAB">
        <w:t xml:space="preserve"> приказ</w:t>
      </w:r>
      <w:r w:rsidR="00FF5D5E">
        <w:t>у</w:t>
      </w:r>
      <w:r w:rsidR="001E1D99" w:rsidRPr="00AE6FAB">
        <w:t xml:space="preserve"> генерального директора от 12.08.2019 </w:t>
      </w:r>
      <w:r w:rsidR="00FF5D5E">
        <w:t xml:space="preserve">  </w:t>
      </w:r>
      <w:r w:rsidR="001E1D99" w:rsidRPr="00AE6FAB">
        <w:t>№ 40-пр</w:t>
      </w:r>
      <w:r w:rsidR="00FF5D5E">
        <w:t>,</w:t>
      </w:r>
      <w:r w:rsidR="001E1D99">
        <w:t xml:space="preserve"> </w:t>
      </w:r>
      <w:r w:rsidR="0008649C">
        <w:t xml:space="preserve">чистой прибыли </w:t>
      </w:r>
      <w:r>
        <w:t xml:space="preserve">в размере </w:t>
      </w:r>
      <w:r w:rsidRPr="00AE6FAB">
        <w:t>1 000 тыс</w:t>
      </w:r>
      <w:proofErr w:type="gramStart"/>
      <w:r w:rsidRPr="00AE6FAB">
        <w:t>.р</w:t>
      </w:r>
      <w:proofErr w:type="gramEnd"/>
      <w:r w:rsidRPr="00AE6FAB">
        <w:t>уб</w:t>
      </w:r>
      <w:r>
        <w:t>.</w:t>
      </w:r>
      <w:r w:rsidRPr="00AE6FAB">
        <w:t xml:space="preserve"> на реализацию мероприятий по обеспечению сохранности объекта культурного наследия по адре</w:t>
      </w:r>
      <w:r>
        <w:t xml:space="preserve">су: </w:t>
      </w:r>
      <w:r w:rsidRPr="00AE6FAB">
        <w:t>г. Томск, ул. Р. Люк</w:t>
      </w:r>
      <w:r>
        <w:t>сембург, 18</w:t>
      </w:r>
      <w:r w:rsidR="001E1D99">
        <w:t xml:space="preserve">, отражено фактическое </w:t>
      </w:r>
      <w:r w:rsidR="001E1D99" w:rsidRPr="00AE6FAB">
        <w:t xml:space="preserve">использование чистой прибыли в </w:t>
      </w:r>
      <w:r w:rsidR="001E1D99">
        <w:t xml:space="preserve">сумме </w:t>
      </w:r>
      <w:r w:rsidR="001E1D99" w:rsidRPr="00AE6FAB">
        <w:t>594,9 тыс.руб.</w:t>
      </w:r>
      <w:r w:rsidR="001E1D99">
        <w:t xml:space="preserve"> (</w:t>
      </w:r>
      <w:r w:rsidR="001E1D99" w:rsidRPr="00AE6FAB">
        <w:t xml:space="preserve">на </w:t>
      </w:r>
      <w:proofErr w:type="spellStart"/>
      <w:r w:rsidR="001E1D99" w:rsidRPr="00AE6FAB">
        <w:t>забалансовом</w:t>
      </w:r>
      <w:proofErr w:type="spellEnd"/>
      <w:r w:rsidR="001E1D99" w:rsidRPr="00AE6FAB">
        <w:t xml:space="preserve"> </w:t>
      </w:r>
      <w:proofErr w:type="spellStart"/>
      <w:r w:rsidR="001E1D99" w:rsidRPr="00AE6FAB">
        <w:t>счете</w:t>
      </w:r>
      <w:proofErr w:type="spellEnd"/>
      <w:r w:rsidR="001E1D99">
        <w:t>)</w:t>
      </w:r>
      <w:r>
        <w:t xml:space="preserve">. </w:t>
      </w:r>
      <w:r w:rsidR="003E6FE3">
        <w:t>Эти</w:t>
      </w:r>
      <w:r w:rsidRPr="00AE6FAB">
        <w:t xml:space="preserve"> расходы</w:t>
      </w:r>
      <w:r>
        <w:t>,</w:t>
      </w:r>
      <w:r w:rsidRPr="00AE6FAB">
        <w:t xml:space="preserve"> также </w:t>
      </w:r>
      <w:r>
        <w:t xml:space="preserve">являющиеся </w:t>
      </w:r>
      <w:r w:rsidRPr="00AE6FAB">
        <w:t>текущими затратами</w:t>
      </w:r>
      <w:r>
        <w:t xml:space="preserve">, </w:t>
      </w:r>
      <w:r w:rsidRPr="00AE6FAB">
        <w:t>не носящими капитальн</w:t>
      </w:r>
      <w:r>
        <w:t>ого</w:t>
      </w:r>
      <w:r w:rsidRPr="00AE6FAB">
        <w:t xml:space="preserve"> характер</w:t>
      </w:r>
      <w:r>
        <w:t>а</w:t>
      </w:r>
      <w:r w:rsidRPr="00AE6FAB">
        <w:t xml:space="preserve">, </w:t>
      </w:r>
      <w:r>
        <w:t>одновр</w:t>
      </w:r>
      <w:r>
        <w:t>е</w:t>
      </w:r>
      <w:r>
        <w:t xml:space="preserve">менно </w:t>
      </w:r>
      <w:r w:rsidRPr="00AE6FAB">
        <w:t xml:space="preserve">учтены </w:t>
      </w:r>
      <w:r w:rsidR="001E1D99">
        <w:t xml:space="preserve">Обществом </w:t>
      </w:r>
      <w:r w:rsidRPr="00AE6FAB">
        <w:t>на затратном счете «Основное производство» в аналитике «Особо сложный и дорогой капитальный ремонт за счет резерва»</w:t>
      </w:r>
      <w:r>
        <w:t>.</w:t>
      </w:r>
      <w:r w:rsidRPr="00AE6FAB">
        <w:t xml:space="preserve"> </w:t>
      </w:r>
      <w:r w:rsidR="00A43CE6">
        <w:t>Таким образом, фактически</w:t>
      </w:r>
      <w:r w:rsidR="00D83302">
        <w:t xml:space="preserve"> произв</w:t>
      </w:r>
      <w:r w:rsidR="00D83302">
        <w:t>е</w:t>
      </w:r>
      <w:r w:rsidR="00D83302">
        <w:t xml:space="preserve">денные </w:t>
      </w:r>
      <w:r w:rsidR="00A43CE6">
        <w:t xml:space="preserve">затраты на ремонт </w:t>
      </w:r>
      <w:r w:rsidR="00A43CE6" w:rsidRPr="00AE6FAB">
        <w:t>объекта культурного наследия</w:t>
      </w:r>
      <w:r w:rsidR="00D83302" w:rsidRPr="00D83302">
        <w:t xml:space="preserve"> </w:t>
      </w:r>
      <w:r w:rsidR="00D83302" w:rsidRPr="00AE6FAB">
        <w:t xml:space="preserve">в </w:t>
      </w:r>
      <w:r w:rsidR="00D83302">
        <w:t xml:space="preserve">сумме </w:t>
      </w:r>
      <w:r w:rsidR="00D83302" w:rsidRPr="00AE6FAB">
        <w:t>594,9 тыс</w:t>
      </w:r>
      <w:proofErr w:type="gramStart"/>
      <w:r w:rsidR="00D83302" w:rsidRPr="00AE6FAB">
        <w:t>.р</w:t>
      </w:r>
      <w:proofErr w:type="gramEnd"/>
      <w:r w:rsidR="00D83302" w:rsidRPr="00AE6FAB">
        <w:t>уб.</w:t>
      </w:r>
      <w:r w:rsidR="00D83302">
        <w:t xml:space="preserve"> учтены Общ</w:t>
      </w:r>
      <w:r w:rsidR="00D83302">
        <w:t>е</w:t>
      </w:r>
      <w:r w:rsidR="00D83302">
        <w:t>ством и в себестоимости работ, услуг, и в расходах за счет чистой прибыли, что также не соотве</w:t>
      </w:r>
      <w:r w:rsidR="00D83302">
        <w:t>т</w:t>
      </w:r>
      <w:r w:rsidR="00D83302">
        <w:t xml:space="preserve">ствует нормам </w:t>
      </w:r>
      <w:r w:rsidR="00D83302" w:rsidRPr="00AE6FAB">
        <w:t xml:space="preserve">по бухгалтерскому учету </w:t>
      </w:r>
      <w:r w:rsidR="00D83302">
        <w:t xml:space="preserve">и </w:t>
      </w:r>
      <w:r w:rsidR="00D83302" w:rsidRPr="00AE6FAB">
        <w:t>Положени</w:t>
      </w:r>
      <w:r w:rsidR="00D83302">
        <w:t>ю</w:t>
      </w:r>
      <w:r w:rsidR="00D83302" w:rsidRPr="00AE6FAB">
        <w:t xml:space="preserve"> об Учетной политике АО «РДЦ ТО»</w:t>
      </w:r>
      <w:r w:rsidR="00D83302">
        <w:t>.</w:t>
      </w:r>
    </w:p>
    <w:p w:rsidR="0001593F" w:rsidRPr="00AE6FAB" w:rsidRDefault="006309AE" w:rsidP="0001593F">
      <w:pPr>
        <w:tabs>
          <w:tab w:val="left" w:pos="567"/>
          <w:tab w:val="left" w:pos="851"/>
          <w:tab w:val="left" w:pos="993"/>
        </w:tabs>
        <w:autoSpaceDE w:val="0"/>
        <w:autoSpaceDN w:val="0"/>
        <w:adjustRightInd w:val="0"/>
        <w:ind w:firstLine="567"/>
        <w:jc w:val="both"/>
      </w:pPr>
      <w:r>
        <w:rPr>
          <w:b/>
        </w:rPr>
        <w:t>4</w:t>
      </w:r>
      <w:r w:rsidR="000108CE">
        <w:rPr>
          <w:b/>
        </w:rPr>
        <w:t>.</w:t>
      </w:r>
      <w:r w:rsidR="00FC2FA5">
        <w:rPr>
          <w:b/>
        </w:rPr>
        <w:t>5</w:t>
      </w:r>
      <w:proofErr w:type="gramStart"/>
      <w:r w:rsidR="0001593F" w:rsidRPr="002B107C">
        <w:rPr>
          <w:b/>
        </w:rPr>
        <w:t xml:space="preserve"> </w:t>
      </w:r>
      <w:r w:rsidR="0001593F">
        <w:t>В</w:t>
      </w:r>
      <w:proofErr w:type="gramEnd"/>
      <w:r w:rsidR="0001593F">
        <w:t xml:space="preserve"> отношении </w:t>
      </w:r>
      <w:r w:rsidR="0001593F" w:rsidRPr="00AE6FAB">
        <w:t>фактическ</w:t>
      </w:r>
      <w:r w:rsidR="0001593F">
        <w:t>ого</w:t>
      </w:r>
      <w:r w:rsidR="0001593F" w:rsidRPr="00AE6FAB">
        <w:t xml:space="preserve"> использован</w:t>
      </w:r>
      <w:r w:rsidR="0001593F">
        <w:t>ия</w:t>
      </w:r>
      <w:r w:rsidR="0001593F" w:rsidRPr="00AE6FAB">
        <w:t xml:space="preserve"> </w:t>
      </w:r>
      <w:r w:rsidR="00425476" w:rsidRPr="00AE6FAB">
        <w:t>чист</w:t>
      </w:r>
      <w:r w:rsidR="00425476">
        <w:t>ой</w:t>
      </w:r>
      <w:r w:rsidR="00425476" w:rsidRPr="00AE6FAB">
        <w:t xml:space="preserve"> прибыл</w:t>
      </w:r>
      <w:r w:rsidR="00425476">
        <w:t>и</w:t>
      </w:r>
      <w:r w:rsidR="00425476" w:rsidRPr="00AE6FAB">
        <w:t xml:space="preserve"> АО «РДЦ ТО»</w:t>
      </w:r>
      <w:r w:rsidR="00425476">
        <w:t xml:space="preserve"> и</w:t>
      </w:r>
      <w:r w:rsidR="00425476" w:rsidRPr="00AE6FAB">
        <w:t xml:space="preserve"> АО «Ме</w:t>
      </w:r>
      <w:r w:rsidR="00425476" w:rsidRPr="00AE6FAB">
        <w:t>д</w:t>
      </w:r>
      <w:r w:rsidR="00425476" w:rsidRPr="00AE6FAB">
        <w:t xml:space="preserve">техника» </w:t>
      </w:r>
      <w:r w:rsidR="0001593F" w:rsidRPr="001A0D50">
        <w:t>на финансирование капитальных вложений</w:t>
      </w:r>
      <w:r w:rsidR="0001593F">
        <w:t xml:space="preserve"> отме</w:t>
      </w:r>
      <w:r w:rsidR="002A3821">
        <w:t>тим</w:t>
      </w:r>
      <w:r w:rsidR="0001593F">
        <w:t xml:space="preserve"> следующее. И</w:t>
      </w:r>
      <w:r w:rsidR="0001593F" w:rsidRPr="00AE6FAB">
        <w:t>з 14 647,9 тыс.руб. чистой прибыли АО «РДЦ ТО», распределенной по итогам 2017, 2018 г.г. на основании решений собственника и приказов генерального директора</w:t>
      </w:r>
      <w:r w:rsidR="0001593F">
        <w:t xml:space="preserve"> Общества</w:t>
      </w:r>
      <w:r w:rsidR="0001593F" w:rsidRPr="00AE6FAB">
        <w:t xml:space="preserve"> на оснащение </w:t>
      </w:r>
      <w:r w:rsidR="002659A2">
        <w:t>ПОН</w:t>
      </w:r>
      <w:r w:rsidR="0001593F" w:rsidRPr="00AE6FAB">
        <w:t xml:space="preserve"> в с</w:t>
      </w:r>
      <w:proofErr w:type="gramStart"/>
      <w:r w:rsidR="0001593F" w:rsidRPr="00AE6FAB">
        <w:t>.С</w:t>
      </w:r>
      <w:proofErr w:type="gramEnd"/>
      <w:r w:rsidR="0001593F" w:rsidRPr="00AE6FAB">
        <w:t>емилужки системами автоматического учета нефти, фактически</w:t>
      </w:r>
      <w:r w:rsidR="0001593F">
        <w:t xml:space="preserve"> в бухгалтерском учете отражено ее испол</w:t>
      </w:r>
      <w:r w:rsidR="0001593F">
        <w:t>ь</w:t>
      </w:r>
      <w:r w:rsidR="0001593F">
        <w:t>зование</w:t>
      </w:r>
      <w:r w:rsidR="0001593F" w:rsidRPr="00AE6FAB">
        <w:t xml:space="preserve"> на техническое перевооружение ПОН «Семилужки» </w:t>
      </w:r>
      <w:r w:rsidR="0001593F">
        <w:t xml:space="preserve">в сумме </w:t>
      </w:r>
      <w:r w:rsidR="0001593F" w:rsidRPr="00AE6FAB">
        <w:t>6 397,</w:t>
      </w:r>
      <w:r w:rsidR="00217FC3">
        <w:t>4</w:t>
      </w:r>
      <w:r w:rsidR="0001593F" w:rsidRPr="00AE6FAB">
        <w:t xml:space="preserve"> тыс.руб.</w:t>
      </w:r>
      <w:r w:rsidR="0001593F">
        <w:t xml:space="preserve"> (расходы </w:t>
      </w:r>
      <w:r w:rsidR="0001593F" w:rsidRPr="003A280C">
        <w:t>2017 г</w:t>
      </w:r>
      <w:r w:rsidR="0001593F">
        <w:t>.</w:t>
      </w:r>
      <w:r w:rsidR="0001593F" w:rsidRPr="003A280C">
        <w:t xml:space="preserve"> - </w:t>
      </w:r>
      <w:r w:rsidR="0001593F" w:rsidRPr="002B107C">
        <w:t>1 004,</w:t>
      </w:r>
      <w:r w:rsidR="00217FC3">
        <w:t>7</w:t>
      </w:r>
      <w:r w:rsidR="0001593F" w:rsidRPr="002B107C">
        <w:t xml:space="preserve"> тыс.руб., 2018 г</w:t>
      </w:r>
      <w:r w:rsidR="0001593F">
        <w:t xml:space="preserve">. </w:t>
      </w:r>
      <w:r w:rsidR="0001593F" w:rsidRPr="002B107C">
        <w:t>-  406,8 тыс</w:t>
      </w:r>
      <w:proofErr w:type="gramStart"/>
      <w:r w:rsidR="0001593F" w:rsidRPr="002B107C">
        <w:t>.р</w:t>
      </w:r>
      <w:proofErr w:type="gramEnd"/>
      <w:r w:rsidR="0001593F" w:rsidRPr="002B107C">
        <w:t>уб., 2019 г</w:t>
      </w:r>
      <w:r w:rsidR="0001593F">
        <w:t xml:space="preserve">. </w:t>
      </w:r>
      <w:r w:rsidR="0001593F" w:rsidRPr="002B107C">
        <w:t>- 4 985,9 тыс.руб.</w:t>
      </w:r>
      <w:r w:rsidR="0001593F">
        <w:t xml:space="preserve">), </w:t>
      </w:r>
      <w:r w:rsidR="0001593F" w:rsidRPr="00AE6FAB">
        <w:t>остаток неиспольз</w:t>
      </w:r>
      <w:r w:rsidR="0001593F" w:rsidRPr="00AE6FAB">
        <w:t>о</w:t>
      </w:r>
      <w:r w:rsidR="0001593F" w:rsidRPr="00AE6FAB">
        <w:t>ванной чистой прибыли, распределенный на эти цели</w:t>
      </w:r>
      <w:r w:rsidR="0001593F">
        <w:t>,</w:t>
      </w:r>
      <w:r w:rsidR="0001593F" w:rsidRPr="00AE6FAB">
        <w:t xml:space="preserve"> </w:t>
      </w:r>
      <w:r w:rsidR="0001593F">
        <w:t xml:space="preserve">на 01.01.2020 г. </w:t>
      </w:r>
      <w:r w:rsidR="002659A2">
        <w:t>составил</w:t>
      </w:r>
      <w:r w:rsidR="0001593F" w:rsidRPr="00AE6FAB">
        <w:t xml:space="preserve"> </w:t>
      </w:r>
      <w:r w:rsidR="00217FC3">
        <w:t>8 250,5</w:t>
      </w:r>
      <w:r w:rsidR="00217FC3" w:rsidRPr="003A280C">
        <w:t xml:space="preserve"> тыс.руб.</w:t>
      </w:r>
      <w:r w:rsidR="0001593F" w:rsidRPr="00AE6FAB">
        <w:t xml:space="preserve"> </w:t>
      </w:r>
    </w:p>
    <w:p w:rsidR="001F35C8" w:rsidRDefault="0001593F" w:rsidP="0001593F">
      <w:pPr>
        <w:tabs>
          <w:tab w:val="left" w:pos="567"/>
          <w:tab w:val="left" w:pos="851"/>
          <w:tab w:val="left" w:pos="993"/>
        </w:tabs>
        <w:autoSpaceDE w:val="0"/>
        <w:autoSpaceDN w:val="0"/>
        <w:adjustRightInd w:val="0"/>
        <w:ind w:firstLine="567"/>
        <w:jc w:val="both"/>
      </w:pPr>
      <w:r w:rsidRPr="00AE6FAB">
        <w:t xml:space="preserve">Из </w:t>
      </w:r>
      <w:r w:rsidRPr="00257A38">
        <w:t>3 659,4 тыс</w:t>
      </w:r>
      <w:proofErr w:type="gramStart"/>
      <w:r w:rsidRPr="00257A38">
        <w:t>.р</w:t>
      </w:r>
      <w:proofErr w:type="gramEnd"/>
      <w:r w:rsidRPr="00257A38">
        <w:t>уб. чистой прибыли АО «Медтехника»,</w:t>
      </w:r>
      <w:r w:rsidRPr="00AE6FAB">
        <w:t xml:space="preserve"> распределенной по итогам 2017 года</w:t>
      </w:r>
      <w:r>
        <w:t xml:space="preserve"> </w:t>
      </w:r>
      <w:r w:rsidRPr="00AE6FAB">
        <w:t xml:space="preserve">на развитие основных видов деятельности </w:t>
      </w:r>
      <w:r>
        <w:t>на основании</w:t>
      </w:r>
      <w:r w:rsidRPr="00AE6FAB">
        <w:t xml:space="preserve"> решени</w:t>
      </w:r>
      <w:r>
        <w:t>я единственного акционера</w:t>
      </w:r>
      <w:r w:rsidRPr="002D4A19">
        <w:t xml:space="preserve"> </w:t>
      </w:r>
      <w:r w:rsidRPr="00AE6FAB">
        <w:t>и пр</w:t>
      </w:r>
      <w:r w:rsidRPr="00AE6FAB">
        <w:t>и</w:t>
      </w:r>
      <w:r w:rsidRPr="00AE6FAB">
        <w:t>каз</w:t>
      </w:r>
      <w:r>
        <w:t>ов</w:t>
      </w:r>
      <w:r w:rsidRPr="00AE6FAB">
        <w:t xml:space="preserve"> генерального директора </w:t>
      </w:r>
      <w:r>
        <w:t>Общества о приобретении основных средств за счет прибыли, направленной на развитие деятельности</w:t>
      </w:r>
      <w:r w:rsidRPr="00AE6FAB">
        <w:t>, фактически</w:t>
      </w:r>
      <w:r>
        <w:t xml:space="preserve"> в бухгалтерском учете отражено использов</w:t>
      </w:r>
      <w:r>
        <w:t>а</w:t>
      </w:r>
      <w:r>
        <w:t>ние</w:t>
      </w:r>
      <w:r w:rsidRPr="00AE6FAB">
        <w:t xml:space="preserve"> </w:t>
      </w:r>
      <w:r>
        <w:t xml:space="preserve">чистой прибыли </w:t>
      </w:r>
      <w:r w:rsidR="00A43CE6">
        <w:t>на финансирование</w:t>
      </w:r>
      <w:r>
        <w:t xml:space="preserve"> кап</w:t>
      </w:r>
      <w:r w:rsidR="001F4C49">
        <w:t xml:space="preserve">итальных </w:t>
      </w:r>
      <w:r>
        <w:t>вложени</w:t>
      </w:r>
      <w:r w:rsidR="00A43CE6">
        <w:t xml:space="preserve">й </w:t>
      </w:r>
      <w:r w:rsidR="006E0AB0">
        <w:t xml:space="preserve">в сумме </w:t>
      </w:r>
      <w:r w:rsidR="006E0AB0" w:rsidRPr="00AE6FAB">
        <w:t xml:space="preserve">2 535 тыс.руб. </w:t>
      </w:r>
      <w:r w:rsidR="00A43CE6">
        <w:t>-</w:t>
      </w:r>
      <w:r>
        <w:t xml:space="preserve"> на </w:t>
      </w:r>
      <w:r w:rsidRPr="00AE6FAB">
        <w:t>пр</w:t>
      </w:r>
      <w:r w:rsidRPr="00AE6FAB">
        <w:t>и</w:t>
      </w:r>
      <w:r w:rsidRPr="00AE6FAB">
        <w:t xml:space="preserve">обретение 4 </w:t>
      </w:r>
      <w:r w:rsidR="006E0AB0">
        <w:t>единиц</w:t>
      </w:r>
      <w:r w:rsidRPr="00AE6FAB">
        <w:t xml:space="preserve"> основных средств.</w:t>
      </w:r>
      <w:r>
        <w:t xml:space="preserve"> </w:t>
      </w:r>
    </w:p>
    <w:p w:rsidR="0001593F" w:rsidRPr="00AE6FAB" w:rsidRDefault="001F4C49" w:rsidP="0001593F">
      <w:pPr>
        <w:tabs>
          <w:tab w:val="left" w:pos="567"/>
          <w:tab w:val="left" w:pos="851"/>
          <w:tab w:val="left" w:pos="993"/>
        </w:tabs>
        <w:autoSpaceDE w:val="0"/>
        <w:autoSpaceDN w:val="0"/>
        <w:adjustRightInd w:val="0"/>
        <w:ind w:firstLine="567"/>
        <w:jc w:val="both"/>
      </w:pPr>
      <w:r>
        <w:t>Отметим, что и</w:t>
      </w:r>
      <w:r w:rsidR="0001593F" w:rsidRPr="00AE6FAB">
        <w:t>сточником финансирования капитальных вложений, связанных с приобрет</w:t>
      </w:r>
      <w:r w:rsidR="0001593F" w:rsidRPr="00AE6FAB">
        <w:t>е</w:t>
      </w:r>
      <w:r w:rsidR="0001593F" w:rsidRPr="00AE6FAB">
        <w:t>нием объектов основных средств, могут быть либо соб</w:t>
      </w:r>
      <w:r w:rsidR="0001593F">
        <w:t xml:space="preserve">ственные средства </w:t>
      </w:r>
      <w:r w:rsidR="00DE4D2F">
        <w:t>о</w:t>
      </w:r>
      <w:r w:rsidR="0001593F" w:rsidRPr="00AE6FAB">
        <w:t xml:space="preserve">бщества </w:t>
      </w:r>
      <w:r>
        <w:t>(</w:t>
      </w:r>
      <w:r w:rsidR="0001593F" w:rsidRPr="00AE6FAB">
        <w:t>не распред</w:t>
      </w:r>
      <w:r w:rsidR="0001593F" w:rsidRPr="00AE6FAB">
        <w:t>е</w:t>
      </w:r>
      <w:r w:rsidR="0001593F" w:rsidRPr="00AE6FAB">
        <w:t>ленная на дивиденды или другие цели некапитального характера прибыль, а также начисленная амортизация по объектам основных средств</w:t>
      </w:r>
      <w:r>
        <w:t>)</w:t>
      </w:r>
      <w:r w:rsidR="0001593F" w:rsidRPr="00AE6FAB">
        <w:t xml:space="preserve"> либо привлеченные средства. В рассмотренном пер</w:t>
      </w:r>
      <w:r w:rsidR="0001593F" w:rsidRPr="00AE6FAB">
        <w:t>и</w:t>
      </w:r>
      <w:r w:rsidR="0001593F" w:rsidRPr="00AE6FAB">
        <w:t xml:space="preserve">оде общая сумма начисленных </w:t>
      </w:r>
      <w:r w:rsidR="00DE4D2F">
        <w:t>о</w:t>
      </w:r>
      <w:r w:rsidR="0001593F" w:rsidRPr="00AE6FAB">
        <w:t>бществами амортизационных отчислений по основным средствам, которые могли быть источником финансирования капитальных вложений, составила:</w:t>
      </w:r>
    </w:p>
    <w:p w:rsidR="0001593F" w:rsidRPr="00AE6FAB" w:rsidRDefault="0001593F" w:rsidP="0001593F">
      <w:pPr>
        <w:tabs>
          <w:tab w:val="left" w:pos="567"/>
          <w:tab w:val="left" w:pos="851"/>
          <w:tab w:val="left" w:pos="993"/>
        </w:tabs>
        <w:autoSpaceDE w:val="0"/>
        <w:autoSpaceDN w:val="0"/>
        <w:adjustRightInd w:val="0"/>
        <w:ind w:firstLine="567"/>
        <w:jc w:val="both"/>
      </w:pPr>
      <w:r w:rsidRPr="00AE6FAB">
        <w:t xml:space="preserve">- </w:t>
      </w:r>
      <w:r>
        <w:t xml:space="preserve">по </w:t>
      </w:r>
      <w:r w:rsidRPr="00AE6FAB">
        <w:t>АО «РДЦ ТО» в 2018 году - 9</w:t>
      </w:r>
      <w:r w:rsidR="009565E6">
        <w:t>,</w:t>
      </w:r>
      <w:r w:rsidRPr="00AE6FAB">
        <w:t>8</w:t>
      </w:r>
      <w:r w:rsidR="009565E6">
        <w:t xml:space="preserve"> млн</w:t>
      </w:r>
      <w:proofErr w:type="gramStart"/>
      <w:r w:rsidRPr="00AE6FAB">
        <w:t>.р</w:t>
      </w:r>
      <w:proofErr w:type="gramEnd"/>
      <w:r w:rsidRPr="00AE6FAB">
        <w:t>уб.</w:t>
      </w:r>
      <w:r>
        <w:t>,</w:t>
      </w:r>
      <w:r w:rsidRPr="00AE6FAB">
        <w:t xml:space="preserve"> в 2019 году - </w:t>
      </w:r>
      <w:r w:rsidR="009565E6">
        <w:t>9,0 млн</w:t>
      </w:r>
      <w:r w:rsidRPr="00AE6FAB">
        <w:t xml:space="preserve">.руб., итого </w:t>
      </w:r>
      <w:r w:rsidRPr="00257A38">
        <w:t xml:space="preserve">18,8 млн.руб. </w:t>
      </w:r>
      <w:r w:rsidRPr="00AE6FAB">
        <w:t>(</w:t>
      </w:r>
      <w:r w:rsidR="009565E6" w:rsidRPr="00AE6FAB">
        <w:t>амортизационны</w:t>
      </w:r>
      <w:r w:rsidR="009565E6">
        <w:t>е</w:t>
      </w:r>
      <w:r w:rsidR="009565E6" w:rsidRPr="00AE6FAB">
        <w:t xml:space="preserve"> отчислени</w:t>
      </w:r>
      <w:r w:rsidR="009565E6">
        <w:t>я</w:t>
      </w:r>
      <w:r w:rsidR="009565E6" w:rsidRPr="00AE6FAB">
        <w:t xml:space="preserve"> </w:t>
      </w:r>
      <w:r w:rsidRPr="00AE6FAB">
        <w:t>учтены в составе расходов по обычным видам деятельности в соо</w:t>
      </w:r>
      <w:r w:rsidRPr="00AE6FAB">
        <w:t>т</w:t>
      </w:r>
      <w:r w:rsidRPr="00AE6FAB">
        <w:t>ветствии с Положени</w:t>
      </w:r>
      <w:r w:rsidR="009565E6">
        <w:t>ем</w:t>
      </w:r>
      <w:r w:rsidRPr="00AE6FAB">
        <w:t xml:space="preserve"> по бухгалтерскому учету </w:t>
      </w:r>
      <w:r w:rsidR="009565E6">
        <w:t>«Расходы организации» ПБУ 10/99</w:t>
      </w:r>
      <w:r w:rsidRPr="00AE6FAB">
        <w:t>);</w:t>
      </w:r>
    </w:p>
    <w:p w:rsidR="0001593F" w:rsidRPr="00AE6FAB" w:rsidRDefault="0001593F" w:rsidP="0001593F">
      <w:pPr>
        <w:tabs>
          <w:tab w:val="left" w:pos="567"/>
          <w:tab w:val="left" w:pos="851"/>
          <w:tab w:val="left" w:pos="993"/>
        </w:tabs>
        <w:autoSpaceDE w:val="0"/>
        <w:autoSpaceDN w:val="0"/>
        <w:adjustRightInd w:val="0"/>
        <w:ind w:firstLine="567"/>
        <w:jc w:val="both"/>
        <w:rPr>
          <w:b/>
        </w:rPr>
      </w:pPr>
      <w:r w:rsidRPr="00AE6FAB">
        <w:lastRenderedPageBreak/>
        <w:t xml:space="preserve">- </w:t>
      </w:r>
      <w:r>
        <w:t>по</w:t>
      </w:r>
      <w:r w:rsidRPr="00AE6FAB">
        <w:t xml:space="preserve"> АО «Медтехника»</w:t>
      </w:r>
      <w:r>
        <w:t xml:space="preserve"> в 2018 году - 2</w:t>
      </w:r>
      <w:r w:rsidR="009565E6">
        <w:t>,9 млн</w:t>
      </w:r>
      <w:proofErr w:type="gramStart"/>
      <w:r>
        <w:t>.р</w:t>
      </w:r>
      <w:proofErr w:type="gramEnd"/>
      <w:r>
        <w:t>уб.,</w:t>
      </w:r>
      <w:r w:rsidRPr="00AE6FAB">
        <w:t xml:space="preserve"> в 2019 году - 3</w:t>
      </w:r>
      <w:r w:rsidR="009565E6">
        <w:t>,1 млн</w:t>
      </w:r>
      <w:r w:rsidRPr="00AE6FAB">
        <w:t xml:space="preserve">.руб., </w:t>
      </w:r>
      <w:r>
        <w:t xml:space="preserve">итого </w:t>
      </w:r>
      <w:r w:rsidRPr="00257A38">
        <w:t>6,0 млн.руб.,</w:t>
      </w:r>
      <w:r>
        <w:rPr>
          <w:b/>
        </w:rPr>
        <w:t xml:space="preserve"> </w:t>
      </w:r>
      <w:r w:rsidRPr="00AE6FAB">
        <w:t>из них амо</w:t>
      </w:r>
      <w:r>
        <w:t xml:space="preserve">ртизационные отчисления в </w:t>
      </w:r>
      <w:r w:rsidRPr="00AE6FAB">
        <w:t xml:space="preserve">сумме </w:t>
      </w:r>
      <w:r w:rsidR="009565E6">
        <w:t>0,7 млн</w:t>
      </w:r>
      <w:r w:rsidRPr="00AE6FAB">
        <w:t xml:space="preserve">.руб. по основным средствам, </w:t>
      </w:r>
      <w:r>
        <w:t>и</w:t>
      </w:r>
      <w:r>
        <w:t>с</w:t>
      </w:r>
      <w:r>
        <w:t xml:space="preserve">точником финансирования </w:t>
      </w:r>
      <w:r w:rsidRPr="00AE6FAB">
        <w:t>приобретен</w:t>
      </w:r>
      <w:r>
        <w:t xml:space="preserve">ия которых в бухучете отражена </w:t>
      </w:r>
      <w:r w:rsidRPr="00AE6FAB">
        <w:t>распределенн</w:t>
      </w:r>
      <w:r>
        <w:t>ая</w:t>
      </w:r>
      <w:r w:rsidRPr="00AE6FAB">
        <w:t xml:space="preserve"> по реш</w:t>
      </w:r>
      <w:r w:rsidRPr="00AE6FAB">
        <w:t>е</w:t>
      </w:r>
      <w:r w:rsidRPr="00AE6FAB">
        <w:t>нию единственного акционера чист</w:t>
      </w:r>
      <w:r>
        <w:t xml:space="preserve">ая </w:t>
      </w:r>
      <w:r w:rsidRPr="00AE6FAB">
        <w:t>прибыл</w:t>
      </w:r>
      <w:r>
        <w:t>ь</w:t>
      </w:r>
      <w:r w:rsidRPr="00AE6FAB">
        <w:t xml:space="preserve">, </w:t>
      </w:r>
      <w:r>
        <w:t xml:space="preserve">Обществом </w:t>
      </w:r>
      <w:r w:rsidRPr="00AE6FAB">
        <w:t>учтены в составе прочих расходов</w:t>
      </w:r>
      <w:r>
        <w:t xml:space="preserve"> (что </w:t>
      </w:r>
      <w:r w:rsidRPr="00455B78">
        <w:rPr>
          <w:rFonts w:eastAsia="Calibri"/>
        </w:rPr>
        <w:t>не соответствует п. 11 Положения по бухгалтерскому учету «</w:t>
      </w:r>
      <w:proofErr w:type="gramStart"/>
      <w:r w:rsidRPr="00455B78">
        <w:rPr>
          <w:rFonts w:eastAsia="Calibri"/>
        </w:rPr>
        <w:t>Расходы организации»</w:t>
      </w:r>
      <w:r>
        <w:t xml:space="preserve">). </w:t>
      </w:r>
      <w:proofErr w:type="gramEnd"/>
    </w:p>
    <w:p w:rsidR="0001593F" w:rsidRDefault="0001593F" w:rsidP="0001593F">
      <w:pPr>
        <w:tabs>
          <w:tab w:val="left" w:pos="567"/>
          <w:tab w:val="left" w:pos="851"/>
          <w:tab w:val="left" w:pos="993"/>
        </w:tabs>
        <w:autoSpaceDE w:val="0"/>
        <w:autoSpaceDN w:val="0"/>
        <w:adjustRightInd w:val="0"/>
        <w:ind w:firstLine="567"/>
        <w:jc w:val="both"/>
      </w:pPr>
      <w:r w:rsidRPr="00AE6FAB">
        <w:t>При наличии у</w:t>
      </w:r>
      <w:r>
        <w:t xml:space="preserve"> данных</w:t>
      </w:r>
      <w:r w:rsidRPr="00AE6FAB">
        <w:t xml:space="preserve"> </w:t>
      </w:r>
      <w:r>
        <w:t>Обществ</w:t>
      </w:r>
      <w:r w:rsidRPr="00AE6FAB">
        <w:t xml:space="preserve"> источника финансирования в виде начисленной амортиз</w:t>
      </w:r>
      <w:r w:rsidRPr="00AE6FAB">
        <w:t>а</w:t>
      </w:r>
      <w:r w:rsidRPr="00AE6FAB">
        <w:t xml:space="preserve">ции по объектам основных средств </w:t>
      </w:r>
      <w:r>
        <w:t>(</w:t>
      </w:r>
      <w:r w:rsidRPr="00AE6FAB">
        <w:t>АО «РДЦ ТО»</w:t>
      </w:r>
      <w:r>
        <w:t xml:space="preserve"> </w:t>
      </w:r>
      <w:r w:rsidR="002659A2">
        <w:t xml:space="preserve">- </w:t>
      </w:r>
      <w:r>
        <w:t>за рассмотренный период</w:t>
      </w:r>
      <w:r w:rsidRPr="00AE6FAB">
        <w:t xml:space="preserve"> </w:t>
      </w:r>
      <w:r>
        <w:t xml:space="preserve">в сумме </w:t>
      </w:r>
      <w:r w:rsidRPr="007255C3">
        <w:t>18,8 млн</w:t>
      </w:r>
      <w:proofErr w:type="gramStart"/>
      <w:r w:rsidRPr="007255C3">
        <w:t>.р</w:t>
      </w:r>
      <w:proofErr w:type="gramEnd"/>
      <w:r w:rsidRPr="007255C3">
        <w:t>уб.,</w:t>
      </w:r>
      <w:r>
        <w:rPr>
          <w:b/>
        </w:rPr>
        <w:t xml:space="preserve"> </w:t>
      </w:r>
      <w:r w:rsidRPr="00AE6FAB">
        <w:t>АО «Медтехника»</w:t>
      </w:r>
      <w:r>
        <w:t xml:space="preserve"> - в сумме </w:t>
      </w:r>
      <w:r w:rsidRPr="007255C3">
        <w:t>6,0 млн.руб.</w:t>
      </w:r>
      <w:r>
        <w:t xml:space="preserve">), по мнению Контрольно-счетной палаты, </w:t>
      </w:r>
      <w:r w:rsidRPr="00AE6FAB">
        <w:t>о</w:t>
      </w:r>
      <w:r w:rsidRPr="00AE6FAB">
        <w:t>т</w:t>
      </w:r>
      <w:r w:rsidRPr="00AE6FAB">
        <w:t>сутствовала необходимость распределения чистой прибыли на финансирование капитальных вл</w:t>
      </w:r>
      <w:r w:rsidRPr="00AE6FAB">
        <w:t>о</w:t>
      </w:r>
      <w:r w:rsidRPr="00AE6FAB">
        <w:t>жений</w:t>
      </w:r>
      <w:r>
        <w:t xml:space="preserve">, так как </w:t>
      </w:r>
      <w:r w:rsidR="008B711C">
        <w:t xml:space="preserve">фактические объемы </w:t>
      </w:r>
      <w:r>
        <w:t>произведенны</w:t>
      </w:r>
      <w:r w:rsidR="008B711C">
        <w:t>х</w:t>
      </w:r>
      <w:r w:rsidRPr="00AE6FAB">
        <w:t xml:space="preserve"> </w:t>
      </w:r>
      <w:r>
        <w:t xml:space="preserve">в </w:t>
      </w:r>
      <w:r w:rsidRPr="00AE6FAB">
        <w:t>2018-2019 г.г.</w:t>
      </w:r>
      <w:r w:rsidR="009565E6" w:rsidRPr="009565E6">
        <w:t xml:space="preserve"> </w:t>
      </w:r>
      <w:r w:rsidR="009565E6" w:rsidRPr="00AE6FAB">
        <w:t>капитальны</w:t>
      </w:r>
      <w:r w:rsidR="008B711C">
        <w:t>х</w:t>
      </w:r>
      <w:r w:rsidR="009565E6" w:rsidRPr="00AE6FAB">
        <w:t xml:space="preserve"> вложени</w:t>
      </w:r>
      <w:r w:rsidR="008B711C">
        <w:t>й</w:t>
      </w:r>
      <w:r w:rsidRPr="00AE6FAB">
        <w:t xml:space="preserve"> в АО «РДЦ ТО» составили </w:t>
      </w:r>
      <w:r>
        <w:t xml:space="preserve">лишь </w:t>
      </w:r>
      <w:r w:rsidRPr="007255C3">
        <w:t>12 млн</w:t>
      </w:r>
      <w:proofErr w:type="gramStart"/>
      <w:r w:rsidRPr="007255C3">
        <w:t>.р</w:t>
      </w:r>
      <w:proofErr w:type="gramEnd"/>
      <w:r w:rsidRPr="007255C3">
        <w:t>уб.</w:t>
      </w:r>
      <w:r w:rsidRPr="00F162EB">
        <w:rPr>
          <w:b/>
        </w:rPr>
        <w:t xml:space="preserve"> </w:t>
      </w:r>
      <w:r>
        <w:t xml:space="preserve">(из них источником финансирования </w:t>
      </w:r>
      <w:r w:rsidR="008B711C">
        <w:t xml:space="preserve">капвложений </w:t>
      </w:r>
      <w:r>
        <w:t xml:space="preserve">в сумме </w:t>
      </w:r>
      <w:r w:rsidRPr="007255C3">
        <w:t>6,4 млн.руб.</w:t>
      </w:r>
      <w:r w:rsidR="008B711C">
        <w:rPr>
          <w:b/>
        </w:rPr>
        <w:t xml:space="preserve"> </w:t>
      </w:r>
      <w:r w:rsidRPr="00F162EB">
        <w:t xml:space="preserve">отражена </w:t>
      </w:r>
      <w:r w:rsidRPr="00AE6FAB">
        <w:t>чист</w:t>
      </w:r>
      <w:r>
        <w:t>ая</w:t>
      </w:r>
      <w:r w:rsidRPr="00AE6FAB">
        <w:t xml:space="preserve"> прибыл</w:t>
      </w:r>
      <w:r>
        <w:t>ь)</w:t>
      </w:r>
      <w:r w:rsidRPr="00AE6FAB">
        <w:t xml:space="preserve">, в АО «Медтехника» </w:t>
      </w:r>
      <w:r>
        <w:t>-</w:t>
      </w:r>
      <w:r w:rsidRPr="00AE6FAB">
        <w:t xml:space="preserve"> 2,9 </w:t>
      </w:r>
      <w:proofErr w:type="spellStart"/>
      <w:r w:rsidRPr="00AE6FAB">
        <w:t>млн.руб</w:t>
      </w:r>
      <w:proofErr w:type="spellEnd"/>
      <w:r w:rsidRPr="00AE6FAB">
        <w:t>.</w:t>
      </w:r>
      <w:r>
        <w:t xml:space="preserve"> (из них источником финансирования </w:t>
      </w:r>
      <w:r w:rsidR="008B711C">
        <w:t xml:space="preserve">приобретения основных средств </w:t>
      </w:r>
      <w:r>
        <w:t>в сумме</w:t>
      </w:r>
      <w:r w:rsidRPr="00AE6FAB">
        <w:t xml:space="preserve"> </w:t>
      </w:r>
      <w:r w:rsidRPr="009565E6">
        <w:t>2,5 млн.руб.</w:t>
      </w:r>
      <w:r>
        <w:rPr>
          <w:b/>
        </w:rPr>
        <w:t xml:space="preserve"> </w:t>
      </w:r>
      <w:r w:rsidRPr="00F162EB">
        <w:t>отражена</w:t>
      </w:r>
      <w:r>
        <w:rPr>
          <w:b/>
        </w:rPr>
        <w:t xml:space="preserve"> </w:t>
      </w:r>
      <w:r w:rsidRPr="00AE6FAB">
        <w:t>чист</w:t>
      </w:r>
      <w:r>
        <w:t>ая</w:t>
      </w:r>
      <w:r w:rsidRPr="00AE6FAB">
        <w:t xml:space="preserve"> прибыл</w:t>
      </w:r>
      <w:r w:rsidR="00DF2711">
        <w:t>ь).</w:t>
      </w:r>
    </w:p>
    <w:p w:rsidR="00DF2711" w:rsidRPr="003A280C" w:rsidRDefault="00FC2FA5" w:rsidP="00FC2FA5">
      <w:pPr>
        <w:tabs>
          <w:tab w:val="left" w:pos="567"/>
          <w:tab w:val="left" w:pos="851"/>
          <w:tab w:val="left" w:pos="993"/>
        </w:tabs>
        <w:autoSpaceDE w:val="0"/>
        <w:autoSpaceDN w:val="0"/>
        <w:adjustRightInd w:val="0"/>
        <w:jc w:val="both"/>
      </w:pPr>
      <w:r>
        <w:rPr>
          <w:b/>
          <w:bCs/>
        </w:rPr>
        <w:tab/>
      </w:r>
      <w:r w:rsidR="00DF2711">
        <w:rPr>
          <w:b/>
          <w:bCs/>
        </w:rPr>
        <w:t>4.</w:t>
      </w:r>
      <w:r>
        <w:rPr>
          <w:b/>
          <w:bCs/>
        </w:rPr>
        <w:t>6</w:t>
      </w:r>
      <w:proofErr w:type="gramStart"/>
      <w:r w:rsidR="00DF2711">
        <w:rPr>
          <w:bCs/>
        </w:rPr>
        <w:t xml:space="preserve"> В</w:t>
      </w:r>
      <w:proofErr w:type="gramEnd"/>
      <w:r w:rsidR="00DF2711" w:rsidRPr="003A280C">
        <w:t xml:space="preserve"> бухгалтерском учете АО «РДЦ ТО» вся сумма чистой прибыли, распределенной по решению собственника на вышеуказанные цели в рассмотренном периоде, отражена по баланс</w:t>
      </w:r>
      <w:r w:rsidR="00DF2711" w:rsidRPr="003A280C">
        <w:t>о</w:t>
      </w:r>
      <w:r w:rsidR="00DF2711" w:rsidRPr="003A280C">
        <w:t>вому счету «Нераспределенная прибыль (непокрытый убыток)» как использованная в полном об</w:t>
      </w:r>
      <w:r w:rsidR="00DF2711" w:rsidRPr="003A280C">
        <w:t>ъ</w:t>
      </w:r>
      <w:r w:rsidR="00DF2711" w:rsidRPr="003A280C">
        <w:t>еме. При этом фактический остаток неиспользованной Обществом чистой прибыли,</w:t>
      </w:r>
      <w:r w:rsidR="00DF2711">
        <w:t xml:space="preserve"> </w:t>
      </w:r>
      <w:r w:rsidR="00DF2711" w:rsidRPr="003A280C">
        <w:t>распределе</w:t>
      </w:r>
      <w:r w:rsidR="00DF2711" w:rsidRPr="003A280C">
        <w:t>н</w:t>
      </w:r>
      <w:r w:rsidR="00DF2711" w:rsidRPr="003A280C">
        <w:t>ной по итогам 2017, 2018 г.г.</w:t>
      </w:r>
      <w:r w:rsidR="00DF2711">
        <w:t xml:space="preserve">, </w:t>
      </w:r>
      <w:r w:rsidR="00DF2711" w:rsidRPr="003A280C">
        <w:t>состави</w:t>
      </w:r>
      <w:r w:rsidR="00DF2711">
        <w:t>л</w:t>
      </w:r>
      <w:r w:rsidR="00DF2711" w:rsidRPr="003A280C">
        <w:t xml:space="preserve"> </w:t>
      </w:r>
      <w:r w:rsidR="00DF2711">
        <w:t xml:space="preserve">по состоянию </w:t>
      </w:r>
      <w:r w:rsidR="00DF2711" w:rsidRPr="003A280C">
        <w:t>на 01.01.2020</w:t>
      </w:r>
      <w:r w:rsidR="00DF2711">
        <w:t xml:space="preserve"> г. </w:t>
      </w:r>
      <w:r w:rsidR="00DF2711" w:rsidRPr="003A280C">
        <w:t>8 655,</w:t>
      </w:r>
      <w:r w:rsidR="00DF2711">
        <w:t>6</w:t>
      </w:r>
      <w:r w:rsidR="00DF2711" w:rsidRPr="003A280C">
        <w:t xml:space="preserve"> тыс</w:t>
      </w:r>
      <w:proofErr w:type="gramStart"/>
      <w:r w:rsidR="00DF2711" w:rsidRPr="003A280C">
        <w:t>.р</w:t>
      </w:r>
      <w:proofErr w:type="gramEnd"/>
      <w:r w:rsidR="00DF2711" w:rsidRPr="003A280C">
        <w:t>уб. (из 15 647,9 тыс.руб. использовано 6 992,</w:t>
      </w:r>
      <w:r w:rsidR="00DF2711">
        <w:t>3</w:t>
      </w:r>
      <w:r w:rsidR="00DF2711" w:rsidRPr="003A280C">
        <w:t xml:space="preserve"> тыс.руб. или 55%)</w:t>
      </w:r>
      <w:r w:rsidR="00DF2711">
        <w:t xml:space="preserve"> и</w:t>
      </w:r>
      <w:r w:rsidR="00DF2711" w:rsidRPr="003A280C">
        <w:t xml:space="preserve"> </w:t>
      </w:r>
      <w:proofErr w:type="spellStart"/>
      <w:r w:rsidR="00A43CE6">
        <w:t>отражен</w:t>
      </w:r>
      <w:proofErr w:type="spellEnd"/>
      <w:r w:rsidR="00A43CE6">
        <w:t xml:space="preserve"> </w:t>
      </w:r>
      <w:r w:rsidR="00DF2711">
        <w:t xml:space="preserve">на </w:t>
      </w:r>
      <w:proofErr w:type="spellStart"/>
      <w:r w:rsidR="00DF2711">
        <w:t>забалансовом</w:t>
      </w:r>
      <w:proofErr w:type="spellEnd"/>
      <w:r w:rsidR="00DF2711">
        <w:t xml:space="preserve"> </w:t>
      </w:r>
      <w:proofErr w:type="spellStart"/>
      <w:r w:rsidR="00DF2711">
        <w:t>счете</w:t>
      </w:r>
      <w:proofErr w:type="spellEnd"/>
      <w:r w:rsidR="00DF2711">
        <w:t xml:space="preserve"> (что не соотве</w:t>
      </w:r>
      <w:r w:rsidR="00DF2711">
        <w:t>т</w:t>
      </w:r>
      <w:r w:rsidR="00DF2711">
        <w:t xml:space="preserve">ствует установленным нормам в сфере бухгалтерского учета), </w:t>
      </w:r>
      <w:r w:rsidR="00DF2711" w:rsidRPr="003A280C">
        <w:t xml:space="preserve">в том </w:t>
      </w:r>
      <w:r w:rsidR="00DF2711">
        <w:t>числе: 8 250,5</w:t>
      </w:r>
      <w:r w:rsidR="00DF2711" w:rsidRPr="003A280C">
        <w:t xml:space="preserve"> тыс.руб. - по объекту «Оснащение ПОН </w:t>
      </w:r>
      <w:r w:rsidR="00DF2711" w:rsidRPr="00CF21E9">
        <w:t>в с. Семилужки</w:t>
      </w:r>
      <w:r w:rsidR="00DF2711" w:rsidRPr="003A280C">
        <w:t>; 405,1 тыс</w:t>
      </w:r>
      <w:proofErr w:type="gramStart"/>
      <w:r w:rsidR="00DF2711" w:rsidRPr="003A280C">
        <w:t>.р</w:t>
      </w:r>
      <w:proofErr w:type="gramEnd"/>
      <w:r w:rsidR="00DF2711" w:rsidRPr="003A280C">
        <w:t>уб. - по объекту «Сохранность объекта</w:t>
      </w:r>
      <w:r w:rsidR="00CC62A0">
        <w:t xml:space="preserve"> по адресу: г. Томск, </w:t>
      </w:r>
      <w:r w:rsidR="00DF2711" w:rsidRPr="003A280C">
        <w:t>ул. Р. Люксембург,</w:t>
      </w:r>
      <w:r w:rsidR="00DF2711">
        <w:t xml:space="preserve"> </w:t>
      </w:r>
      <w:r w:rsidR="00DF2711" w:rsidRPr="003A280C">
        <w:t xml:space="preserve">18». </w:t>
      </w:r>
    </w:p>
    <w:p w:rsidR="00DF2711" w:rsidRPr="00AE6FAB" w:rsidRDefault="00DF2711" w:rsidP="00DF2711">
      <w:pPr>
        <w:ind w:firstLine="567"/>
        <w:jc w:val="both"/>
      </w:pPr>
      <w:r>
        <w:t xml:space="preserve">В бухгалтерском учете </w:t>
      </w:r>
      <w:r w:rsidRPr="00AE6FAB">
        <w:t>АО «Медтехника» отражен факт распределения собственником ч</w:t>
      </w:r>
      <w:r w:rsidRPr="00AE6FAB">
        <w:t>и</w:t>
      </w:r>
      <w:r w:rsidRPr="00AE6FAB">
        <w:t xml:space="preserve">стой прибыли на развитие основных видов деятельности </w:t>
      </w:r>
      <w:r w:rsidR="00415387">
        <w:t>в рассмотренном периоде в общей сумме  4 334,6 тыс</w:t>
      </w:r>
      <w:proofErr w:type="gramStart"/>
      <w:r w:rsidR="00415387">
        <w:t>.р</w:t>
      </w:r>
      <w:proofErr w:type="gramEnd"/>
      <w:r w:rsidR="00415387">
        <w:t xml:space="preserve">уб. </w:t>
      </w:r>
      <w:r>
        <w:t xml:space="preserve">(в 2018 году - </w:t>
      </w:r>
      <w:r w:rsidRPr="00AE6FAB">
        <w:t>3 659,</w:t>
      </w:r>
      <w:r>
        <w:t>4</w:t>
      </w:r>
      <w:r w:rsidRPr="00AE6FAB">
        <w:t xml:space="preserve"> тыс.руб.</w:t>
      </w:r>
      <w:r>
        <w:t xml:space="preserve">, в 2019 году - </w:t>
      </w:r>
      <w:r w:rsidRPr="00AE6FAB">
        <w:t>675,2 тыс.руб.</w:t>
      </w:r>
      <w:r>
        <w:t>)</w:t>
      </w:r>
      <w:r w:rsidRPr="00AE6FAB">
        <w:t xml:space="preserve"> и факт ее использов</w:t>
      </w:r>
      <w:r w:rsidRPr="00AE6FAB">
        <w:t>а</w:t>
      </w:r>
      <w:r w:rsidRPr="00AE6FAB">
        <w:t xml:space="preserve">ния </w:t>
      </w:r>
      <w:r w:rsidR="00415387">
        <w:t xml:space="preserve">в общей сумме 4 095,2 тыс.руб. </w:t>
      </w:r>
      <w:r w:rsidRPr="00AE6FAB">
        <w:t xml:space="preserve">с организацией аналитического учета по </w:t>
      </w:r>
      <w:r>
        <w:t xml:space="preserve">трем </w:t>
      </w:r>
      <w:r w:rsidRPr="00AE6FAB">
        <w:t>направлениям расходов</w:t>
      </w:r>
      <w:r w:rsidR="00415387">
        <w:t xml:space="preserve"> (из них 1 560,2 тыс</w:t>
      </w:r>
      <w:proofErr w:type="gramStart"/>
      <w:r w:rsidR="00415387">
        <w:t>.р</w:t>
      </w:r>
      <w:proofErr w:type="gramEnd"/>
      <w:r w:rsidR="00415387">
        <w:t>уб. - текущие расходы</w:t>
      </w:r>
      <w:r w:rsidR="00FC33F9">
        <w:t xml:space="preserve"> Общества</w:t>
      </w:r>
      <w:r w:rsidR="00415387">
        <w:t>, 2 535 тыс.руб. -</w:t>
      </w:r>
      <w:r w:rsidR="00480EE9">
        <w:t xml:space="preserve"> капвложения </w:t>
      </w:r>
      <w:r w:rsidR="00FC33F9">
        <w:t>в</w:t>
      </w:r>
      <w:r w:rsidR="00480EE9">
        <w:t xml:space="preserve"> приобретение основных средств), в том числе</w:t>
      </w:r>
      <w:r>
        <w:t>:</w:t>
      </w:r>
      <w:r w:rsidRPr="00AE6FAB">
        <w:t xml:space="preserve"> в 2018 году </w:t>
      </w:r>
      <w:r>
        <w:t xml:space="preserve">- 2 060  </w:t>
      </w:r>
      <w:r w:rsidRPr="00AE6FAB">
        <w:t xml:space="preserve">тыс.руб., в 2019 году </w:t>
      </w:r>
      <w:r>
        <w:t xml:space="preserve">- 2 035,2 </w:t>
      </w:r>
      <w:r w:rsidRPr="00AE6FAB">
        <w:t>тыс.руб. По состоянию на 01.01.2020 неиспользованный остаток чистой прибыли АО «Медтехн</w:t>
      </w:r>
      <w:r w:rsidRPr="00AE6FAB">
        <w:t>и</w:t>
      </w:r>
      <w:r w:rsidRPr="00AE6FAB">
        <w:t>ка»</w:t>
      </w:r>
      <w:r>
        <w:t>,</w:t>
      </w:r>
      <w:r w:rsidRPr="00AE6FAB">
        <w:t xml:space="preserve"> распределенной на развитие основных видов деяте</w:t>
      </w:r>
      <w:r>
        <w:t xml:space="preserve">льности, составил 239,4 тыс.руб. и отражен на балансовом счете </w:t>
      </w:r>
      <w:r w:rsidRPr="00AE6FAB">
        <w:t xml:space="preserve">«Нераспределенная прибыль (непокрытый убыток)» </w:t>
      </w:r>
      <w:r>
        <w:t xml:space="preserve">субсчет «Прибыль, направленная на развитие деятельности» (без разбивки по направлениям). </w:t>
      </w:r>
    </w:p>
    <w:p w:rsidR="0001593F" w:rsidRDefault="006309AE" w:rsidP="0001593F">
      <w:pPr>
        <w:tabs>
          <w:tab w:val="left" w:pos="567"/>
          <w:tab w:val="left" w:pos="851"/>
          <w:tab w:val="left" w:pos="993"/>
        </w:tabs>
        <w:autoSpaceDE w:val="0"/>
        <w:autoSpaceDN w:val="0"/>
        <w:adjustRightInd w:val="0"/>
        <w:ind w:firstLine="567"/>
        <w:jc w:val="both"/>
        <w:rPr>
          <w:rFonts w:eastAsia="Calibri"/>
        </w:rPr>
      </w:pPr>
      <w:r>
        <w:rPr>
          <w:b/>
        </w:rPr>
        <w:t>5</w:t>
      </w:r>
      <w:r w:rsidR="0001593F" w:rsidRPr="00137479">
        <w:rPr>
          <w:b/>
        </w:rPr>
        <w:t>.</w:t>
      </w:r>
      <w:r w:rsidR="0001593F" w:rsidRPr="00137479">
        <w:t xml:space="preserve"> </w:t>
      </w:r>
      <w:proofErr w:type="gramStart"/>
      <w:r w:rsidR="0001593F" w:rsidRPr="00137479">
        <w:rPr>
          <w:rFonts w:eastAsia="Calibri"/>
        </w:rPr>
        <w:t xml:space="preserve">АО «РДЦ ТО», АО «Медтехника» и их единственным акционером </w:t>
      </w:r>
      <w:r w:rsidR="0001593F">
        <w:rPr>
          <w:rFonts w:eastAsia="Calibri"/>
        </w:rPr>
        <w:t xml:space="preserve">в лице </w:t>
      </w:r>
      <w:r w:rsidR="0001593F" w:rsidRPr="00137479">
        <w:rPr>
          <w:rFonts w:eastAsia="Calibri"/>
        </w:rPr>
        <w:t>Департамент</w:t>
      </w:r>
      <w:r w:rsidR="0001593F">
        <w:rPr>
          <w:rFonts w:eastAsia="Calibri"/>
        </w:rPr>
        <w:t>а</w:t>
      </w:r>
      <w:r w:rsidR="0001593F" w:rsidRPr="00137479">
        <w:rPr>
          <w:rFonts w:eastAsia="Calibri"/>
        </w:rPr>
        <w:t xml:space="preserve"> по управлению государственной собственностью в полной мере не соблюден</w:t>
      </w:r>
      <w:r w:rsidR="0001593F">
        <w:rPr>
          <w:rFonts w:eastAsia="Calibri"/>
        </w:rPr>
        <w:t>ы</w:t>
      </w:r>
      <w:r w:rsidR="0001593F" w:rsidRPr="00137479">
        <w:rPr>
          <w:rFonts w:eastAsia="Calibri"/>
        </w:rPr>
        <w:t xml:space="preserve"> распоряжени</w:t>
      </w:r>
      <w:r w:rsidR="0001593F">
        <w:rPr>
          <w:rFonts w:eastAsia="Calibri"/>
        </w:rPr>
        <w:t>я</w:t>
      </w:r>
      <w:r w:rsidR="0001593F" w:rsidRPr="00137479">
        <w:rPr>
          <w:rFonts w:eastAsia="Calibri"/>
        </w:rPr>
        <w:t xml:space="preserve"> Адм</w:t>
      </w:r>
      <w:r w:rsidR="0001593F" w:rsidRPr="00137479">
        <w:rPr>
          <w:rFonts w:eastAsia="Calibri"/>
        </w:rPr>
        <w:t>и</w:t>
      </w:r>
      <w:r w:rsidR="0001593F" w:rsidRPr="00137479">
        <w:rPr>
          <w:rFonts w:eastAsia="Calibri"/>
        </w:rPr>
        <w:t>нистрации Томской области от 20.01.2010 № 34-ра «Об обеспечении поступлений в областной бюджет неналоговых доходов»</w:t>
      </w:r>
      <w:r w:rsidR="0001593F">
        <w:rPr>
          <w:rFonts w:eastAsia="Calibri"/>
        </w:rPr>
        <w:t xml:space="preserve"> и</w:t>
      </w:r>
      <w:r w:rsidR="0001593F" w:rsidRPr="00137479">
        <w:rPr>
          <w:rFonts w:eastAsia="Calibri"/>
        </w:rPr>
        <w:t xml:space="preserve"> Департамента по управлению государственной собственностью Томской области от 13.06.2017 № 419 «Об отдельных вопросах, связанных с представлением и</w:t>
      </w:r>
      <w:r w:rsidR="0001593F" w:rsidRPr="00137479">
        <w:rPr>
          <w:rFonts w:eastAsia="Calibri"/>
        </w:rPr>
        <w:t>н</w:t>
      </w:r>
      <w:r w:rsidR="0001593F" w:rsidRPr="00137479">
        <w:rPr>
          <w:rFonts w:eastAsia="Calibri"/>
        </w:rPr>
        <w:t>тересов Томской области в хозяйственных обществах, в</w:t>
      </w:r>
      <w:proofErr w:type="gramEnd"/>
      <w:r w:rsidR="0001593F" w:rsidRPr="00137479">
        <w:rPr>
          <w:rFonts w:eastAsia="Calibri"/>
        </w:rPr>
        <w:t xml:space="preserve"> уставном </w:t>
      </w:r>
      <w:proofErr w:type="gramStart"/>
      <w:r w:rsidR="0001593F" w:rsidRPr="00137479">
        <w:rPr>
          <w:rFonts w:eastAsia="Calibri"/>
        </w:rPr>
        <w:t>капитале</w:t>
      </w:r>
      <w:proofErr w:type="gramEnd"/>
      <w:r w:rsidR="0001593F" w:rsidRPr="00137479">
        <w:rPr>
          <w:rFonts w:eastAsia="Calibri"/>
        </w:rPr>
        <w:t xml:space="preserve"> которых доля Томской области составляет более 50</w:t>
      </w:r>
      <w:r w:rsidR="00871393">
        <w:rPr>
          <w:rFonts w:eastAsia="Calibri"/>
        </w:rPr>
        <w:t>%</w:t>
      </w:r>
      <w:r w:rsidR="0001593F" w:rsidRPr="00137479">
        <w:rPr>
          <w:rFonts w:eastAsia="Calibri"/>
        </w:rPr>
        <w:t>»</w:t>
      </w:r>
      <w:r w:rsidR="009565E6">
        <w:rPr>
          <w:rFonts w:eastAsia="Calibri"/>
        </w:rPr>
        <w:t>, так как</w:t>
      </w:r>
      <w:r w:rsidR="0001593F" w:rsidRPr="00137479">
        <w:rPr>
          <w:rFonts w:eastAsia="Calibri"/>
        </w:rPr>
        <w:t xml:space="preserve"> при решении вопроса о распределении прибыли </w:t>
      </w:r>
      <w:r w:rsidR="009565E6">
        <w:rPr>
          <w:rFonts w:eastAsia="Calibri"/>
        </w:rPr>
        <w:t>рекоме</w:t>
      </w:r>
      <w:r w:rsidR="009565E6">
        <w:rPr>
          <w:rFonts w:eastAsia="Calibri"/>
        </w:rPr>
        <w:t>н</w:t>
      </w:r>
      <w:r w:rsidR="009565E6">
        <w:rPr>
          <w:rFonts w:eastAsia="Calibri"/>
        </w:rPr>
        <w:t>довано</w:t>
      </w:r>
      <w:r w:rsidR="0001593F" w:rsidRPr="00137479">
        <w:rPr>
          <w:rFonts w:eastAsia="Calibri"/>
        </w:rPr>
        <w:t xml:space="preserve"> направлять на выплату дивидендов </w:t>
      </w:r>
      <w:r w:rsidR="0001593F" w:rsidRPr="00EE69D9">
        <w:rPr>
          <w:rFonts w:eastAsia="Calibri"/>
        </w:rPr>
        <w:t>весь</w:t>
      </w:r>
      <w:r w:rsidR="0001593F" w:rsidRPr="00137479">
        <w:rPr>
          <w:rFonts w:eastAsia="Calibri"/>
          <w:b/>
        </w:rPr>
        <w:t xml:space="preserve"> </w:t>
      </w:r>
      <w:r w:rsidR="0001593F" w:rsidRPr="005B6636">
        <w:rPr>
          <w:rFonts w:eastAsia="Calibri"/>
        </w:rPr>
        <w:t>остаток чистой прибыли, не распределенной на финансирование инвестиционных проектов и иные цели по смете, утвержденной в составе пр</w:t>
      </w:r>
      <w:r w:rsidR="0001593F" w:rsidRPr="005B6636">
        <w:rPr>
          <w:rFonts w:eastAsia="Calibri"/>
        </w:rPr>
        <w:t>о</w:t>
      </w:r>
      <w:r w:rsidR="0001593F" w:rsidRPr="005B6636">
        <w:rPr>
          <w:rFonts w:eastAsia="Calibri"/>
        </w:rPr>
        <w:t>граммы ФХД, но этими</w:t>
      </w:r>
      <w:r w:rsidR="0001593F" w:rsidRPr="00137479">
        <w:rPr>
          <w:rFonts w:eastAsia="Calibri"/>
        </w:rPr>
        <w:t xml:space="preserve"> целями</w:t>
      </w:r>
      <w:r w:rsidR="0001593F">
        <w:rPr>
          <w:rFonts w:eastAsia="Calibri"/>
        </w:rPr>
        <w:t>,</w:t>
      </w:r>
      <w:r w:rsidR="0001593F" w:rsidRPr="00137479">
        <w:rPr>
          <w:rFonts w:eastAsia="Calibri"/>
        </w:rPr>
        <w:t xml:space="preserve"> во-первых, не может быть финансирование текущих расходов, к</w:t>
      </w:r>
      <w:r w:rsidR="0001593F" w:rsidRPr="00137479">
        <w:rPr>
          <w:rFonts w:eastAsia="Calibri"/>
        </w:rPr>
        <w:t>о</w:t>
      </w:r>
      <w:r w:rsidR="0001593F" w:rsidRPr="00137479">
        <w:rPr>
          <w:rFonts w:eastAsia="Calibri"/>
        </w:rPr>
        <w:t xml:space="preserve">торые следует отражать </w:t>
      </w:r>
      <w:r w:rsidR="00E8294A">
        <w:rPr>
          <w:rFonts w:eastAsia="Calibri"/>
        </w:rPr>
        <w:t xml:space="preserve">в себестоимости </w:t>
      </w:r>
      <w:r w:rsidR="0001593F" w:rsidRPr="00137479">
        <w:rPr>
          <w:rFonts w:eastAsia="Calibri"/>
        </w:rPr>
        <w:t xml:space="preserve">на затратных счетах, уменьшая прибыль текущего года, во-вторых, нецелесообразно финансировать капитальные вложения </w:t>
      </w:r>
      <w:r w:rsidR="0001593F">
        <w:rPr>
          <w:rFonts w:eastAsia="Calibri"/>
        </w:rPr>
        <w:t xml:space="preserve">за счет чистой прибыли </w:t>
      </w:r>
      <w:r w:rsidR="0001593F" w:rsidRPr="00137479">
        <w:rPr>
          <w:rFonts w:eastAsia="Calibri"/>
        </w:rPr>
        <w:t xml:space="preserve">при наличии </w:t>
      </w:r>
      <w:r w:rsidR="00E8294A">
        <w:rPr>
          <w:rFonts w:eastAsia="Calibri"/>
        </w:rPr>
        <w:t xml:space="preserve">достаточного </w:t>
      </w:r>
      <w:r w:rsidR="0001593F" w:rsidRPr="00137479">
        <w:rPr>
          <w:rFonts w:eastAsia="Calibri"/>
        </w:rPr>
        <w:t xml:space="preserve">источника средств в виде амортизационных отчислений, </w:t>
      </w:r>
      <w:r w:rsidR="0001593F">
        <w:rPr>
          <w:rFonts w:eastAsia="Calibri"/>
        </w:rPr>
        <w:t xml:space="preserve">более </w:t>
      </w:r>
      <w:r w:rsidR="0001593F" w:rsidRPr="00137479">
        <w:rPr>
          <w:rFonts w:eastAsia="Calibri"/>
        </w:rPr>
        <w:t>того</w:t>
      </w:r>
      <w:r w:rsidR="0001593F">
        <w:rPr>
          <w:rFonts w:eastAsia="Calibri"/>
        </w:rPr>
        <w:t>,</w:t>
      </w:r>
      <w:r w:rsidR="0001593F" w:rsidRPr="00137479">
        <w:rPr>
          <w:rFonts w:eastAsia="Calibri"/>
        </w:rPr>
        <w:t xml:space="preserve"> </w:t>
      </w:r>
      <w:r w:rsidR="0001593F">
        <w:rPr>
          <w:rFonts w:eastAsia="Calibri"/>
        </w:rPr>
        <w:t xml:space="preserve">когда </w:t>
      </w:r>
      <w:r w:rsidR="0001593F" w:rsidRPr="00137479">
        <w:rPr>
          <w:rFonts w:eastAsia="Calibri"/>
        </w:rPr>
        <w:t>фактически</w:t>
      </w:r>
      <w:r w:rsidR="0001593F">
        <w:rPr>
          <w:rFonts w:eastAsia="Calibri"/>
        </w:rPr>
        <w:t xml:space="preserve"> произведенные капвложения, в том числе </w:t>
      </w:r>
      <w:r w:rsidR="0001593F" w:rsidRPr="00D41E4C">
        <w:rPr>
          <w:rFonts w:eastAsia="Calibri"/>
        </w:rPr>
        <w:t>на приобретение</w:t>
      </w:r>
      <w:r w:rsidR="0001593F">
        <w:rPr>
          <w:rFonts w:eastAsia="Calibri"/>
        </w:rPr>
        <w:t xml:space="preserve"> основных средств,</w:t>
      </w:r>
      <w:r w:rsidR="0001593F" w:rsidRPr="00137479">
        <w:rPr>
          <w:rFonts w:eastAsia="Calibri"/>
        </w:rPr>
        <w:t xml:space="preserve"> </w:t>
      </w:r>
      <w:r w:rsidR="0001593F">
        <w:rPr>
          <w:rFonts w:eastAsia="Calibri"/>
        </w:rPr>
        <w:t>знач</w:t>
      </w:r>
      <w:r w:rsidR="0001593F">
        <w:rPr>
          <w:rFonts w:eastAsia="Calibri"/>
        </w:rPr>
        <w:t>и</w:t>
      </w:r>
      <w:r w:rsidR="0001593F">
        <w:rPr>
          <w:rFonts w:eastAsia="Calibri"/>
        </w:rPr>
        <w:t>тельно меньше</w:t>
      </w:r>
      <w:r w:rsidR="0001593F" w:rsidRPr="00137479">
        <w:rPr>
          <w:rFonts w:eastAsia="Calibri"/>
        </w:rPr>
        <w:t xml:space="preserve"> </w:t>
      </w:r>
      <w:r w:rsidR="0001593F">
        <w:rPr>
          <w:rFonts w:eastAsia="Calibri"/>
        </w:rPr>
        <w:t xml:space="preserve">объема чистой прибыли, </w:t>
      </w:r>
      <w:r w:rsidR="0001593F" w:rsidRPr="00137479">
        <w:rPr>
          <w:rFonts w:eastAsia="Calibri"/>
        </w:rPr>
        <w:t>распределенн</w:t>
      </w:r>
      <w:r w:rsidR="0001593F">
        <w:rPr>
          <w:rFonts w:eastAsia="Calibri"/>
        </w:rPr>
        <w:t>ой</w:t>
      </w:r>
      <w:r w:rsidR="0001593F" w:rsidRPr="00137479">
        <w:rPr>
          <w:rFonts w:eastAsia="Calibri"/>
        </w:rPr>
        <w:t xml:space="preserve"> </w:t>
      </w:r>
      <w:r w:rsidR="0001593F">
        <w:rPr>
          <w:rFonts w:eastAsia="Calibri"/>
        </w:rPr>
        <w:t>в качестве источника на эти цели.</w:t>
      </w:r>
      <w:r w:rsidR="0001593F" w:rsidRPr="00525D22">
        <w:rPr>
          <w:rFonts w:eastAsia="Calibri"/>
        </w:rPr>
        <w:t xml:space="preserve"> </w:t>
      </w:r>
    </w:p>
    <w:p w:rsidR="0001593F" w:rsidRPr="00137479" w:rsidRDefault="0001593F" w:rsidP="0001593F">
      <w:pPr>
        <w:tabs>
          <w:tab w:val="left" w:pos="567"/>
          <w:tab w:val="left" w:pos="851"/>
          <w:tab w:val="left" w:pos="993"/>
        </w:tabs>
        <w:autoSpaceDE w:val="0"/>
        <w:autoSpaceDN w:val="0"/>
        <w:adjustRightInd w:val="0"/>
        <w:ind w:firstLine="567"/>
        <w:jc w:val="both"/>
        <w:rPr>
          <w:rFonts w:eastAsia="Calibri"/>
        </w:rPr>
      </w:pPr>
      <w:proofErr w:type="gramStart"/>
      <w:r w:rsidRPr="00137479">
        <w:rPr>
          <w:rFonts w:eastAsia="Calibri"/>
        </w:rPr>
        <w:t xml:space="preserve">В связи с отсутствием инвестиционных проектов, </w:t>
      </w:r>
      <w:r>
        <w:rPr>
          <w:rFonts w:eastAsia="Calibri"/>
        </w:rPr>
        <w:t>с</w:t>
      </w:r>
      <w:r w:rsidRPr="00137479">
        <w:rPr>
          <w:rFonts w:eastAsia="Calibri"/>
        </w:rPr>
        <w:t xml:space="preserve">мет расходов </w:t>
      </w:r>
      <w:r w:rsidR="00630E75">
        <w:rPr>
          <w:rFonts w:eastAsia="Calibri"/>
        </w:rPr>
        <w:t xml:space="preserve">за счет чистой прибыли </w:t>
      </w:r>
      <w:r w:rsidRPr="00137479">
        <w:rPr>
          <w:rFonts w:eastAsia="Calibri"/>
        </w:rPr>
        <w:t xml:space="preserve">на иные цели </w:t>
      </w:r>
      <w:r w:rsidR="008E7844">
        <w:rPr>
          <w:rFonts w:eastAsia="Calibri"/>
        </w:rPr>
        <w:t>(</w:t>
      </w:r>
      <w:r w:rsidRPr="00137479">
        <w:rPr>
          <w:rFonts w:eastAsia="Calibri"/>
        </w:rPr>
        <w:t>с экономически обоснованными конкретными направлениями и объемами расходов</w:t>
      </w:r>
      <w:r>
        <w:rPr>
          <w:rFonts w:eastAsia="Calibri"/>
        </w:rPr>
        <w:t xml:space="preserve"> в разрезе объектов)</w:t>
      </w:r>
      <w:r w:rsidRPr="00137479">
        <w:rPr>
          <w:rFonts w:eastAsia="Calibri"/>
        </w:rPr>
        <w:t>, связанных с развитием обществ, утвержд</w:t>
      </w:r>
      <w:r>
        <w:rPr>
          <w:rFonts w:eastAsia="Calibri"/>
        </w:rPr>
        <w:t>енных</w:t>
      </w:r>
      <w:r w:rsidRPr="00137479">
        <w:rPr>
          <w:rFonts w:eastAsia="Calibri"/>
        </w:rPr>
        <w:t xml:space="preserve"> в составе </w:t>
      </w:r>
      <w:r>
        <w:rPr>
          <w:rFonts w:eastAsia="Calibri"/>
        </w:rPr>
        <w:t xml:space="preserve">их </w:t>
      </w:r>
      <w:r w:rsidRPr="00137479">
        <w:rPr>
          <w:rFonts w:eastAsia="Calibri"/>
        </w:rPr>
        <w:t>программ фина</w:t>
      </w:r>
      <w:r w:rsidRPr="00137479">
        <w:rPr>
          <w:rFonts w:eastAsia="Calibri"/>
        </w:rPr>
        <w:t>н</w:t>
      </w:r>
      <w:r w:rsidRPr="00137479">
        <w:rPr>
          <w:rFonts w:eastAsia="Calibri"/>
        </w:rPr>
        <w:t>сово-хозяйственной деятельности</w:t>
      </w:r>
      <w:r>
        <w:rPr>
          <w:rFonts w:eastAsia="Calibri"/>
        </w:rPr>
        <w:t xml:space="preserve"> (</w:t>
      </w:r>
      <w:r w:rsidRPr="00137479">
        <w:rPr>
          <w:rFonts w:eastAsia="Calibri"/>
        </w:rPr>
        <w:t>а также отражением части текущих расходов не в себестоим</w:t>
      </w:r>
      <w:r w:rsidRPr="00137479">
        <w:rPr>
          <w:rFonts w:eastAsia="Calibri"/>
        </w:rPr>
        <w:t>о</w:t>
      </w:r>
      <w:r w:rsidRPr="00137479">
        <w:rPr>
          <w:rFonts w:eastAsia="Calibri"/>
        </w:rPr>
        <w:t>сти произведенной продукции и</w:t>
      </w:r>
      <w:r>
        <w:rPr>
          <w:rFonts w:eastAsia="Calibri"/>
        </w:rPr>
        <w:t>,</w:t>
      </w:r>
      <w:r w:rsidRPr="00137479">
        <w:rPr>
          <w:rFonts w:eastAsia="Calibri"/>
        </w:rPr>
        <w:t xml:space="preserve"> соответственно</w:t>
      </w:r>
      <w:r>
        <w:rPr>
          <w:rFonts w:eastAsia="Calibri"/>
        </w:rPr>
        <w:t>, получением</w:t>
      </w:r>
      <w:r w:rsidRPr="00137479">
        <w:rPr>
          <w:rFonts w:eastAsia="Calibri"/>
        </w:rPr>
        <w:t xml:space="preserve"> необоснованной бухгалтерской в</w:t>
      </w:r>
      <w:r w:rsidRPr="00137479">
        <w:rPr>
          <w:rFonts w:eastAsia="Calibri"/>
        </w:rPr>
        <w:t>ы</w:t>
      </w:r>
      <w:r w:rsidRPr="00137479">
        <w:rPr>
          <w:rFonts w:eastAsia="Calibri"/>
        </w:rPr>
        <w:t>год</w:t>
      </w:r>
      <w:r>
        <w:rPr>
          <w:rFonts w:eastAsia="Calibri"/>
        </w:rPr>
        <w:t>ы</w:t>
      </w:r>
      <w:r w:rsidRPr="00137479">
        <w:rPr>
          <w:rFonts w:eastAsia="Calibri"/>
        </w:rPr>
        <w:t xml:space="preserve"> в виде улучшения финансовых результатов деятельности</w:t>
      </w:r>
      <w:proofErr w:type="gramEnd"/>
      <w:r>
        <w:rPr>
          <w:rFonts w:eastAsia="Calibri"/>
        </w:rPr>
        <w:t>),</w:t>
      </w:r>
      <w:r w:rsidRPr="00137479">
        <w:rPr>
          <w:rFonts w:eastAsia="Calibri"/>
        </w:rPr>
        <w:t xml:space="preserve"> рассмотренными в </w:t>
      </w:r>
      <w:proofErr w:type="gramStart"/>
      <w:r w:rsidRPr="00137479">
        <w:rPr>
          <w:rFonts w:eastAsia="Calibri"/>
        </w:rPr>
        <w:t>рамках</w:t>
      </w:r>
      <w:proofErr w:type="gramEnd"/>
      <w:r w:rsidRPr="00137479">
        <w:rPr>
          <w:rFonts w:eastAsia="Calibri"/>
        </w:rPr>
        <w:t xml:space="preserve"> эк</w:t>
      </w:r>
      <w:r w:rsidRPr="00137479">
        <w:rPr>
          <w:rFonts w:eastAsia="Calibri"/>
        </w:rPr>
        <w:t>с</w:t>
      </w:r>
      <w:r w:rsidRPr="00137479">
        <w:rPr>
          <w:rFonts w:eastAsia="Calibri"/>
        </w:rPr>
        <w:lastRenderedPageBreak/>
        <w:t xml:space="preserve">пертно-аналитического мероприятия обществами </w:t>
      </w:r>
      <w:r>
        <w:rPr>
          <w:rFonts w:eastAsia="Calibri"/>
        </w:rPr>
        <w:t xml:space="preserve">- </w:t>
      </w:r>
      <w:r w:rsidRPr="00137479">
        <w:rPr>
          <w:rFonts w:eastAsia="Calibri"/>
        </w:rPr>
        <w:t xml:space="preserve">АО «РДЦ ТО» и АО «Медтехника» </w:t>
      </w:r>
      <w:r>
        <w:rPr>
          <w:rFonts w:eastAsia="Calibri"/>
        </w:rPr>
        <w:t xml:space="preserve">- </w:t>
      </w:r>
      <w:r w:rsidR="008E7844" w:rsidRPr="00137479">
        <w:rPr>
          <w:rFonts w:eastAsia="Calibri"/>
        </w:rPr>
        <w:t xml:space="preserve">должным образом </w:t>
      </w:r>
      <w:r w:rsidRPr="00137479">
        <w:rPr>
          <w:rFonts w:eastAsia="Calibri"/>
        </w:rPr>
        <w:t xml:space="preserve">не соблюдены </w:t>
      </w:r>
      <w:r>
        <w:rPr>
          <w:rFonts w:eastAsia="Calibri"/>
        </w:rPr>
        <w:t xml:space="preserve">такие </w:t>
      </w:r>
      <w:r w:rsidRPr="00137479">
        <w:rPr>
          <w:rFonts w:eastAsia="Calibri"/>
        </w:rPr>
        <w:t xml:space="preserve">основные принципы дивидендной политики Томской области, </w:t>
      </w:r>
      <w:r w:rsidR="0046709C">
        <w:rPr>
          <w:rFonts w:eastAsia="Calibri"/>
        </w:rPr>
        <w:t>опр</w:t>
      </w:r>
      <w:r w:rsidR="0046709C">
        <w:rPr>
          <w:rFonts w:eastAsia="Calibri"/>
        </w:rPr>
        <w:t>е</w:t>
      </w:r>
      <w:r w:rsidR="0046709C">
        <w:rPr>
          <w:rFonts w:eastAsia="Calibri"/>
        </w:rPr>
        <w:t>деленные</w:t>
      </w:r>
      <w:r w:rsidRPr="00137479">
        <w:rPr>
          <w:rFonts w:eastAsia="Calibri"/>
        </w:rPr>
        <w:t xml:space="preserve"> распоряжением Департамента от 13.06.2017 № 419</w:t>
      </w:r>
      <w:r>
        <w:rPr>
          <w:rFonts w:eastAsia="Calibri"/>
        </w:rPr>
        <w:t>, как</w:t>
      </w:r>
      <w:r w:rsidRPr="00137479">
        <w:rPr>
          <w:rFonts w:eastAsia="Calibri"/>
        </w:rPr>
        <w:t>:</w:t>
      </w:r>
    </w:p>
    <w:p w:rsidR="0001593F" w:rsidRPr="00137479" w:rsidRDefault="0001593F" w:rsidP="0001593F">
      <w:pPr>
        <w:tabs>
          <w:tab w:val="left" w:pos="567"/>
          <w:tab w:val="left" w:pos="851"/>
          <w:tab w:val="left" w:pos="993"/>
        </w:tabs>
        <w:autoSpaceDE w:val="0"/>
        <w:autoSpaceDN w:val="0"/>
        <w:adjustRightInd w:val="0"/>
        <w:ind w:firstLine="567"/>
        <w:jc w:val="both"/>
        <w:rPr>
          <w:rFonts w:eastAsia="Calibri"/>
        </w:rPr>
      </w:pPr>
      <w:r w:rsidRPr="00137479">
        <w:rPr>
          <w:rFonts w:eastAsia="Calibri"/>
        </w:rPr>
        <w:t xml:space="preserve">- максимальный учет </w:t>
      </w:r>
      <w:r w:rsidRPr="009715E3">
        <w:rPr>
          <w:rFonts w:eastAsia="Calibri"/>
        </w:rPr>
        <w:t>реального результата деятельности</w:t>
      </w:r>
      <w:r w:rsidRPr="00137479">
        <w:rPr>
          <w:rFonts w:eastAsia="Calibri"/>
        </w:rPr>
        <w:t xml:space="preserve"> и текущего финансово-</w:t>
      </w:r>
      <w:proofErr w:type="spellStart"/>
      <w:r w:rsidRPr="00137479">
        <w:rPr>
          <w:rFonts w:eastAsia="Calibri"/>
        </w:rPr>
        <w:t>экономи</w:t>
      </w:r>
      <w:proofErr w:type="spellEnd"/>
      <w:r>
        <w:rPr>
          <w:rFonts w:eastAsia="Calibri"/>
        </w:rPr>
        <w:t>-</w:t>
      </w:r>
      <w:proofErr w:type="spellStart"/>
      <w:r w:rsidRPr="00137479">
        <w:rPr>
          <w:rFonts w:eastAsia="Calibri"/>
        </w:rPr>
        <w:t>ческого</w:t>
      </w:r>
      <w:proofErr w:type="spellEnd"/>
      <w:r w:rsidRPr="00137479">
        <w:rPr>
          <w:rFonts w:eastAsia="Calibri"/>
        </w:rPr>
        <w:t xml:space="preserve"> состояния </w:t>
      </w:r>
      <w:r w:rsidR="00DE4D2F">
        <w:rPr>
          <w:rFonts w:eastAsia="Calibri"/>
        </w:rPr>
        <w:t>о</w:t>
      </w:r>
      <w:r w:rsidRPr="00137479">
        <w:rPr>
          <w:rFonts w:eastAsia="Calibri"/>
        </w:rPr>
        <w:t xml:space="preserve">бщества (в том числе </w:t>
      </w:r>
      <w:r w:rsidRPr="000F4BCD">
        <w:rPr>
          <w:rFonts w:eastAsia="Calibri"/>
        </w:rPr>
        <w:t>наличи</w:t>
      </w:r>
      <w:r>
        <w:rPr>
          <w:rFonts w:eastAsia="Calibri"/>
        </w:rPr>
        <w:t>е</w:t>
      </w:r>
      <w:r w:rsidRPr="000F4BCD">
        <w:rPr>
          <w:rFonts w:eastAsia="Calibri"/>
        </w:rPr>
        <w:t xml:space="preserve"> </w:t>
      </w:r>
      <w:r w:rsidR="008E7844">
        <w:rPr>
          <w:rFonts w:eastAsia="Calibri"/>
        </w:rPr>
        <w:t>достаточного для финансирования капитальных вложений</w:t>
      </w:r>
      <w:r w:rsidR="008E7844" w:rsidRPr="000F4BCD">
        <w:rPr>
          <w:rFonts w:eastAsia="Calibri"/>
        </w:rPr>
        <w:t xml:space="preserve"> </w:t>
      </w:r>
      <w:r w:rsidRPr="000F4BCD">
        <w:rPr>
          <w:rFonts w:eastAsia="Calibri"/>
        </w:rPr>
        <w:t xml:space="preserve">источника </w:t>
      </w:r>
      <w:r>
        <w:rPr>
          <w:rFonts w:eastAsia="Calibri"/>
        </w:rPr>
        <w:t xml:space="preserve">средств </w:t>
      </w:r>
      <w:r w:rsidRPr="000F4BCD">
        <w:rPr>
          <w:rFonts w:eastAsia="Calibri"/>
        </w:rPr>
        <w:t>в виде амортизаци</w:t>
      </w:r>
      <w:r w:rsidR="009565E6">
        <w:rPr>
          <w:rFonts w:eastAsia="Calibri"/>
        </w:rPr>
        <w:t>онных отчислени</w:t>
      </w:r>
      <w:r w:rsidR="00D40B33">
        <w:rPr>
          <w:rFonts w:eastAsia="Calibri"/>
        </w:rPr>
        <w:t>й</w:t>
      </w:r>
      <w:r w:rsidRPr="000F4BCD">
        <w:rPr>
          <w:rFonts w:eastAsia="Calibri"/>
        </w:rPr>
        <w:t xml:space="preserve"> по основны</w:t>
      </w:r>
      <w:r w:rsidR="008E7844">
        <w:rPr>
          <w:rFonts w:eastAsia="Calibri"/>
        </w:rPr>
        <w:t>м</w:t>
      </w:r>
      <w:r w:rsidRPr="000F4BCD">
        <w:rPr>
          <w:rFonts w:eastAsia="Calibri"/>
        </w:rPr>
        <w:t xml:space="preserve"> средств</w:t>
      </w:r>
      <w:r w:rsidR="008E7844">
        <w:rPr>
          <w:rFonts w:eastAsia="Calibri"/>
        </w:rPr>
        <w:t>ам</w:t>
      </w:r>
      <w:r w:rsidRPr="00137479">
        <w:rPr>
          <w:rFonts w:eastAsia="Calibri"/>
        </w:rPr>
        <w:t>);</w:t>
      </w:r>
    </w:p>
    <w:p w:rsidR="0001593F" w:rsidRPr="00137479" w:rsidRDefault="0001593F" w:rsidP="0001593F">
      <w:pPr>
        <w:tabs>
          <w:tab w:val="left" w:pos="567"/>
          <w:tab w:val="left" w:pos="851"/>
          <w:tab w:val="left" w:pos="993"/>
        </w:tabs>
        <w:autoSpaceDE w:val="0"/>
        <w:autoSpaceDN w:val="0"/>
        <w:adjustRightInd w:val="0"/>
        <w:ind w:firstLine="567"/>
        <w:jc w:val="both"/>
        <w:rPr>
          <w:rFonts w:eastAsia="Calibri"/>
        </w:rPr>
      </w:pPr>
      <w:r w:rsidRPr="00137479">
        <w:rPr>
          <w:rFonts w:eastAsia="Calibri"/>
        </w:rPr>
        <w:t xml:space="preserve">- сбалансированность интересов развития </w:t>
      </w:r>
      <w:r w:rsidR="00DE4D2F">
        <w:rPr>
          <w:rFonts w:eastAsia="Calibri"/>
        </w:rPr>
        <w:t>о</w:t>
      </w:r>
      <w:r w:rsidRPr="00137479">
        <w:rPr>
          <w:rFonts w:eastAsia="Calibri"/>
        </w:rPr>
        <w:t>бщества (в том числе</w:t>
      </w:r>
      <w:r>
        <w:rPr>
          <w:rFonts w:eastAsia="Calibri"/>
        </w:rPr>
        <w:t xml:space="preserve"> учет </w:t>
      </w:r>
      <w:r w:rsidRPr="00137479">
        <w:rPr>
          <w:rFonts w:eastAsia="Calibri"/>
        </w:rPr>
        <w:t>реальн</w:t>
      </w:r>
      <w:r>
        <w:rPr>
          <w:rFonts w:eastAsia="Calibri"/>
        </w:rPr>
        <w:t>ой потребности в источнике финансирования капитальных вложений за счет чистой прибыли в объемах, фактич</w:t>
      </w:r>
      <w:r>
        <w:rPr>
          <w:rFonts w:eastAsia="Calibri"/>
        </w:rPr>
        <w:t>е</w:t>
      </w:r>
      <w:r>
        <w:rPr>
          <w:rFonts w:eastAsia="Calibri"/>
        </w:rPr>
        <w:t>ски направленных за счет распределенной на эти цели</w:t>
      </w:r>
      <w:r w:rsidR="00820CF4" w:rsidRPr="00820CF4">
        <w:rPr>
          <w:rFonts w:eastAsia="Calibri"/>
        </w:rPr>
        <w:t xml:space="preserve"> </w:t>
      </w:r>
      <w:r w:rsidR="00820CF4">
        <w:rPr>
          <w:rFonts w:eastAsia="Calibri"/>
        </w:rPr>
        <w:t>чистой прибыли</w:t>
      </w:r>
      <w:r w:rsidRPr="00137479">
        <w:rPr>
          <w:rFonts w:eastAsia="Calibri"/>
        </w:rPr>
        <w:t>) и интересов Томской о</w:t>
      </w:r>
      <w:r w:rsidRPr="00137479">
        <w:rPr>
          <w:rFonts w:eastAsia="Calibri"/>
        </w:rPr>
        <w:t>б</w:t>
      </w:r>
      <w:r w:rsidRPr="00137479">
        <w:rPr>
          <w:rFonts w:eastAsia="Calibri"/>
        </w:rPr>
        <w:t>ласти в части увеличения дивидендных поступлений в областной бюджет</w:t>
      </w:r>
      <w:r>
        <w:rPr>
          <w:rFonts w:eastAsia="Calibri"/>
        </w:rPr>
        <w:t>;</w:t>
      </w:r>
    </w:p>
    <w:p w:rsidR="0001593F" w:rsidRPr="00137479" w:rsidRDefault="0001593F" w:rsidP="0001593F">
      <w:pPr>
        <w:tabs>
          <w:tab w:val="left" w:pos="567"/>
          <w:tab w:val="left" w:pos="851"/>
          <w:tab w:val="left" w:pos="993"/>
        </w:tabs>
        <w:autoSpaceDE w:val="0"/>
        <w:autoSpaceDN w:val="0"/>
        <w:adjustRightInd w:val="0"/>
        <w:ind w:firstLine="567"/>
        <w:jc w:val="both"/>
        <w:rPr>
          <w:rFonts w:eastAsia="Calibri"/>
        </w:rPr>
      </w:pPr>
      <w:r w:rsidRPr="00137479">
        <w:rPr>
          <w:rFonts w:eastAsia="Calibri"/>
        </w:rPr>
        <w:t>- соблюдение требований законодательства РФ (в том числе в сфере бухгалтерского учета) при начислении дивидендов по акциям (долям)</w:t>
      </w:r>
      <w:r>
        <w:rPr>
          <w:rFonts w:eastAsia="Calibri"/>
        </w:rPr>
        <w:t>, принадлежащим Томской области</w:t>
      </w:r>
      <w:r w:rsidRPr="00137479">
        <w:rPr>
          <w:rFonts w:eastAsia="Calibri"/>
        </w:rPr>
        <w:t>.</w:t>
      </w:r>
    </w:p>
    <w:p w:rsidR="00FA6967" w:rsidRPr="00865C8F" w:rsidRDefault="00FA6967" w:rsidP="00F00A55">
      <w:pPr>
        <w:jc w:val="both"/>
        <w:rPr>
          <w:b/>
        </w:rPr>
      </w:pPr>
    </w:p>
    <w:p w:rsidR="00F00A55" w:rsidRDefault="00FC7039" w:rsidP="00F00A55">
      <w:pPr>
        <w:jc w:val="both"/>
        <w:rPr>
          <w:b/>
        </w:rPr>
      </w:pPr>
      <w:r>
        <w:rPr>
          <w:b/>
        </w:rPr>
        <w:t>П</w:t>
      </w:r>
      <w:r w:rsidR="003A245F" w:rsidRPr="003A245F">
        <w:rPr>
          <w:b/>
        </w:rPr>
        <w:t xml:space="preserve">редложения </w:t>
      </w:r>
      <w:r>
        <w:rPr>
          <w:b/>
        </w:rPr>
        <w:t>п</w:t>
      </w:r>
      <w:r w:rsidRPr="00242790">
        <w:rPr>
          <w:b/>
        </w:rPr>
        <w:t>о</w:t>
      </w:r>
      <w:r w:rsidRPr="003A245F">
        <w:rPr>
          <w:b/>
        </w:rPr>
        <w:t xml:space="preserve"> итогам </w:t>
      </w:r>
      <w:r w:rsidR="006902E8" w:rsidRPr="006902E8">
        <w:rPr>
          <w:b/>
        </w:rPr>
        <w:t>экспертно-аналитического</w:t>
      </w:r>
      <w:r w:rsidR="006902E8" w:rsidRPr="003A245F">
        <w:rPr>
          <w:b/>
        </w:rPr>
        <w:t xml:space="preserve"> </w:t>
      </w:r>
      <w:r w:rsidRPr="003A245F">
        <w:rPr>
          <w:b/>
        </w:rPr>
        <w:t>мероприятия</w:t>
      </w:r>
      <w:r w:rsidR="003A245F" w:rsidRPr="003A245F">
        <w:rPr>
          <w:b/>
        </w:rPr>
        <w:t>:</w:t>
      </w:r>
    </w:p>
    <w:p w:rsidR="0008649C" w:rsidRDefault="006902E8" w:rsidP="0008649C">
      <w:pPr>
        <w:ind w:firstLine="567"/>
        <w:jc w:val="both"/>
      </w:pPr>
      <w:r>
        <w:t>В</w:t>
      </w:r>
      <w:r w:rsidR="00747283">
        <w:t xml:space="preserve"> </w:t>
      </w:r>
      <w:r w:rsidR="0008649C" w:rsidRPr="00CB035F">
        <w:t xml:space="preserve">целях </w:t>
      </w:r>
      <w:r>
        <w:t xml:space="preserve">оптимизации дивидендной политики, </w:t>
      </w:r>
      <w:r w:rsidR="0008649C" w:rsidRPr="00CB035F">
        <w:t xml:space="preserve">повышения качества управления </w:t>
      </w:r>
      <w:r>
        <w:t>хозяйстве</w:t>
      </w:r>
      <w:r>
        <w:t>н</w:t>
      </w:r>
      <w:r>
        <w:t>ными</w:t>
      </w:r>
      <w:r w:rsidR="0008649C" w:rsidRPr="00CB035F">
        <w:t xml:space="preserve"> обществ</w:t>
      </w:r>
      <w:r w:rsidR="0008649C">
        <w:t xml:space="preserve">ами с участием </w:t>
      </w:r>
      <w:r w:rsidR="00747283">
        <w:t xml:space="preserve">Томской области </w:t>
      </w:r>
      <w:r w:rsidR="0008649C">
        <w:t xml:space="preserve">и </w:t>
      </w:r>
      <w:r w:rsidR="0008649C">
        <w:rPr>
          <w:snapToGrid w:val="0"/>
        </w:rPr>
        <w:t>оказания</w:t>
      </w:r>
      <w:r w:rsidR="0008649C" w:rsidRPr="00887DB5">
        <w:t xml:space="preserve"> </w:t>
      </w:r>
      <w:r w:rsidR="0008649C">
        <w:t>позитивного влияния на формирование доходной базы областного бюджета п</w:t>
      </w:r>
      <w:r w:rsidR="0008649C" w:rsidRPr="00984E89">
        <w:t xml:space="preserve">о итогам </w:t>
      </w:r>
      <w:r w:rsidR="0008649C">
        <w:t xml:space="preserve">мероприятия предлагается: </w:t>
      </w:r>
    </w:p>
    <w:p w:rsidR="0008649C" w:rsidRDefault="0008649C" w:rsidP="0008649C">
      <w:pPr>
        <w:ind w:firstLine="567"/>
        <w:jc w:val="both"/>
      </w:pPr>
      <w:proofErr w:type="gramStart"/>
      <w:r>
        <w:t xml:space="preserve">- </w:t>
      </w:r>
      <w:r w:rsidR="006902E8">
        <w:t xml:space="preserve">рассмотреть вопрос об </w:t>
      </w:r>
      <w:r>
        <w:t>уточн</w:t>
      </w:r>
      <w:r w:rsidR="006902E8">
        <w:t>ении</w:t>
      </w:r>
      <w:r>
        <w:t xml:space="preserve"> механизм</w:t>
      </w:r>
      <w:r w:rsidR="00F86D3E">
        <w:t>а</w:t>
      </w:r>
      <w:r>
        <w:t xml:space="preserve"> принятия решения о</w:t>
      </w:r>
      <w:r w:rsidRPr="00887DB5">
        <w:t xml:space="preserve"> размер</w:t>
      </w:r>
      <w:r>
        <w:t>е</w:t>
      </w:r>
      <w:r w:rsidRPr="00887DB5">
        <w:t xml:space="preserve"> подлежащих в</w:t>
      </w:r>
      <w:r w:rsidRPr="00887DB5">
        <w:t>ы</w:t>
      </w:r>
      <w:r w:rsidRPr="00887DB5">
        <w:t xml:space="preserve">плате дивидендов </w:t>
      </w:r>
      <w:r>
        <w:rPr>
          <w:bCs/>
        </w:rPr>
        <w:t>в</w:t>
      </w:r>
      <w:r w:rsidRPr="00836CEF">
        <w:rPr>
          <w:snapToGrid w:val="0"/>
        </w:rPr>
        <w:t xml:space="preserve"> отношении </w:t>
      </w:r>
      <w:r w:rsidRPr="00887DB5">
        <w:t>принадлежащи</w:t>
      </w:r>
      <w:r>
        <w:t>х</w:t>
      </w:r>
      <w:r w:rsidRPr="00887DB5">
        <w:t xml:space="preserve"> </w:t>
      </w:r>
      <w:r>
        <w:t>Томской области</w:t>
      </w:r>
      <w:r w:rsidRPr="00887DB5">
        <w:t xml:space="preserve"> </w:t>
      </w:r>
      <w:r w:rsidRPr="00836CEF">
        <w:rPr>
          <w:snapToGrid w:val="0"/>
        </w:rPr>
        <w:t xml:space="preserve">акций, </w:t>
      </w:r>
      <w:r>
        <w:rPr>
          <w:snapToGrid w:val="0"/>
        </w:rPr>
        <w:t>о</w:t>
      </w:r>
      <w:r w:rsidRPr="00887DB5">
        <w:t xml:space="preserve">беспечивая </w:t>
      </w:r>
      <w:r>
        <w:t>повышение эффективности использования гос</w:t>
      </w:r>
      <w:r w:rsidR="00675C70">
        <w:t xml:space="preserve">ударственного </w:t>
      </w:r>
      <w:r>
        <w:t xml:space="preserve">имущества, а именно, рекомендовать </w:t>
      </w:r>
      <w:r w:rsidR="00295967">
        <w:t>о</w:t>
      </w:r>
      <w:r>
        <w:t xml:space="preserve">бществам, </w:t>
      </w:r>
      <w:r w:rsidRPr="00301F34">
        <w:t>50 и более процентов акций (долей) в уставн</w:t>
      </w:r>
      <w:r>
        <w:t>ом</w:t>
      </w:r>
      <w:r w:rsidRPr="00301F34">
        <w:t xml:space="preserve"> капитал</w:t>
      </w:r>
      <w:r>
        <w:t>е</w:t>
      </w:r>
      <w:r w:rsidRPr="00301F34">
        <w:t xml:space="preserve"> которых нахо</w:t>
      </w:r>
      <w:r>
        <w:t>дится в областной со</w:t>
      </w:r>
      <w:r>
        <w:t>б</w:t>
      </w:r>
      <w:r>
        <w:t xml:space="preserve">ственности, считать своим приоритетом обеспечение </w:t>
      </w:r>
      <w:r w:rsidRPr="00887DB5">
        <w:t>выплат</w:t>
      </w:r>
      <w:r>
        <w:t>ы</w:t>
      </w:r>
      <w:r w:rsidRPr="00887DB5">
        <w:t xml:space="preserve"> дивидендов </w:t>
      </w:r>
      <w:r>
        <w:t xml:space="preserve">на уровне не менее </w:t>
      </w:r>
      <w:r w:rsidRPr="00887DB5">
        <w:t xml:space="preserve">50% </w:t>
      </w:r>
      <w:r>
        <w:t xml:space="preserve">от </w:t>
      </w:r>
      <w:r w:rsidRPr="00887DB5">
        <w:t xml:space="preserve">чистой прибыли </w:t>
      </w:r>
      <w:r w:rsidR="00295967">
        <w:t>о</w:t>
      </w:r>
      <w:r w:rsidRPr="00887DB5">
        <w:t>бществ</w:t>
      </w:r>
      <w:r>
        <w:t xml:space="preserve">а; </w:t>
      </w:r>
      <w:proofErr w:type="gramEnd"/>
    </w:p>
    <w:p w:rsidR="0008649C" w:rsidRDefault="0008649C" w:rsidP="0008649C">
      <w:pPr>
        <w:ind w:firstLine="567"/>
        <w:jc w:val="both"/>
      </w:pPr>
      <w:r>
        <w:t xml:space="preserve">- </w:t>
      </w:r>
      <w:r w:rsidR="00590A88">
        <w:t xml:space="preserve">актуализировать </w:t>
      </w:r>
      <w:r>
        <w:t>основные принципы дивидендной политики</w:t>
      </w:r>
      <w:r w:rsidR="00590A88">
        <w:t>, включив</w:t>
      </w:r>
      <w:r>
        <w:t xml:space="preserve"> следующи</w:t>
      </w:r>
      <w:r w:rsidR="00590A88">
        <w:t>е</w:t>
      </w:r>
      <w:r>
        <w:t>:</w:t>
      </w:r>
      <w:r w:rsidR="00890562">
        <w:t xml:space="preserve"> </w:t>
      </w:r>
      <w:r w:rsidR="00295967">
        <w:t>п</w:t>
      </w:r>
      <w:r w:rsidR="00295967" w:rsidRPr="00295967">
        <w:t>ри</w:t>
      </w:r>
      <w:r w:rsidR="00295967" w:rsidRPr="00295967">
        <w:t>о</w:t>
      </w:r>
      <w:r w:rsidR="00295967" w:rsidRPr="00295967">
        <w:t>ритет</w:t>
      </w:r>
      <w:r w:rsidR="00295967">
        <w:t>ным считать</w:t>
      </w:r>
      <w:r w:rsidR="00295967" w:rsidRPr="00295967">
        <w:t xml:space="preserve"> соблюдение баланса между пополнением </w:t>
      </w:r>
      <w:r w:rsidR="00295967">
        <w:t xml:space="preserve">областного </w:t>
      </w:r>
      <w:r w:rsidR="00295967" w:rsidRPr="00295967">
        <w:t xml:space="preserve">бюджета и обеспечением развития </w:t>
      </w:r>
      <w:r w:rsidR="00295967">
        <w:t>общества</w:t>
      </w:r>
      <w:r w:rsidR="00295967" w:rsidRPr="00295967">
        <w:t>, в т</w:t>
      </w:r>
      <w:r w:rsidR="00295967">
        <w:t>ом числе</w:t>
      </w:r>
      <w:r w:rsidR="00295967" w:rsidRPr="00295967">
        <w:t xml:space="preserve"> </w:t>
      </w:r>
      <w:r w:rsidR="00590A88">
        <w:t xml:space="preserve">его </w:t>
      </w:r>
      <w:r w:rsidR="00295967" w:rsidRPr="00295967">
        <w:t>инвестиционной программы</w:t>
      </w:r>
      <w:r w:rsidR="00295967">
        <w:t>;</w:t>
      </w:r>
      <w:r w:rsidR="00295967" w:rsidRPr="00295967">
        <w:t xml:space="preserve"> </w:t>
      </w:r>
      <w:r>
        <w:t>обеспечение заинтересованности менеджмента и акцио</w:t>
      </w:r>
      <w:r w:rsidR="00245FBC">
        <w:t xml:space="preserve">неров в повышении прибыльности </w:t>
      </w:r>
      <w:r>
        <w:t xml:space="preserve">и инвестиционной привлекательности </w:t>
      </w:r>
      <w:r w:rsidR="00295967">
        <w:t>о</w:t>
      </w:r>
      <w:r>
        <w:t>бщества;</w:t>
      </w:r>
      <w:r w:rsidR="00890562">
        <w:t xml:space="preserve"> </w:t>
      </w:r>
      <w:r w:rsidR="006901A9">
        <w:t>о</w:t>
      </w:r>
      <w:r>
        <w:t>беспечение положительной динамики величины дивидендных выплат при условии р</w:t>
      </w:r>
      <w:r>
        <w:t>о</w:t>
      </w:r>
      <w:r>
        <w:t xml:space="preserve">ста чистой прибыли </w:t>
      </w:r>
      <w:r w:rsidR="00295967">
        <w:t>о</w:t>
      </w:r>
      <w:r>
        <w:t>бщества;</w:t>
      </w:r>
      <w:r w:rsidR="00890562">
        <w:t xml:space="preserve"> </w:t>
      </w:r>
      <w:r>
        <w:t>обеспечение максимальной прозрачности механизма определения размера дивиденда</w:t>
      </w:r>
      <w:r w:rsidRPr="00D70FF4">
        <w:t xml:space="preserve"> </w:t>
      </w:r>
      <w:r>
        <w:t>(</w:t>
      </w:r>
      <w:r w:rsidR="007E083E">
        <w:t>при определении подхода членов совета директоров общества к выработке предложений Общему собранию акционеров, участников общества о распределении чистой пр</w:t>
      </w:r>
      <w:r w:rsidR="007E083E">
        <w:t>и</w:t>
      </w:r>
      <w:r w:rsidR="007E083E">
        <w:t>были исходить из необходимости принятия решений на основе анализа экономической эффекти</w:t>
      </w:r>
      <w:r w:rsidR="007E083E">
        <w:t>в</w:t>
      </w:r>
      <w:r w:rsidR="007E083E">
        <w:t>ности направления чистой прибыли общества на финансирование инвестиционных проектов и иные цели</w:t>
      </w:r>
      <w:r w:rsidR="008A3F48">
        <w:t>,</w:t>
      </w:r>
      <w:r w:rsidR="00F86D3E">
        <w:t xml:space="preserve"> связанные с</w:t>
      </w:r>
      <w:r>
        <w:t xml:space="preserve"> развитие</w:t>
      </w:r>
      <w:r w:rsidR="00F86D3E">
        <w:t>м</w:t>
      </w:r>
      <w:r>
        <w:t xml:space="preserve"> </w:t>
      </w:r>
      <w:r w:rsidR="00245FBC">
        <w:t>общества</w:t>
      </w:r>
      <w:r w:rsidR="00F86D3E">
        <w:t>,</w:t>
      </w:r>
      <w:r>
        <w:t xml:space="preserve"> </w:t>
      </w:r>
      <w:r w:rsidR="008A3F48">
        <w:t>учитывая</w:t>
      </w:r>
      <w:r w:rsidR="00817F8E">
        <w:t xml:space="preserve"> </w:t>
      </w:r>
      <w:r>
        <w:rPr>
          <w:rFonts w:eastAsia="Calibri"/>
        </w:rPr>
        <w:t>смет</w:t>
      </w:r>
      <w:r w:rsidR="008A3F48">
        <w:rPr>
          <w:rFonts w:eastAsia="Calibri"/>
        </w:rPr>
        <w:t>у</w:t>
      </w:r>
      <w:r w:rsidR="006D1C1C">
        <w:rPr>
          <w:rFonts w:eastAsia="Calibri"/>
        </w:rPr>
        <w:t xml:space="preserve"> </w:t>
      </w:r>
      <w:r>
        <w:rPr>
          <w:rFonts w:eastAsia="Calibri"/>
        </w:rPr>
        <w:t>расходов за счет чистой прибыли</w:t>
      </w:r>
      <w:r w:rsidR="007A6357">
        <w:rPr>
          <w:rFonts w:eastAsia="Calibri"/>
        </w:rPr>
        <w:t>,</w:t>
      </w:r>
      <w:r w:rsidR="007A6357" w:rsidRPr="007A6357">
        <w:t xml:space="preserve"> </w:t>
      </w:r>
      <w:r w:rsidR="006D1C1C" w:rsidRPr="005B6636">
        <w:rPr>
          <w:rFonts w:eastAsia="Calibri"/>
        </w:rPr>
        <w:t>утвержден</w:t>
      </w:r>
      <w:r w:rsidR="007A6357">
        <w:rPr>
          <w:rFonts w:eastAsia="Calibri"/>
        </w:rPr>
        <w:t>н</w:t>
      </w:r>
      <w:r w:rsidR="008A3F48">
        <w:rPr>
          <w:rFonts w:eastAsia="Calibri"/>
        </w:rPr>
        <w:t>ую</w:t>
      </w:r>
      <w:r w:rsidR="006D1C1C">
        <w:rPr>
          <w:rFonts w:eastAsia="Calibri"/>
        </w:rPr>
        <w:t xml:space="preserve"> </w:t>
      </w:r>
      <w:r w:rsidRPr="005B6636">
        <w:rPr>
          <w:rFonts w:eastAsia="Calibri"/>
        </w:rPr>
        <w:t>в составе программы ФХД</w:t>
      </w:r>
      <w:r w:rsidR="0066338A">
        <w:rPr>
          <w:rFonts w:eastAsia="Calibri"/>
        </w:rPr>
        <w:t xml:space="preserve"> общества</w:t>
      </w:r>
      <w:r>
        <w:t>)</w:t>
      </w:r>
      <w:r w:rsidR="009B2147">
        <w:t>.</w:t>
      </w:r>
    </w:p>
    <w:p w:rsidR="0008649C" w:rsidRPr="0001593F" w:rsidRDefault="009B2147" w:rsidP="0008649C">
      <w:pPr>
        <w:ind w:firstLine="567"/>
        <w:jc w:val="both"/>
      </w:pPr>
      <w:proofErr w:type="gramStart"/>
      <w:r>
        <w:t>Кроме того, при разработке проектов распоряжений Департамента об утверждении порядка подготовки и утверждения программы финансово-хозяйственной деятельности хоз</w:t>
      </w:r>
      <w:r w:rsidR="00817F8E">
        <w:t xml:space="preserve">яйственных </w:t>
      </w:r>
      <w:r>
        <w:t>обществ с участием Томской области более 50 процентов, а также</w:t>
      </w:r>
      <w:r w:rsidR="0008649C">
        <w:t xml:space="preserve"> </w:t>
      </w:r>
      <w:r w:rsidR="00590A88">
        <w:t xml:space="preserve">в </w:t>
      </w:r>
      <w:r w:rsidR="0008649C">
        <w:t>решени</w:t>
      </w:r>
      <w:r w:rsidR="00B04943">
        <w:t>ях</w:t>
      </w:r>
      <w:r w:rsidR="0008649C">
        <w:t xml:space="preserve"> собственника (ра</w:t>
      </w:r>
      <w:r w:rsidR="0008649C">
        <w:t>с</w:t>
      </w:r>
      <w:r w:rsidR="0008649C">
        <w:t>поряжени</w:t>
      </w:r>
      <w:r w:rsidR="00B04943">
        <w:t>ях</w:t>
      </w:r>
      <w:r w:rsidR="0008649C">
        <w:t xml:space="preserve"> Департамента) о распределении чистой прибыли на иные цели</w:t>
      </w:r>
      <w:r w:rsidR="00817F8E">
        <w:t>, связанные с развитием общества,</w:t>
      </w:r>
      <w:r w:rsidR="0008649C">
        <w:t xml:space="preserve"> </w:t>
      </w:r>
      <w:r w:rsidR="0008649C" w:rsidRPr="008D7B44">
        <w:t>не допуска</w:t>
      </w:r>
      <w:r w:rsidR="0008649C">
        <w:t>ть</w:t>
      </w:r>
      <w:r w:rsidR="0008649C" w:rsidRPr="008D7B44">
        <w:t xml:space="preserve"> </w:t>
      </w:r>
      <w:r w:rsidR="0008649C">
        <w:t xml:space="preserve">общих формулировок, </w:t>
      </w:r>
      <w:r w:rsidR="00817F8E">
        <w:t>общих направлений</w:t>
      </w:r>
      <w:r w:rsidR="00817F8E" w:rsidRPr="008D7B44">
        <w:t xml:space="preserve"> </w:t>
      </w:r>
      <w:r w:rsidR="00817F8E">
        <w:t xml:space="preserve">и объемов </w:t>
      </w:r>
      <w:r w:rsidR="00817F8E" w:rsidRPr="008D7B44">
        <w:t>затрат, структура которых не расшифрован</w:t>
      </w:r>
      <w:r w:rsidR="00817F8E">
        <w:t>а</w:t>
      </w:r>
      <w:r w:rsidR="007A6357">
        <w:t xml:space="preserve"> </w:t>
      </w:r>
      <w:r w:rsidR="00817F8E">
        <w:t>и экономически не обоснована</w:t>
      </w:r>
      <w:proofErr w:type="gramEnd"/>
      <w:r w:rsidR="00817F8E">
        <w:t xml:space="preserve">, </w:t>
      </w:r>
      <w:r w:rsidR="00817F8E" w:rsidRPr="00245FBC">
        <w:t>исключив при этом текущие расходы</w:t>
      </w:r>
      <w:r w:rsidR="00817F8E">
        <w:t xml:space="preserve"> общества </w:t>
      </w:r>
      <w:r w:rsidR="0008649C">
        <w:t>(отсутствие четкости и однозначности в решениях единственного акционера о распред</w:t>
      </w:r>
      <w:r w:rsidR="0008649C">
        <w:t>е</w:t>
      </w:r>
      <w:r w:rsidR="0008649C">
        <w:t>лении чистой прибыли на иные цели привело к изданию в рассмотренном периоде руководител</w:t>
      </w:r>
      <w:r w:rsidR="0008649C">
        <w:t>я</w:t>
      </w:r>
      <w:r w:rsidR="0008649C">
        <w:t xml:space="preserve">ми </w:t>
      </w:r>
      <w:r>
        <w:t>о</w:t>
      </w:r>
      <w:r w:rsidR="0008649C">
        <w:t>бще</w:t>
      </w:r>
      <w:proofErr w:type="gramStart"/>
      <w:r w:rsidR="0008649C">
        <w:t>ств пр</w:t>
      </w:r>
      <w:proofErr w:type="gramEnd"/>
      <w:r w:rsidR="0008649C">
        <w:t>иказов, распоряжений, затрагивающих вопросы распределения чистой прибыли).</w:t>
      </w:r>
    </w:p>
    <w:p w:rsidR="006F6601" w:rsidRDefault="006F6601" w:rsidP="006633B0">
      <w:pPr>
        <w:rPr>
          <w:rFonts w:cs="Arial"/>
        </w:rPr>
      </w:pPr>
    </w:p>
    <w:p w:rsidR="005B3515" w:rsidRDefault="005B3515" w:rsidP="006633B0">
      <w:pPr>
        <w:rPr>
          <w:rFonts w:cs="Arial"/>
        </w:rPr>
      </w:pPr>
    </w:p>
    <w:p w:rsidR="005B3515" w:rsidRDefault="005B3515" w:rsidP="006633B0">
      <w:pPr>
        <w:rPr>
          <w:rFonts w:cs="Arial"/>
        </w:rPr>
      </w:pPr>
    </w:p>
    <w:p w:rsidR="00A21B37" w:rsidRPr="009370E1" w:rsidRDefault="000A7BF1" w:rsidP="006633B0">
      <w:pPr>
        <w:rPr>
          <w:rFonts w:cs="Arial"/>
        </w:rPr>
      </w:pPr>
      <w:r w:rsidRPr="009370E1">
        <w:rPr>
          <w:rFonts w:cs="Arial"/>
        </w:rPr>
        <w:t xml:space="preserve">Аудитор </w:t>
      </w:r>
    </w:p>
    <w:p w:rsidR="00350335" w:rsidRDefault="006633B0" w:rsidP="006633B0">
      <w:pPr>
        <w:rPr>
          <w:rFonts w:cs="Arial"/>
          <w:lang w:val="en-US"/>
        </w:rPr>
      </w:pPr>
      <w:r w:rsidRPr="009370E1">
        <w:rPr>
          <w:rFonts w:cs="Arial"/>
        </w:rPr>
        <w:t>Контрольно-счетной палаты</w:t>
      </w:r>
      <w:r>
        <w:rPr>
          <w:rFonts w:cs="Arial"/>
        </w:rPr>
        <w:t xml:space="preserve">                                                                        </w:t>
      </w:r>
      <w:r w:rsidR="00A21B37">
        <w:rPr>
          <w:rFonts w:cs="Arial"/>
        </w:rPr>
        <w:t xml:space="preserve">               </w:t>
      </w:r>
    </w:p>
    <w:p w:rsidR="006633B0" w:rsidRDefault="006633B0" w:rsidP="006633B0">
      <w:pPr>
        <w:rPr>
          <w:rFonts w:cs="Arial"/>
        </w:rPr>
      </w:pPr>
      <w:bookmarkStart w:id="0" w:name="_GoBack"/>
      <w:bookmarkEnd w:id="0"/>
      <w:r>
        <w:rPr>
          <w:rFonts w:cs="Arial"/>
        </w:rPr>
        <w:t>Н.К. Дайнеко</w:t>
      </w:r>
    </w:p>
    <w:sectPr w:rsidR="006633B0" w:rsidSect="00975D93">
      <w:headerReference w:type="even" r:id="rId14"/>
      <w:headerReference w:type="default" r:id="rId15"/>
      <w:pgSz w:w="11906" w:h="16838"/>
      <w:pgMar w:top="1021"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15" w:rsidRDefault="00484E15">
      <w:r>
        <w:separator/>
      </w:r>
    </w:p>
  </w:endnote>
  <w:endnote w:type="continuationSeparator" w:id="0">
    <w:p w:rsidR="00484E15" w:rsidRDefault="0048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Gothic-Medium">
    <w:altName w:val="MS Mincho"/>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15" w:rsidRDefault="00484E15">
      <w:r>
        <w:separator/>
      </w:r>
    </w:p>
  </w:footnote>
  <w:footnote w:type="continuationSeparator" w:id="0">
    <w:p w:rsidR="00484E15" w:rsidRDefault="0048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50" w:rsidRDefault="00815D50"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5D50" w:rsidRDefault="00815D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50" w:rsidRPr="00F94553" w:rsidRDefault="00815D50"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350335">
      <w:rPr>
        <w:rStyle w:val="a6"/>
        <w:noProof/>
        <w:sz w:val="18"/>
        <w:szCs w:val="18"/>
      </w:rPr>
      <w:t>13</w:t>
    </w:r>
    <w:r w:rsidRPr="00F94553">
      <w:rPr>
        <w:rStyle w:val="a6"/>
        <w:sz w:val="18"/>
        <w:szCs w:val="18"/>
      </w:rPr>
      <w:fldChar w:fldCharType="end"/>
    </w:r>
  </w:p>
  <w:p w:rsidR="00815D50" w:rsidRDefault="00815D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EE6"/>
    <w:multiLevelType w:val="hybridMultilevel"/>
    <w:tmpl w:val="B9B4D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5C6344"/>
    <w:multiLevelType w:val="hybridMultilevel"/>
    <w:tmpl w:val="C9E041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C4AE3"/>
    <w:multiLevelType w:val="hybridMultilevel"/>
    <w:tmpl w:val="967A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66F9C"/>
    <w:multiLevelType w:val="hybridMultilevel"/>
    <w:tmpl w:val="0C7C5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BF10F3"/>
    <w:multiLevelType w:val="hybridMultilevel"/>
    <w:tmpl w:val="275C7B4C"/>
    <w:lvl w:ilvl="0" w:tplc="FACABD58">
      <w:start w:val="1"/>
      <w:numFmt w:val="bullet"/>
      <w:lvlText w:val=""/>
      <w:lvlJc w:val="left"/>
      <w:pPr>
        <w:ind w:left="1393" w:hanging="360"/>
      </w:pPr>
      <w:rPr>
        <w:rFonts w:ascii="Symbol" w:hAnsi="Symbol" w:hint="default"/>
        <w:sz w:val="18"/>
        <w:szCs w:val="18"/>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5">
    <w:nsid w:val="09FE7F44"/>
    <w:multiLevelType w:val="hybridMultilevel"/>
    <w:tmpl w:val="5192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F0032"/>
    <w:multiLevelType w:val="hybridMultilevel"/>
    <w:tmpl w:val="25BC035E"/>
    <w:lvl w:ilvl="0" w:tplc="73948B78">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541F24"/>
    <w:multiLevelType w:val="hybridMultilevel"/>
    <w:tmpl w:val="E74E390A"/>
    <w:lvl w:ilvl="0" w:tplc="A2A29E6E">
      <w:start w:val="1"/>
      <w:numFmt w:val="decimal"/>
      <w:lvlText w:val="%1."/>
      <w:lvlJc w:val="left"/>
      <w:pPr>
        <w:ind w:left="930" w:hanging="360"/>
      </w:pPr>
      <w:rPr>
        <w:rFonts w:hint="default"/>
        <w:sz w:val="24"/>
        <w:szCs w:val="24"/>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0C734E9F"/>
    <w:multiLevelType w:val="hybridMultilevel"/>
    <w:tmpl w:val="218A35DC"/>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9">
    <w:nsid w:val="101A7791"/>
    <w:multiLevelType w:val="hybridMultilevel"/>
    <w:tmpl w:val="D376E8FE"/>
    <w:lvl w:ilvl="0" w:tplc="1B247EE4">
      <w:start w:val="2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05D6AC0"/>
    <w:multiLevelType w:val="hybridMultilevel"/>
    <w:tmpl w:val="44F28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5728A8"/>
    <w:multiLevelType w:val="hybridMultilevel"/>
    <w:tmpl w:val="4596E986"/>
    <w:lvl w:ilvl="0" w:tplc="639EFCA2">
      <w:start w:val="6"/>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7463E0"/>
    <w:multiLevelType w:val="hybridMultilevel"/>
    <w:tmpl w:val="41EA14EE"/>
    <w:lvl w:ilvl="0" w:tplc="34C6F63C">
      <w:start w:val="1"/>
      <w:numFmt w:val="decimal"/>
      <w:lvlText w:val="%1."/>
      <w:lvlJc w:val="left"/>
      <w:pPr>
        <w:ind w:left="396" w:hanging="360"/>
      </w:pPr>
      <w:rPr>
        <w:rFonts w:ascii="Times New Roman" w:hAnsi="Times New Roman" w:cs="Times New Roman"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3">
    <w:nsid w:val="17FF4ACF"/>
    <w:multiLevelType w:val="hybridMultilevel"/>
    <w:tmpl w:val="EC02C7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3909AA"/>
    <w:multiLevelType w:val="hybridMultilevel"/>
    <w:tmpl w:val="F458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945F34"/>
    <w:multiLevelType w:val="hybridMultilevel"/>
    <w:tmpl w:val="48BA8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C5517A1"/>
    <w:multiLevelType w:val="hybridMultilevel"/>
    <w:tmpl w:val="B70026DA"/>
    <w:lvl w:ilvl="0" w:tplc="04D00E42">
      <w:start w:val="1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F2C243E"/>
    <w:multiLevelType w:val="hybridMultilevel"/>
    <w:tmpl w:val="9706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D25887"/>
    <w:multiLevelType w:val="hybridMultilevel"/>
    <w:tmpl w:val="7B7A8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13760F"/>
    <w:multiLevelType w:val="hybridMultilevel"/>
    <w:tmpl w:val="F29CE2D4"/>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20">
    <w:nsid w:val="23D132C4"/>
    <w:multiLevelType w:val="hybridMultilevel"/>
    <w:tmpl w:val="BAF4D9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4951C5D"/>
    <w:multiLevelType w:val="hybridMultilevel"/>
    <w:tmpl w:val="CB6EE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2E6F2B"/>
    <w:multiLevelType w:val="hybridMultilevel"/>
    <w:tmpl w:val="248C89C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29BE1AB8"/>
    <w:multiLevelType w:val="hybridMultilevel"/>
    <w:tmpl w:val="17520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1D161A"/>
    <w:multiLevelType w:val="hybridMultilevel"/>
    <w:tmpl w:val="333042E2"/>
    <w:lvl w:ilvl="0" w:tplc="46AA3A6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A207B3"/>
    <w:multiLevelType w:val="hybridMultilevel"/>
    <w:tmpl w:val="F36E6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E40929"/>
    <w:multiLevelType w:val="hybridMultilevel"/>
    <w:tmpl w:val="4288C70A"/>
    <w:lvl w:ilvl="0" w:tplc="743467C2">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3BAF6056"/>
    <w:multiLevelType w:val="hybridMultilevel"/>
    <w:tmpl w:val="491042C0"/>
    <w:lvl w:ilvl="0" w:tplc="E95E6384">
      <w:start w:val="14"/>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8">
    <w:nsid w:val="3C1374D4"/>
    <w:multiLevelType w:val="hybridMultilevel"/>
    <w:tmpl w:val="8A3209CE"/>
    <w:lvl w:ilvl="0" w:tplc="FFD0778A">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99452C"/>
    <w:multiLevelType w:val="hybridMultilevel"/>
    <w:tmpl w:val="A55E92DA"/>
    <w:lvl w:ilvl="0" w:tplc="553C5B62">
      <w:start w:val="4"/>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nsid w:val="4472793A"/>
    <w:multiLevelType w:val="hybridMultilevel"/>
    <w:tmpl w:val="8AB6F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9E45EE"/>
    <w:multiLevelType w:val="hybridMultilevel"/>
    <w:tmpl w:val="B24EEDDC"/>
    <w:lvl w:ilvl="0" w:tplc="C8F84A6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A71EFD"/>
    <w:multiLevelType w:val="hybridMultilevel"/>
    <w:tmpl w:val="CE86A94C"/>
    <w:lvl w:ilvl="0" w:tplc="04190001">
      <w:start w:val="1"/>
      <w:numFmt w:val="bullet"/>
      <w:lvlText w:val=""/>
      <w:lvlJc w:val="left"/>
      <w:pPr>
        <w:ind w:left="560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8928EB"/>
    <w:multiLevelType w:val="hybridMultilevel"/>
    <w:tmpl w:val="C722159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51D76EE1"/>
    <w:multiLevelType w:val="multilevel"/>
    <w:tmpl w:val="EF30ADC4"/>
    <w:lvl w:ilvl="0">
      <w:start w:val="10"/>
      <w:numFmt w:val="decimal"/>
      <w:lvlText w:val="%1-"/>
      <w:lvlJc w:val="left"/>
      <w:pPr>
        <w:ind w:left="648" w:hanging="648"/>
      </w:pPr>
      <w:rPr>
        <w:rFonts w:hint="default"/>
      </w:rPr>
    </w:lvl>
    <w:lvl w:ilvl="1">
      <w:start w:val="1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nsid w:val="53191E34"/>
    <w:multiLevelType w:val="hybridMultilevel"/>
    <w:tmpl w:val="0D0A9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0B1349"/>
    <w:multiLevelType w:val="hybridMultilevel"/>
    <w:tmpl w:val="866C599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574F37C3"/>
    <w:multiLevelType w:val="hybridMultilevel"/>
    <w:tmpl w:val="F2BA8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8A1643F"/>
    <w:multiLevelType w:val="hybridMultilevel"/>
    <w:tmpl w:val="103AD71C"/>
    <w:lvl w:ilvl="0" w:tplc="F5D44C0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316FB"/>
    <w:multiLevelType w:val="hybridMultilevel"/>
    <w:tmpl w:val="D022251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E82859"/>
    <w:multiLevelType w:val="hybridMultilevel"/>
    <w:tmpl w:val="0D04C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F12E9B"/>
    <w:multiLevelType w:val="hybridMultilevel"/>
    <w:tmpl w:val="1C9E25D0"/>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2">
    <w:nsid w:val="705954B0"/>
    <w:multiLevelType w:val="hybridMultilevel"/>
    <w:tmpl w:val="44863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EA0322"/>
    <w:multiLevelType w:val="hybridMultilevel"/>
    <w:tmpl w:val="D55E0F6A"/>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46C2533"/>
    <w:multiLevelType w:val="hybridMultilevel"/>
    <w:tmpl w:val="FFFAE360"/>
    <w:lvl w:ilvl="0" w:tplc="9370A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ED31DF"/>
    <w:multiLevelType w:val="hybridMultilevel"/>
    <w:tmpl w:val="F662B082"/>
    <w:lvl w:ilvl="0" w:tplc="B4C0CDFC">
      <w:start w:val="1"/>
      <w:numFmt w:val="decimal"/>
      <w:lvlText w:val="%1."/>
      <w:lvlJc w:val="left"/>
      <w:pPr>
        <w:ind w:left="1372" w:hanging="804"/>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8BB6625"/>
    <w:multiLevelType w:val="hybridMultilevel"/>
    <w:tmpl w:val="BBBEF5DC"/>
    <w:lvl w:ilvl="0" w:tplc="8116A992">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E822CA"/>
    <w:multiLevelType w:val="hybridMultilevel"/>
    <w:tmpl w:val="A41A2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96148AF"/>
    <w:multiLevelType w:val="hybridMultilevel"/>
    <w:tmpl w:val="C110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5D63CA"/>
    <w:multiLevelType w:val="hybridMultilevel"/>
    <w:tmpl w:val="A2D668C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48"/>
  </w:num>
  <w:num w:numId="5">
    <w:abstractNumId w:val="46"/>
  </w:num>
  <w:num w:numId="6">
    <w:abstractNumId w:val="34"/>
  </w:num>
  <w:num w:numId="7">
    <w:abstractNumId w:val="4"/>
  </w:num>
  <w:num w:numId="8">
    <w:abstractNumId w:val="24"/>
  </w:num>
  <w:num w:numId="9">
    <w:abstractNumId w:val="22"/>
  </w:num>
  <w:num w:numId="10">
    <w:abstractNumId w:val="6"/>
  </w:num>
  <w:num w:numId="11">
    <w:abstractNumId w:val="25"/>
  </w:num>
  <w:num w:numId="12">
    <w:abstractNumId w:val="33"/>
  </w:num>
  <w:num w:numId="13">
    <w:abstractNumId w:val="27"/>
  </w:num>
  <w:num w:numId="14">
    <w:abstractNumId w:val="31"/>
  </w:num>
  <w:num w:numId="15">
    <w:abstractNumId w:val="2"/>
  </w:num>
  <w:num w:numId="16">
    <w:abstractNumId w:val="43"/>
  </w:num>
  <w:num w:numId="17">
    <w:abstractNumId w:val="41"/>
  </w:num>
  <w:num w:numId="18">
    <w:abstractNumId w:val="1"/>
  </w:num>
  <w:num w:numId="19">
    <w:abstractNumId w:val="37"/>
  </w:num>
  <w:num w:numId="20">
    <w:abstractNumId w:val="44"/>
  </w:num>
  <w:num w:numId="21">
    <w:abstractNumId w:val="28"/>
  </w:num>
  <w:num w:numId="22">
    <w:abstractNumId w:val="14"/>
  </w:num>
  <w:num w:numId="23">
    <w:abstractNumId w:val="42"/>
  </w:num>
  <w:num w:numId="24">
    <w:abstractNumId w:val="36"/>
  </w:num>
  <w:num w:numId="25">
    <w:abstractNumId w:val="20"/>
  </w:num>
  <w:num w:numId="26">
    <w:abstractNumId w:val="15"/>
  </w:num>
  <w:num w:numId="27">
    <w:abstractNumId w:val="23"/>
  </w:num>
  <w:num w:numId="28">
    <w:abstractNumId w:val="18"/>
  </w:num>
  <w:num w:numId="29">
    <w:abstractNumId w:val="29"/>
  </w:num>
  <w:num w:numId="30">
    <w:abstractNumId w:val="47"/>
  </w:num>
  <w:num w:numId="31">
    <w:abstractNumId w:val="13"/>
  </w:num>
  <w:num w:numId="32">
    <w:abstractNumId w:val="10"/>
  </w:num>
  <w:num w:numId="33">
    <w:abstractNumId w:val="12"/>
  </w:num>
  <w:num w:numId="34">
    <w:abstractNumId w:val="40"/>
  </w:num>
  <w:num w:numId="35">
    <w:abstractNumId w:val="5"/>
  </w:num>
  <w:num w:numId="36">
    <w:abstractNumId w:val="16"/>
  </w:num>
  <w:num w:numId="37">
    <w:abstractNumId w:val="49"/>
  </w:num>
  <w:num w:numId="38">
    <w:abstractNumId w:val="9"/>
  </w:num>
  <w:num w:numId="39">
    <w:abstractNumId w:val="17"/>
  </w:num>
  <w:num w:numId="40">
    <w:abstractNumId w:val="38"/>
  </w:num>
  <w:num w:numId="41">
    <w:abstractNumId w:val="7"/>
  </w:num>
  <w:num w:numId="42">
    <w:abstractNumId w:val="45"/>
  </w:num>
  <w:num w:numId="43">
    <w:abstractNumId w:val="21"/>
  </w:num>
  <w:num w:numId="44">
    <w:abstractNumId w:val="35"/>
  </w:num>
  <w:num w:numId="45">
    <w:abstractNumId w:val="32"/>
  </w:num>
  <w:num w:numId="46">
    <w:abstractNumId w:val="11"/>
  </w:num>
  <w:num w:numId="47">
    <w:abstractNumId w:val="39"/>
  </w:num>
  <w:num w:numId="48">
    <w:abstractNumId w:val="26"/>
  </w:num>
  <w:num w:numId="49">
    <w:abstractNumId w:val="3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31C"/>
    <w:rsid w:val="000004E3"/>
    <w:rsid w:val="000006B5"/>
    <w:rsid w:val="00000924"/>
    <w:rsid w:val="00000B31"/>
    <w:rsid w:val="0000120A"/>
    <w:rsid w:val="00002ACF"/>
    <w:rsid w:val="00002D4E"/>
    <w:rsid w:val="00002EFB"/>
    <w:rsid w:val="00003985"/>
    <w:rsid w:val="000044B8"/>
    <w:rsid w:val="000044E3"/>
    <w:rsid w:val="00004B28"/>
    <w:rsid w:val="000059C7"/>
    <w:rsid w:val="00005BF1"/>
    <w:rsid w:val="00005FDB"/>
    <w:rsid w:val="000072C7"/>
    <w:rsid w:val="000108CE"/>
    <w:rsid w:val="00010D8F"/>
    <w:rsid w:val="000116BD"/>
    <w:rsid w:val="00011FA6"/>
    <w:rsid w:val="000120D0"/>
    <w:rsid w:val="00012FC7"/>
    <w:rsid w:val="000137A4"/>
    <w:rsid w:val="000139F1"/>
    <w:rsid w:val="00013BB4"/>
    <w:rsid w:val="00013F44"/>
    <w:rsid w:val="00014125"/>
    <w:rsid w:val="000151DD"/>
    <w:rsid w:val="00015303"/>
    <w:rsid w:val="0001586B"/>
    <w:rsid w:val="0001593F"/>
    <w:rsid w:val="000169F4"/>
    <w:rsid w:val="00016F6A"/>
    <w:rsid w:val="000171CE"/>
    <w:rsid w:val="00017971"/>
    <w:rsid w:val="00017D4F"/>
    <w:rsid w:val="00017D63"/>
    <w:rsid w:val="00017F2A"/>
    <w:rsid w:val="00021076"/>
    <w:rsid w:val="00021B68"/>
    <w:rsid w:val="00021BF1"/>
    <w:rsid w:val="00022591"/>
    <w:rsid w:val="0002260E"/>
    <w:rsid w:val="00023259"/>
    <w:rsid w:val="0002340E"/>
    <w:rsid w:val="000234A4"/>
    <w:rsid w:val="000238B0"/>
    <w:rsid w:val="00023A53"/>
    <w:rsid w:val="00023B08"/>
    <w:rsid w:val="00023C22"/>
    <w:rsid w:val="00023F6E"/>
    <w:rsid w:val="00025261"/>
    <w:rsid w:val="000265C0"/>
    <w:rsid w:val="000269E0"/>
    <w:rsid w:val="00027B5B"/>
    <w:rsid w:val="00027EF1"/>
    <w:rsid w:val="00030C3D"/>
    <w:rsid w:val="00030D34"/>
    <w:rsid w:val="00030D48"/>
    <w:rsid w:val="00030DF1"/>
    <w:rsid w:val="0003107D"/>
    <w:rsid w:val="0003162F"/>
    <w:rsid w:val="000316E7"/>
    <w:rsid w:val="000318D7"/>
    <w:rsid w:val="000319A4"/>
    <w:rsid w:val="00031AE6"/>
    <w:rsid w:val="00031EC0"/>
    <w:rsid w:val="00032B0F"/>
    <w:rsid w:val="000331CA"/>
    <w:rsid w:val="000342BE"/>
    <w:rsid w:val="00034FFD"/>
    <w:rsid w:val="0003533E"/>
    <w:rsid w:val="0003648A"/>
    <w:rsid w:val="00036662"/>
    <w:rsid w:val="00036710"/>
    <w:rsid w:val="000375E9"/>
    <w:rsid w:val="00037898"/>
    <w:rsid w:val="00037E0E"/>
    <w:rsid w:val="0004055A"/>
    <w:rsid w:val="00041B45"/>
    <w:rsid w:val="000422FB"/>
    <w:rsid w:val="00043308"/>
    <w:rsid w:val="00043809"/>
    <w:rsid w:val="00043880"/>
    <w:rsid w:val="00043D10"/>
    <w:rsid w:val="000445E6"/>
    <w:rsid w:val="00044686"/>
    <w:rsid w:val="00044E81"/>
    <w:rsid w:val="0004588B"/>
    <w:rsid w:val="00046C2A"/>
    <w:rsid w:val="000471DA"/>
    <w:rsid w:val="00047E60"/>
    <w:rsid w:val="0005066E"/>
    <w:rsid w:val="00050BC4"/>
    <w:rsid w:val="000514E7"/>
    <w:rsid w:val="000519FF"/>
    <w:rsid w:val="00051E3F"/>
    <w:rsid w:val="00052361"/>
    <w:rsid w:val="00052391"/>
    <w:rsid w:val="00053152"/>
    <w:rsid w:val="00053918"/>
    <w:rsid w:val="000539EE"/>
    <w:rsid w:val="00053CC2"/>
    <w:rsid w:val="00053E82"/>
    <w:rsid w:val="00054304"/>
    <w:rsid w:val="0005435C"/>
    <w:rsid w:val="00054639"/>
    <w:rsid w:val="00055A33"/>
    <w:rsid w:val="00055B2E"/>
    <w:rsid w:val="00055C25"/>
    <w:rsid w:val="00056723"/>
    <w:rsid w:val="0005721B"/>
    <w:rsid w:val="000576FA"/>
    <w:rsid w:val="00060239"/>
    <w:rsid w:val="0006044A"/>
    <w:rsid w:val="0006052B"/>
    <w:rsid w:val="0006081A"/>
    <w:rsid w:val="00060E63"/>
    <w:rsid w:val="00060EA4"/>
    <w:rsid w:val="00061C82"/>
    <w:rsid w:val="00061E03"/>
    <w:rsid w:val="00062058"/>
    <w:rsid w:val="0006251C"/>
    <w:rsid w:val="00062E3B"/>
    <w:rsid w:val="000632AE"/>
    <w:rsid w:val="00063D04"/>
    <w:rsid w:val="00063DE6"/>
    <w:rsid w:val="00063F72"/>
    <w:rsid w:val="000643C7"/>
    <w:rsid w:val="000649B0"/>
    <w:rsid w:val="000650C6"/>
    <w:rsid w:val="0006512C"/>
    <w:rsid w:val="00065659"/>
    <w:rsid w:val="00066178"/>
    <w:rsid w:val="00066621"/>
    <w:rsid w:val="00066846"/>
    <w:rsid w:val="00066CB9"/>
    <w:rsid w:val="00066ED4"/>
    <w:rsid w:val="000671BA"/>
    <w:rsid w:val="00067444"/>
    <w:rsid w:val="000676BF"/>
    <w:rsid w:val="00067942"/>
    <w:rsid w:val="00067D76"/>
    <w:rsid w:val="00067E99"/>
    <w:rsid w:val="00070094"/>
    <w:rsid w:val="000700DC"/>
    <w:rsid w:val="00070289"/>
    <w:rsid w:val="00070F19"/>
    <w:rsid w:val="00070FFC"/>
    <w:rsid w:val="0007101E"/>
    <w:rsid w:val="000715CC"/>
    <w:rsid w:val="000716B1"/>
    <w:rsid w:val="00072927"/>
    <w:rsid w:val="00073717"/>
    <w:rsid w:val="00073914"/>
    <w:rsid w:val="00073B78"/>
    <w:rsid w:val="0007403E"/>
    <w:rsid w:val="00074567"/>
    <w:rsid w:val="00074BA5"/>
    <w:rsid w:val="0007527E"/>
    <w:rsid w:val="000759C5"/>
    <w:rsid w:val="00076427"/>
    <w:rsid w:val="000766C4"/>
    <w:rsid w:val="00076940"/>
    <w:rsid w:val="00076E03"/>
    <w:rsid w:val="00076E59"/>
    <w:rsid w:val="00077A01"/>
    <w:rsid w:val="000809C1"/>
    <w:rsid w:val="00080DC0"/>
    <w:rsid w:val="000813BF"/>
    <w:rsid w:val="0008158A"/>
    <w:rsid w:val="0008179A"/>
    <w:rsid w:val="000840FF"/>
    <w:rsid w:val="000848FD"/>
    <w:rsid w:val="000854DE"/>
    <w:rsid w:val="0008582B"/>
    <w:rsid w:val="00085A80"/>
    <w:rsid w:val="0008649C"/>
    <w:rsid w:val="000868F7"/>
    <w:rsid w:val="00086C09"/>
    <w:rsid w:val="0008752D"/>
    <w:rsid w:val="00087637"/>
    <w:rsid w:val="000879F8"/>
    <w:rsid w:val="00087BAB"/>
    <w:rsid w:val="000905AC"/>
    <w:rsid w:val="00090C45"/>
    <w:rsid w:val="00090DC6"/>
    <w:rsid w:val="0009171F"/>
    <w:rsid w:val="00091BC0"/>
    <w:rsid w:val="0009224D"/>
    <w:rsid w:val="00092B60"/>
    <w:rsid w:val="000936D4"/>
    <w:rsid w:val="00093B80"/>
    <w:rsid w:val="00093EAB"/>
    <w:rsid w:val="000948F5"/>
    <w:rsid w:val="000949A6"/>
    <w:rsid w:val="00095143"/>
    <w:rsid w:val="000952F5"/>
    <w:rsid w:val="000953B2"/>
    <w:rsid w:val="00095F82"/>
    <w:rsid w:val="00096379"/>
    <w:rsid w:val="00096A83"/>
    <w:rsid w:val="00097B8A"/>
    <w:rsid w:val="00097F58"/>
    <w:rsid w:val="000A0182"/>
    <w:rsid w:val="000A0579"/>
    <w:rsid w:val="000A0709"/>
    <w:rsid w:val="000A1532"/>
    <w:rsid w:val="000A16DE"/>
    <w:rsid w:val="000A1C6B"/>
    <w:rsid w:val="000A1C88"/>
    <w:rsid w:val="000A1E87"/>
    <w:rsid w:val="000A1FED"/>
    <w:rsid w:val="000A2064"/>
    <w:rsid w:val="000A35D0"/>
    <w:rsid w:val="000A3660"/>
    <w:rsid w:val="000A36C9"/>
    <w:rsid w:val="000A3988"/>
    <w:rsid w:val="000A3D6F"/>
    <w:rsid w:val="000A466B"/>
    <w:rsid w:val="000A4AC3"/>
    <w:rsid w:val="000A4B16"/>
    <w:rsid w:val="000A5445"/>
    <w:rsid w:val="000A5AEC"/>
    <w:rsid w:val="000A6E38"/>
    <w:rsid w:val="000A72B7"/>
    <w:rsid w:val="000A72F5"/>
    <w:rsid w:val="000A7427"/>
    <w:rsid w:val="000A7805"/>
    <w:rsid w:val="000A7BF1"/>
    <w:rsid w:val="000B099B"/>
    <w:rsid w:val="000B116F"/>
    <w:rsid w:val="000B16B0"/>
    <w:rsid w:val="000B1A66"/>
    <w:rsid w:val="000B1DF1"/>
    <w:rsid w:val="000B42B9"/>
    <w:rsid w:val="000B4629"/>
    <w:rsid w:val="000B4AFA"/>
    <w:rsid w:val="000B5745"/>
    <w:rsid w:val="000B5C7B"/>
    <w:rsid w:val="000B5F5F"/>
    <w:rsid w:val="000B678D"/>
    <w:rsid w:val="000B69B3"/>
    <w:rsid w:val="000B6A50"/>
    <w:rsid w:val="000B6D5D"/>
    <w:rsid w:val="000B7681"/>
    <w:rsid w:val="000B797D"/>
    <w:rsid w:val="000B7B31"/>
    <w:rsid w:val="000C02B4"/>
    <w:rsid w:val="000C04E0"/>
    <w:rsid w:val="000C0A5A"/>
    <w:rsid w:val="000C0D2A"/>
    <w:rsid w:val="000C10A5"/>
    <w:rsid w:val="000C10BE"/>
    <w:rsid w:val="000C1338"/>
    <w:rsid w:val="000C1521"/>
    <w:rsid w:val="000C19DB"/>
    <w:rsid w:val="000C1D09"/>
    <w:rsid w:val="000C2451"/>
    <w:rsid w:val="000C2AFA"/>
    <w:rsid w:val="000C2ED7"/>
    <w:rsid w:val="000C31AD"/>
    <w:rsid w:val="000C3510"/>
    <w:rsid w:val="000C37F7"/>
    <w:rsid w:val="000C455D"/>
    <w:rsid w:val="000C49F2"/>
    <w:rsid w:val="000C4FC8"/>
    <w:rsid w:val="000C514E"/>
    <w:rsid w:val="000C52AF"/>
    <w:rsid w:val="000C5938"/>
    <w:rsid w:val="000C63AB"/>
    <w:rsid w:val="000C6C71"/>
    <w:rsid w:val="000C7169"/>
    <w:rsid w:val="000C7524"/>
    <w:rsid w:val="000C794C"/>
    <w:rsid w:val="000C7CFC"/>
    <w:rsid w:val="000D0211"/>
    <w:rsid w:val="000D0F26"/>
    <w:rsid w:val="000D0FAF"/>
    <w:rsid w:val="000D11D1"/>
    <w:rsid w:val="000D1C0E"/>
    <w:rsid w:val="000D21AD"/>
    <w:rsid w:val="000D23A5"/>
    <w:rsid w:val="000D268B"/>
    <w:rsid w:val="000D290C"/>
    <w:rsid w:val="000D4013"/>
    <w:rsid w:val="000D4092"/>
    <w:rsid w:val="000D487B"/>
    <w:rsid w:val="000D4920"/>
    <w:rsid w:val="000D4C8F"/>
    <w:rsid w:val="000D4FDB"/>
    <w:rsid w:val="000D5182"/>
    <w:rsid w:val="000D5ED3"/>
    <w:rsid w:val="000D648A"/>
    <w:rsid w:val="000D7125"/>
    <w:rsid w:val="000D731B"/>
    <w:rsid w:val="000D79DF"/>
    <w:rsid w:val="000D7E51"/>
    <w:rsid w:val="000E054F"/>
    <w:rsid w:val="000E12F9"/>
    <w:rsid w:val="000E1B96"/>
    <w:rsid w:val="000E2B81"/>
    <w:rsid w:val="000E2F66"/>
    <w:rsid w:val="000E2FBC"/>
    <w:rsid w:val="000E3426"/>
    <w:rsid w:val="000E4A1C"/>
    <w:rsid w:val="000E4A2C"/>
    <w:rsid w:val="000E4CB9"/>
    <w:rsid w:val="000E4D02"/>
    <w:rsid w:val="000E4E40"/>
    <w:rsid w:val="000E4F7B"/>
    <w:rsid w:val="000E51C1"/>
    <w:rsid w:val="000E578E"/>
    <w:rsid w:val="000E5E87"/>
    <w:rsid w:val="000E669D"/>
    <w:rsid w:val="000E6A4D"/>
    <w:rsid w:val="000E6D2C"/>
    <w:rsid w:val="000E7960"/>
    <w:rsid w:val="000F00AB"/>
    <w:rsid w:val="000F0E1B"/>
    <w:rsid w:val="000F19DE"/>
    <w:rsid w:val="000F209C"/>
    <w:rsid w:val="000F232E"/>
    <w:rsid w:val="000F2B61"/>
    <w:rsid w:val="000F329E"/>
    <w:rsid w:val="000F33DF"/>
    <w:rsid w:val="000F3B69"/>
    <w:rsid w:val="000F3BDB"/>
    <w:rsid w:val="000F4085"/>
    <w:rsid w:val="000F4331"/>
    <w:rsid w:val="000F435A"/>
    <w:rsid w:val="000F445F"/>
    <w:rsid w:val="000F4563"/>
    <w:rsid w:val="000F4B9C"/>
    <w:rsid w:val="000F668A"/>
    <w:rsid w:val="000F6CA2"/>
    <w:rsid w:val="000F6CC7"/>
    <w:rsid w:val="000F709A"/>
    <w:rsid w:val="000F7195"/>
    <w:rsid w:val="000F7309"/>
    <w:rsid w:val="000F7A7A"/>
    <w:rsid w:val="000F7D50"/>
    <w:rsid w:val="000F7E61"/>
    <w:rsid w:val="00100142"/>
    <w:rsid w:val="0010037C"/>
    <w:rsid w:val="001005B5"/>
    <w:rsid w:val="0010064D"/>
    <w:rsid w:val="00100EFC"/>
    <w:rsid w:val="00100FF2"/>
    <w:rsid w:val="00101728"/>
    <w:rsid w:val="00101748"/>
    <w:rsid w:val="00101807"/>
    <w:rsid w:val="00101E8E"/>
    <w:rsid w:val="00102806"/>
    <w:rsid w:val="00103154"/>
    <w:rsid w:val="0010415E"/>
    <w:rsid w:val="00104823"/>
    <w:rsid w:val="0010499E"/>
    <w:rsid w:val="001106C5"/>
    <w:rsid w:val="001107DC"/>
    <w:rsid w:val="00110D22"/>
    <w:rsid w:val="00110FF9"/>
    <w:rsid w:val="001114D2"/>
    <w:rsid w:val="00111A5B"/>
    <w:rsid w:val="00112E77"/>
    <w:rsid w:val="00112E84"/>
    <w:rsid w:val="00113C27"/>
    <w:rsid w:val="00113E96"/>
    <w:rsid w:val="00114547"/>
    <w:rsid w:val="0011461E"/>
    <w:rsid w:val="00114B0B"/>
    <w:rsid w:val="00114F23"/>
    <w:rsid w:val="0011511D"/>
    <w:rsid w:val="00115204"/>
    <w:rsid w:val="0011575D"/>
    <w:rsid w:val="00115FF4"/>
    <w:rsid w:val="0011678E"/>
    <w:rsid w:val="00116D0E"/>
    <w:rsid w:val="00117C68"/>
    <w:rsid w:val="00120116"/>
    <w:rsid w:val="001207A1"/>
    <w:rsid w:val="001207D7"/>
    <w:rsid w:val="001207E1"/>
    <w:rsid w:val="00120A49"/>
    <w:rsid w:val="00121414"/>
    <w:rsid w:val="0012162C"/>
    <w:rsid w:val="00121637"/>
    <w:rsid w:val="00121694"/>
    <w:rsid w:val="001217C0"/>
    <w:rsid w:val="00121C14"/>
    <w:rsid w:val="00121EF5"/>
    <w:rsid w:val="00121F98"/>
    <w:rsid w:val="001220F1"/>
    <w:rsid w:val="00122645"/>
    <w:rsid w:val="00122F05"/>
    <w:rsid w:val="00123734"/>
    <w:rsid w:val="00123819"/>
    <w:rsid w:val="00123A03"/>
    <w:rsid w:val="00123C20"/>
    <w:rsid w:val="0012434E"/>
    <w:rsid w:val="001244C7"/>
    <w:rsid w:val="00125BB0"/>
    <w:rsid w:val="00125F59"/>
    <w:rsid w:val="001260ED"/>
    <w:rsid w:val="00127030"/>
    <w:rsid w:val="00127380"/>
    <w:rsid w:val="00130139"/>
    <w:rsid w:val="00130BCA"/>
    <w:rsid w:val="00131340"/>
    <w:rsid w:val="00131458"/>
    <w:rsid w:val="00131B22"/>
    <w:rsid w:val="00132110"/>
    <w:rsid w:val="001323B3"/>
    <w:rsid w:val="001326F9"/>
    <w:rsid w:val="00132C93"/>
    <w:rsid w:val="0013363F"/>
    <w:rsid w:val="00133B3F"/>
    <w:rsid w:val="00133BE0"/>
    <w:rsid w:val="001345AF"/>
    <w:rsid w:val="001348F2"/>
    <w:rsid w:val="00134ADB"/>
    <w:rsid w:val="00134E0F"/>
    <w:rsid w:val="001350A7"/>
    <w:rsid w:val="001362FE"/>
    <w:rsid w:val="001369FE"/>
    <w:rsid w:val="001371AA"/>
    <w:rsid w:val="00137304"/>
    <w:rsid w:val="001373FB"/>
    <w:rsid w:val="001400E3"/>
    <w:rsid w:val="0014052A"/>
    <w:rsid w:val="00140547"/>
    <w:rsid w:val="00141040"/>
    <w:rsid w:val="001416BD"/>
    <w:rsid w:val="001418D3"/>
    <w:rsid w:val="00141BC7"/>
    <w:rsid w:val="00141D12"/>
    <w:rsid w:val="001420DC"/>
    <w:rsid w:val="001421D6"/>
    <w:rsid w:val="0014251F"/>
    <w:rsid w:val="001425A4"/>
    <w:rsid w:val="001429E5"/>
    <w:rsid w:val="001433B1"/>
    <w:rsid w:val="0014345F"/>
    <w:rsid w:val="00143624"/>
    <w:rsid w:val="001437FC"/>
    <w:rsid w:val="00144179"/>
    <w:rsid w:val="00144218"/>
    <w:rsid w:val="001448C4"/>
    <w:rsid w:val="00144F8F"/>
    <w:rsid w:val="00144FB9"/>
    <w:rsid w:val="001459C3"/>
    <w:rsid w:val="00145B0D"/>
    <w:rsid w:val="00145D84"/>
    <w:rsid w:val="00146A8B"/>
    <w:rsid w:val="00146B41"/>
    <w:rsid w:val="00146F24"/>
    <w:rsid w:val="00147894"/>
    <w:rsid w:val="00150260"/>
    <w:rsid w:val="00150690"/>
    <w:rsid w:val="00150A20"/>
    <w:rsid w:val="00150E59"/>
    <w:rsid w:val="00152114"/>
    <w:rsid w:val="0015304B"/>
    <w:rsid w:val="0015409C"/>
    <w:rsid w:val="001546D7"/>
    <w:rsid w:val="001547C9"/>
    <w:rsid w:val="00154F54"/>
    <w:rsid w:val="00155AE3"/>
    <w:rsid w:val="00156085"/>
    <w:rsid w:val="00156184"/>
    <w:rsid w:val="001561D0"/>
    <w:rsid w:val="0015780A"/>
    <w:rsid w:val="00157902"/>
    <w:rsid w:val="00157AAE"/>
    <w:rsid w:val="00157D49"/>
    <w:rsid w:val="00157E25"/>
    <w:rsid w:val="00160493"/>
    <w:rsid w:val="001606C7"/>
    <w:rsid w:val="001608F4"/>
    <w:rsid w:val="00160A5E"/>
    <w:rsid w:val="00160CC8"/>
    <w:rsid w:val="00161084"/>
    <w:rsid w:val="0016157F"/>
    <w:rsid w:val="00161EEB"/>
    <w:rsid w:val="00162D95"/>
    <w:rsid w:val="00162EF1"/>
    <w:rsid w:val="00163824"/>
    <w:rsid w:val="00164479"/>
    <w:rsid w:val="00165ADF"/>
    <w:rsid w:val="00165E21"/>
    <w:rsid w:val="00166D4E"/>
    <w:rsid w:val="00167B7D"/>
    <w:rsid w:val="001710D0"/>
    <w:rsid w:val="00172BCE"/>
    <w:rsid w:val="00173213"/>
    <w:rsid w:val="00173371"/>
    <w:rsid w:val="00173FEA"/>
    <w:rsid w:val="00174373"/>
    <w:rsid w:val="0017459E"/>
    <w:rsid w:val="001746FC"/>
    <w:rsid w:val="0017492C"/>
    <w:rsid w:val="00174DD7"/>
    <w:rsid w:val="00174FE4"/>
    <w:rsid w:val="00175417"/>
    <w:rsid w:val="00175877"/>
    <w:rsid w:val="0017599E"/>
    <w:rsid w:val="00175CF6"/>
    <w:rsid w:val="00176224"/>
    <w:rsid w:val="001809DB"/>
    <w:rsid w:val="00181184"/>
    <w:rsid w:val="001815CF"/>
    <w:rsid w:val="00182114"/>
    <w:rsid w:val="0018225D"/>
    <w:rsid w:val="00182359"/>
    <w:rsid w:val="001840CA"/>
    <w:rsid w:val="00185920"/>
    <w:rsid w:val="00187695"/>
    <w:rsid w:val="0018771B"/>
    <w:rsid w:val="00187BAA"/>
    <w:rsid w:val="00190027"/>
    <w:rsid w:val="00190FF9"/>
    <w:rsid w:val="00191CC4"/>
    <w:rsid w:val="00192302"/>
    <w:rsid w:val="00192317"/>
    <w:rsid w:val="00192664"/>
    <w:rsid w:val="00192B61"/>
    <w:rsid w:val="00193397"/>
    <w:rsid w:val="00193D10"/>
    <w:rsid w:val="00194297"/>
    <w:rsid w:val="00194356"/>
    <w:rsid w:val="00195394"/>
    <w:rsid w:val="001954A3"/>
    <w:rsid w:val="00196370"/>
    <w:rsid w:val="00196452"/>
    <w:rsid w:val="0019757A"/>
    <w:rsid w:val="00197EFF"/>
    <w:rsid w:val="001A03AD"/>
    <w:rsid w:val="001A0D50"/>
    <w:rsid w:val="001A0F0F"/>
    <w:rsid w:val="001A33D8"/>
    <w:rsid w:val="001A3C05"/>
    <w:rsid w:val="001A4140"/>
    <w:rsid w:val="001A5444"/>
    <w:rsid w:val="001A5898"/>
    <w:rsid w:val="001A58C9"/>
    <w:rsid w:val="001A5DA1"/>
    <w:rsid w:val="001A6289"/>
    <w:rsid w:val="001A6A4C"/>
    <w:rsid w:val="001A6D1D"/>
    <w:rsid w:val="001A6E7C"/>
    <w:rsid w:val="001A7E14"/>
    <w:rsid w:val="001A7FF6"/>
    <w:rsid w:val="001B0157"/>
    <w:rsid w:val="001B0CEB"/>
    <w:rsid w:val="001B0ED6"/>
    <w:rsid w:val="001B1CB4"/>
    <w:rsid w:val="001B1EB7"/>
    <w:rsid w:val="001B3EE2"/>
    <w:rsid w:val="001B4064"/>
    <w:rsid w:val="001B5581"/>
    <w:rsid w:val="001B5592"/>
    <w:rsid w:val="001B657F"/>
    <w:rsid w:val="001B68C7"/>
    <w:rsid w:val="001B6BE4"/>
    <w:rsid w:val="001B76B7"/>
    <w:rsid w:val="001B79D5"/>
    <w:rsid w:val="001B7B77"/>
    <w:rsid w:val="001B7F65"/>
    <w:rsid w:val="001C052D"/>
    <w:rsid w:val="001C06D7"/>
    <w:rsid w:val="001C0C5E"/>
    <w:rsid w:val="001C10B2"/>
    <w:rsid w:val="001C1380"/>
    <w:rsid w:val="001C188B"/>
    <w:rsid w:val="001C1C55"/>
    <w:rsid w:val="001C1FD8"/>
    <w:rsid w:val="001C29B6"/>
    <w:rsid w:val="001C3050"/>
    <w:rsid w:val="001C3D35"/>
    <w:rsid w:val="001C3DF4"/>
    <w:rsid w:val="001C51AA"/>
    <w:rsid w:val="001C5AE7"/>
    <w:rsid w:val="001C606E"/>
    <w:rsid w:val="001C664A"/>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23DA"/>
    <w:rsid w:val="001D23EB"/>
    <w:rsid w:val="001D27EE"/>
    <w:rsid w:val="001D2964"/>
    <w:rsid w:val="001D29CE"/>
    <w:rsid w:val="001D30D2"/>
    <w:rsid w:val="001D3666"/>
    <w:rsid w:val="001D3BC6"/>
    <w:rsid w:val="001D4213"/>
    <w:rsid w:val="001D42F0"/>
    <w:rsid w:val="001D4323"/>
    <w:rsid w:val="001D4E6E"/>
    <w:rsid w:val="001D5880"/>
    <w:rsid w:val="001D5FE5"/>
    <w:rsid w:val="001D6781"/>
    <w:rsid w:val="001D7821"/>
    <w:rsid w:val="001E0975"/>
    <w:rsid w:val="001E0BFC"/>
    <w:rsid w:val="001E0D35"/>
    <w:rsid w:val="001E1280"/>
    <w:rsid w:val="001E1503"/>
    <w:rsid w:val="001E1A20"/>
    <w:rsid w:val="001E1C71"/>
    <w:rsid w:val="001E1D99"/>
    <w:rsid w:val="001E1F8E"/>
    <w:rsid w:val="001E232D"/>
    <w:rsid w:val="001E25BC"/>
    <w:rsid w:val="001E2850"/>
    <w:rsid w:val="001E2B84"/>
    <w:rsid w:val="001E360D"/>
    <w:rsid w:val="001E45CE"/>
    <w:rsid w:val="001E46F0"/>
    <w:rsid w:val="001E4C42"/>
    <w:rsid w:val="001E5325"/>
    <w:rsid w:val="001E6330"/>
    <w:rsid w:val="001E680C"/>
    <w:rsid w:val="001E7037"/>
    <w:rsid w:val="001E7871"/>
    <w:rsid w:val="001F0867"/>
    <w:rsid w:val="001F0EA7"/>
    <w:rsid w:val="001F149E"/>
    <w:rsid w:val="001F1E17"/>
    <w:rsid w:val="001F1EBD"/>
    <w:rsid w:val="001F1F7E"/>
    <w:rsid w:val="001F279D"/>
    <w:rsid w:val="001F2F84"/>
    <w:rsid w:val="001F30A1"/>
    <w:rsid w:val="001F35C8"/>
    <w:rsid w:val="001F3B5B"/>
    <w:rsid w:val="001F45C5"/>
    <w:rsid w:val="001F4C49"/>
    <w:rsid w:val="001F5F57"/>
    <w:rsid w:val="001F5FD4"/>
    <w:rsid w:val="001F69B9"/>
    <w:rsid w:val="00200238"/>
    <w:rsid w:val="002006F7"/>
    <w:rsid w:val="002008D0"/>
    <w:rsid w:val="00200C20"/>
    <w:rsid w:val="002012BE"/>
    <w:rsid w:val="00201739"/>
    <w:rsid w:val="0020255B"/>
    <w:rsid w:val="0020330E"/>
    <w:rsid w:val="0020355F"/>
    <w:rsid w:val="00203EA1"/>
    <w:rsid w:val="00204496"/>
    <w:rsid w:val="002047AD"/>
    <w:rsid w:val="00204CB0"/>
    <w:rsid w:val="00205043"/>
    <w:rsid w:val="00205C92"/>
    <w:rsid w:val="00205DB2"/>
    <w:rsid w:val="0020659E"/>
    <w:rsid w:val="002066E9"/>
    <w:rsid w:val="00207307"/>
    <w:rsid w:val="00207A98"/>
    <w:rsid w:val="00210339"/>
    <w:rsid w:val="00210528"/>
    <w:rsid w:val="00210AEE"/>
    <w:rsid w:val="00211A36"/>
    <w:rsid w:val="00211AF6"/>
    <w:rsid w:val="00213AAF"/>
    <w:rsid w:val="0021437D"/>
    <w:rsid w:val="00214A06"/>
    <w:rsid w:val="00214D47"/>
    <w:rsid w:val="00215027"/>
    <w:rsid w:val="00215440"/>
    <w:rsid w:val="002158DB"/>
    <w:rsid w:val="00216348"/>
    <w:rsid w:val="0021641D"/>
    <w:rsid w:val="0021658D"/>
    <w:rsid w:val="00216779"/>
    <w:rsid w:val="002177E5"/>
    <w:rsid w:val="00217A7E"/>
    <w:rsid w:val="00217CC1"/>
    <w:rsid w:val="00217FC3"/>
    <w:rsid w:val="002200A5"/>
    <w:rsid w:val="00220401"/>
    <w:rsid w:val="002208F3"/>
    <w:rsid w:val="00220EA8"/>
    <w:rsid w:val="0022107B"/>
    <w:rsid w:val="00222B14"/>
    <w:rsid w:val="00222FEB"/>
    <w:rsid w:val="00223974"/>
    <w:rsid w:val="00223D82"/>
    <w:rsid w:val="00223F37"/>
    <w:rsid w:val="00223FAB"/>
    <w:rsid w:val="00224364"/>
    <w:rsid w:val="00224533"/>
    <w:rsid w:val="00225356"/>
    <w:rsid w:val="00225682"/>
    <w:rsid w:val="00225758"/>
    <w:rsid w:val="00226302"/>
    <w:rsid w:val="002275EF"/>
    <w:rsid w:val="00227998"/>
    <w:rsid w:val="00227C18"/>
    <w:rsid w:val="00230561"/>
    <w:rsid w:val="00230710"/>
    <w:rsid w:val="00230E8C"/>
    <w:rsid w:val="00231499"/>
    <w:rsid w:val="0023241A"/>
    <w:rsid w:val="002327A3"/>
    <w:rsid w:val="00232D35"/>
    <w:rsid w:val="00233018"/>
    <w:rsid w:val="00233B67"/>
    <w:rsid w:val="00233DA2"/>
    <w:rsid w:val="00234192"/>
    <w:rsid w:val="002355F4"/>
    <w:rsid w:val="00235CB9"/>
    <w:rsid w:val="00236114"/>
    <w:rsid w:val="002362AD"/>
    <w:rsid w:val="002363D8"/>
    <w:rsid w:val="0023665A"/>
    <w:rsid w:val="002370A0"/>
    <w:rsid w:val="00237FC9"/>
    <w:rsid w:val="002402DC"/>
    <w:rsid w:val="0024030E"/>
    <w:rsid w:val="00240E96"/>
    <w:rsid w:val="00240F95"/>
    <w:rsid w:val="00242790"/>
    <w:rsid w:val="00242A08"/>
    <w:rsid w:val="00242C50"/>
    <w:rsid w:val="00242F51"/>
    <w:rsid w:val="002432D4"/>
    <w:rsid w:val="00244771"/>
    <w:rsid w:val="00244B8F"/>
    <w:rsid w:val="00245348"/>
    <w:rsid w:val="0024558B"/>
    <w:rsid w:val="00245FBC"/>
    <w:rsid w:val="00246898"/>
    <w:rsid w:val="0024728C"/>
    <w:rsid w:val="00250CD7"/>
    <w:rsid w:val="00250E96"/>
    <w:rsid w:val="002510B5"/>
    <w:rsid w:val="00251F79"/>
    <w:rsid w:val="0025208C"/>
    <w:rsid w:val="00252852"/>
    <w:rsid w:val="0025292F"/>
    <w:rsid w:val="00252D6B"/>
    <w:rsid w:val="0025341E"/>
    <w:rsid w:val="00253749"/>
    <w:rsid w:val="00253B36"/>
    <w:rsid w:val="00254107"/>
    <w:rsid w:val="00254281"/>
    <w:rsid w:val="002545D0"/>
    <w:rsid w:val="00254BE0"/>
    <w:rsid w:val="00254E10"/>
    <w:rsid w:val="002550BD"/>
    <w:rsid w:val="002552B6"/>
    <w:rsid w:val="0025637A"/>
    <w:rsid w:val="002563F5"/>
    <w:rsid w:val="00256C92"/>
    <w:rsid w:val="002571FA"/>
    <w:rsid w:val="002574C6"/>
    <w:rsid w:val="00257800"/>
    <w:rsid w:val="00257F1D"/>
    <w:rsid w:val="00257F6A"/>
    <w:rsid w:val="002619D5"/>
    <w:rsid w:val="00261A0A"/>
    <w:rsid w:val="00262459"/>
    <w:rsid w:val="0026270E"/>
    <w:rsid w:val="0026274C"/>
    <w:rsid w:val="0026295A"/>
    <w:rsid w:val="00262A2F"/>
    <w:rsid w:val="0026343D"/>
    <w:rsid w:val="00263CDD"/>
    <w:rsid w:val="00263E2B"/>
    <w:rsid w:val="002649BC"/>
    <w:rsid w:val="00265691"/>
    <w:rsid w:val="00265797"/>
    <w:rsid w:val="002657BB"/>
    <w:rsid w:val="002659A2"/>
    <w:rsid w:val="00265AF9"/>
    <w:rsid w:val="0026697C"/>
    <w:rsid w:val="00266CF2"/>
    <w:rsid w:val="00267350"/>
    <w:rsid w:val="00270B3F"/>
    <w:rsid w:val="00270C65"/>
    <w:rsid w:val="00271712"/>
    <w:rsid w:val="00271C0E"/>
    <w:rsid w:val="00272839"/>
    <w:rsid w:val="00272EBE"/>
    <w:rsid w:val="002731DB"/>
    <w:rsid w:val="002735D8"/>
    <w:rsid w:val="00273BB2"/>
    <w:rsid w:val="00273C22"/>
    <w:rsid w:val="00273E14"/>
    <w:rsid w:val="00274487"/>
    <w:rsid w:val="0027472E"/>
    <w:rsid w:val="0027571E"/>
    <w:rsid w:val="00276A6E"/>
    <w:rsid w:val="00276A79"/>
    <w:rsid w:val="00276A87"/>
    <w:rsid w:val="00276B1C"/>
    <w:rsid w:val="0027749C"/>
    <w:rsid w:val="002776B3"/>
    <w:rsid w:val="00277842"/>
    <w:rsid w:val="00277DAE"/>
    <w:rsid w:val="00280E14"/>
    <w:rsid w:val="002813D2"/>
    <w:rsid w:val="00281819"/>
    <w:rsid w:val="00281AB8"/>
    <w:rsid w:val="002820C0"/>
    <w:rsid w:val="00282D0B"/>
    <w:rsid w:val="00282D29"/>
    <w:rsid w:val="00283853"/>
    <w:rsid w:val="0028393C"/>
    <w:rsid w:val="00283D4B"/>
    <w:rsid w:val="00284121"/>
    <w:rsid w:val="00284C38"/>
    <w:rsid w:val="00284CCC"/>
    <w:rsid w:val="00284E00"/>
    <w:rsid w:val="00285CF1"/>
    <w:rsid w:val="00286309"/>
    <w:rsid w:val="00286F0A"/>
    <w:rsid w:val="00287656"/>
    <w:rsid w:val="00291547"/>
    <w:rsid w:val="002925E6"/>
    <w:rsid w:val="00293094"/>
    <w:rsid w:val="00293969"/>
    <w:rsid w:val="00293B3E"/>
    <w:rsid w:val="00293F37"/>
    <w:rsid w:val="00295157"/>
    <w:rsid w:val="00295967"/>
    <w:rsid w:val="00295D34"/>
    <w:rsid w:val="00296A4E"/>
    <w:rsid w:val="00296E3F"/>
    <w:rsid w:val="0029715D"/>
    <w:rsid w:val="0029765E"/>
    <w:rsid w:val="002978EC"/>
    <w:rsid w:val="002A03CC"/>
    <w:rsid w:val="002A03D3"/>
    <w:rsid w:val="002A0811"/>
    <w:rsid w:val="002A0CB2"/>
    <w:rsid w:val="002A0F58"/>
    <w:rsid w:val="002A10BE"/>
    <w:rsid w:val="002A16B9"/>
    <w:rsid w:val="002A1A3F"/>
    <w:rsid w:val="002A2B02"/>
    <w:rsid w:val="002A3821"/>
    <w:rsid w:val="002A3A02"/>
    <w:rsid w:val="002A3C62"/>
    <w:rsid w:val="002A3EE3"/>
    <w:rsid w:val="002A4052"/>
    <w:rsid w:val="002A42B0"/>
    <w:rsid w:val="002A45A6"/>
    <w:rsid w:val="002A4818"/>
    <w:rsid w:val="002A4939"/>
    <w:rsid w:val="002A4E75"/>
    <w:rsid w:val="002A4EC8"/>
    <w:rsid w:val="002A58EB"/>
    <w:rsid w:val="002A5C74"/>
    <w:rsid w:val="002A671C"/>
    <w:rsid w:val="002A7055"/>
    <w:rsid w:val="002A744C"/>
    <w:rsid w:val="002A77C6"/>
    <w:rsid w:val="002A7A6B"/>
    <w:rsid w:val="002A7EED"/>
    <w:rsid w:val="002B0126"/>
    <w:rsid w:val="002B019F"/>
    <w:rsid w:val="002B033A"/>
    <w:rsid w:val="002B1AB0"/>
    <w:rsid w:val="002B1C06"/>
    <w:rsid w:val="002B26F2"/>
    <w:rsid w:val="002B284D"/>
    <w:rsid w:val="002B2D93"/>
    <w:rsid w:val="002B32DE"/>
    <w:rsid w:val="002B32F1"/>
    <w:rsid w:val="002B3425"/>
    <w:rsid w:val="002B41A5"/>
    <w:rsid w:val="002B47CE"/>
    <w:rsid w:val="002B5390"/>
    <w:rsid w:val="002B5561"/>
    <w:rsid w:val="002B6BEE"/>
    <w:rsid w:val="002B76F0"/>
    <w:rsid w:val="002C0191"/>
    <w:rsid w:val="002C0A60"/>
    <w:rsid w:val="002C11E9"/>
    <w:rsid w:val="002C12FF"/>
    <w:rsid w:val="002C27AC"/>
    <w:rsid w:val="002C3F1E"/>
    <w:rsid w:val="002C4215"/>
    <w:rsid w:val="002C42F7"/>
    <w:rsid w:val="002C5CF6"/>
    <w:rsid w:val="002C67DD"/>
    <w:rsid w:val="002C6984"/>
    <w:rsid w:val="002C6A01"/>
    <w:rsid w:val="002C6FB7"/>
    <w:rsid w:val="002C7DF8"/>
    <w:rsid w:val="002C7F77"/>
    <w:rsid w:val="002D028D"/>
    <w:rsid w:val="002D054F"/>
    <w:rsid w:val="002D0724"/>
    <w:rsid w:val="002D0ECC"/>
    <w:rsid w:val="002D11A5"/>
    <w:rsid w:val="002D131B"/>
    <w:rsid w:val="002D17FD"/>
    <w:rsid w:val="002D1C90"/>
    <w:rsid w:val="002D1D68"/>
    <w:rsid w:val="002D2323"/>
    <w:rsid w:val="002D244E"/>
    <w:rsid w:val="002D334D"/>
    <w:rsid w:val="002D4C1E"/>
    <w:rsid w:val="002D5040"/>
    <w:rsid w:val="002D5124"/>
    <w:rsid w:val="002D51F4"/>
    <w:rsid w:val="002D5782"/>
    <w:rsid w:val="002D66E6"/>
    <w:rsid w:val="002D67A3"/>
    <w:rsid w:val="002D76CE"/>
    <w:rsid w:val="002D7842"/>
    <w:rsid w:val="002D7882"/>
    <w:rsid w:val="002D7BC8"/>
    <w:rsid w:val="002E003A"/>
    <w:rsid w:val="002E02E5"/>
    <w:rsid w:val="002E037D"/>
    <w:rsid w:val="002E08EA"/>
    <w:rsid w:val="002E1442"/>
    <w:rsid w:val="002E14F0"/>
    <w:rsid w:val="002E17C9"/>
    <w:rsid w:val="002E1C90"/>
    <w:rsid w:val="002E23AE"/>
    <w:rsid w:val="002E2CD6"/>
    <w:rsid w:val="002E301C"/>
    <w:rsid w:val="002E34E4"/>
    <w:rsid w:val="002E3888"/>
    <w:rsid w:val="002E401C"/>
    <w:rsid w:val="002E424F"/>
    <w:rsid w:val="002E462B"/>
    <w:rsid w:val="002E4B57"/>
    <w:rsid w:val="002E4B67"/>
    <w:rsid w:val="002E4DB4"/>
    <w:rsid w:val="002E509C"/>
    <w:rsid w:val="002E5504"/>
    <w:rsid w:val="002E65D1"/>
    <w:rsid w:val="002E7C18"/>
    <w:rsid w:val="002F0383"/>
    <w:rsid w:val="002F0CB2"/>
    <w:rsid w:val="002F0DE2"/>
    <w:rsid w:val="002F1117"/>
    <w:rsid w:val="002F277F"/>
    <w:rsid w:val="002F2AEF"/>
    <w:rsid w:val="002F2AFE"/>
    <w:rsid w:val="002F2CCF"/>
    <w:rsid w:val="002F2F98"/>
    <w:rsid w:val="002F30F4"/>
    <w:rsid w:val="002F347A"/>
    <w:rsid w:val="002F3AF9"/>
    <w:rsid w:val="002F3E59"/>
    <w:rsid w:val="002F46F8"/>
    <w:rsid w:val="002F5A6B"/>
    <w:rsid w:val="002F5BDE"/>
    <w:rsid w:val="002F5ED0"/>
    <w:rsid w:val="002F5EE5"/>
    <w:rsid w:val="002F69E1"/>
    <w:rsid w:val="002F6E85"/>
    <w:rsid w:val="002F71F6"/>
    <w:rsid w:val="002F7888"/>
    <w:rsid w:val="002F78A8"/>
    <w:rsid w:val="0030060F"/>
    <w:rsid w:val="00300CB2"/>
    <w:rsid w:val="00300F17"/>
    <w:rsid w:val="00301D49"/>
    <w:rsid w:val="00302835"/>
    <w:rsid w:val="003029BB"/>
    <w:rsid w:val="00302BCA"/>
    <w:rsid w:val="0030334A"/>
    <w:rsid w:val="003039F2"/>
    <w:rsid w:val="00303C85"/>
    <w:rsid w:val="0030409B"/>
    <w:rsid w:val="00304306"/>
    <w:rsid w:val="0030446E"/>
    <w:rsid w:val="00304824"/>
    <w:rsid w:val="0030522D"/>
    <w:rsid w:val="00305A1D"/>
    <w:rsid w:val="003060FE"/>
    <w:rsid w:val="0030658E"/>
    <w:rsid w:val="0030755D"/>
    <w:rsid w:val="00307C92"/>
    <w:rsid w:val="00307C9D"/>
    <w:rsid w:val="00307D90"/>
    <w:rsid w:val="00307DB2"/>
    <w:rsid w:val="00307F05"/>
    <w:rsid w:val="0031054D"/>
    <w:rsid w:val="003105A7"/>
    <w:rsid w:val="003109E1"/>
    <w:rsid w:val="003115E4"/>
    <w:rsid w:val="00311753"/>
    <w:rsid w:val="00311A19"/>
    <w:rsid w:val="0031204B"/>
    <w:rsid w:val="00312403"/>
    <w:rsid w:val="003126DE"/>
    <w:rsid w:val="00312A94"/>
    <w:rsid w:val="0031328C"/>
    <w:rsid w:val="0031399C"/>
    <w:rsid w:val="00314A83"/>
    <w:rsid w:val="0031513D"/>
    <w:rsid w:val="00315A3B"/>
    <w:rsid w:val="00315D83"/>
    <w:rsid w:val="003163E5"/>
    <w:rsid w:val="003170AF"/>
    <w:rsid w:val="003200AC"/>
    <w:rsid w:val="00320A24"/>
    <w:rsid w:val="00320B05"/>
    <w:rsid w:val="00320DAF"/>
    <w:rsid w:val="00320E6A"/>
    <w:rsid w:val="00321E97"/>
    <w:rsid w:val="00321FD4"/>
    <w:rsid w:val="003220B4"/>
    <w:rsid w:val="003225B7"/>
    <w:rsid w:val="003225FA"/>
    <w:rsid w:val="00322B4D"/>
    <w:rsid w:val="00322E69"/>
    <w:rsid w:val="00323328"/>
    <w:rsid w:val="00324036"/>
    <w:rsid w:val="0032426C"/>
    <w:rsid w:val="003247FF"/>
    <w:rsid w:val="00324AEC"/>
    <w:rsid w:val="0032597E"/>
    <w:rsid w:val="00325B35"/>
    <w:rsid w:val="00326B74"/>
    <w:rsid w:val="00327216"/>
    <w:rsid w:val="003301C6"/>
    <w:rsid w:val="003305CB"/>
    <w:rsid w:val="0033080E"/>
    <w:rsid w:val="003315B8"/>
    <w:rsid w:val="00333257"/>
    <w:rsid w:val="00333C6C"/>
    <w:rsid w:val="00334195"/>
    <w:rsid w:val="0033447F"/>
    <w:rsid w:val="003345B4"/>
    <w:rsid w:val="00334B3D"/>
    <w:rsid w:val="00334C65"/>
    <w:rsid w:val="00335C75"/>
    <w:rsid w:val="00335D9D"/>
    <w:rsid w:val="00337224"/>
    <w:rsid w:val="00337BE2"/>
    <w:rsid w:val="003400EC"/>
    <w:rsid w:val="003407D8"/>
    <w:rsid w:val="003408AE"/>
    <w:rsid w:val="00340E34"/>
    <w:rsid w:val="00341525"/>
    <w:rsid w:val="003429BF"/>
    <w:rsid w:val="00342AAE"/>
    <w:rsid w:val="0034317F"/>
    <w:rsid w:val="00343659"/>
    <w:rsid w:val="00343D98"/>
    <w:rsid w:val="00343E4A"/>
    <w:rsid w:val="00344094"/>
    <w:rsid w:val="00344D71"/>
    <w:rsid w:val="00345A96"/>
    <w:rsid w:val="00346934"/>
    <w:rsid w:val="00346B0F"/>
    <w:rsid w:val="00346EBF"/>
    <w:rsid w:val="003470AB"/>
    <w:rsid w:val="00347E59"/>
    <w:rsid w:val="00350335"/>
    <w:rsid w:val="00350723"/>
    <w:rsid w:val="003509E4"/>
    <w:rsid w:val="00350FCD"/>
    <w:rsid w:val="00351197"/>
    <w:rsid w:val="00352DD9"/>
    <w:rsid w:val="0035435D"/>
    <w:rsid w:val="00354CF2"/>
    <w:rsid w:val="00355552"/>
    <w:rsid w:val="003562FD"/>
    <w:rsid w:val="0035659D"/>
    <w:rsid w:val="00357686"/>
    <w:rsid w:val="0036000B"/>
    <w:rsid w:val="00360494"/>
    <w:rsid w:val="00360D74"/>
    <w:rsid w:val="003616E3"/>
    <w:rsid w:val="0036176C"/>
    <w:rsid w:val="00362567"/>
    <w:rsid w:val="00363758"/>
    <w:rsid w:val="00364423"/>
    <w:rsid w:val="003645D6"/>
    <w:rsid w:val="00364651"/>
    <w:rsid w:val="00364928"/>
    <w:rsid w:val="00364BC6"/>
    <w:rsid w:val="00364F10"/>
    <w:rsid w:val="00365296"/>
    <w:rsid w:val="003658C0"/>
    <w:rsid w:val="0036623B"/>
    <w:rsid w:val="00366398"/>
    <w:rsid w:val="00366504"/>
    <w:rsid w:val="00366A7C"/>
    <w:rsid w:val="00366C70"/>
    <w:rsid w:val="003674B0"/>
    <w:rsid w:val="00367F03"/>
    <w:rsid w:val="0037016B"/>
    <w:rsid w:val="00370538"/>
    <w:rsid w:val="00370C81"/>
    <w:rsid w:val="00371363"/>
    <w:rsid w:val="003715EA"/>
    <w:rsid w:val="00372103"/>
    <w:rsid w:val="0037223A"/>
    <w:rsid w:val="003722BD"/>
    <w:rsid w:val="003722CE"/>
    <w:rsid w:val="00372567"/>
    <w:rsid w:val="00372D98"/>
    <w:rsid w:val="00373330"/>
    <w:rsid w:val="0037561D"/>
    <w:rsid w:val="00375850"/>
    <w:rsid w:val="00375BA9"/>
    <w:rsid w:val="0037644E"/>
    <w:rsid w:val="00376B17"/>
    <w:rsid w:val="003774B4"/>
    <w:rsid w:val="00377D61"/>
    <w:rsid w:val="00377D9B"/>
    <w:rsid w:val="00380C73"/>
    <w:rsid w:val="003812E8"/>
    <w:rsid w:val="00381720"/>
    <w:rsid w:val="00382158"/>
    <w:rsid w:val="003824D7"/>
    <w:rsid w:val="0038255E"/>
    <w:rsid w:val="003827BC"/>
    <w:rsid w:val="00382AF0"/>
    <w:rsid w:val="003834BC"/>
    <w:rsid w:val="003834F9"/>
    <w:rsid w:val="003837EF"/>
    <w:rsid w:val="003838FB"/>
    <w:rsid w:val="00383CF5"/>
    <w:rsid w:val="0038439D"/>
    <w:rsid w:val="00384975"/>
    <w:rsid w:val="00386590"/>
    <w:rsid w:val="00386E8F"/>
    <w:rsid w:val="003877E2"/>
    <w:rsid w:val="003900F3"/>
    <w:rsid w:val="00390227"/>
    <w:rsid w:val="003902AA"/>
    <w:rsid w:val="003912FF"/>
    <w:rsid w:val="00391678"/>
    <w:rsid w:val="003916E0"/>
    <w:rsid w:val="003923B6"/>
    <w:rsid w:val="003934DF"/>
    <w:rsid w:val="0039373F"/>
    <w:rsid w:val="00394693"/>
    <w:rsid w:val="00394D1E"/>
    <w:rsid w:val="00395AFF"/>
    <w:rsid w:val="003A095A"/>
    <w:rsid w:val="003A0D1D"/>
    <w:rsid w:val="003A0E93"/>
    <w:rsid w:val="003A1805"/>
    <w:rsid w:val="003A18E5"/>
    <w:rsid w:val="003A245F"/>
    <w:rsid w:val="003A30D1"/>
    <w:rsid w:val="003A30DF"/>
    <w:rsid w:val="003A34E2"/>
    <w:rsid w:val="003A39E6"/>
    <w:rsid w:val="003A3EC4"/>
    <w:rsid w:val="003A444B"/>
    <w:rsid w:val="003A451E"/>
    <w:rsid w:val="003A4AD0"/>
    <w:rsid w:val="003A517C"/>
    <w:rsid w:val="003A61C3"/>
    <w:rsid w:val="003A648D"/>
    <w:rsid w:val="003A7324"/>
    <w:rsid w:val="003B04F3"/>
    <w:rsid w:val="003B07B9"/>
    <w:rsid w:val="003B0EBC"/>
    <w:rsid w:val="003B1C33"/>
    <w:rsid w:val="003B1DD8"/>
    <w:rsid w:val="003B2374"/>
    <w:rsid w:val="003B2849"/>
    <w:rsid w:val="003B3039"/>
    <w:rsid w:val="003B3091"/>
    <w:rsid w:val="003B30E9"/>
    <w:rsid w:val="003B3935"/>
    <w:rsid w:val="003B3F5E"/>
    <w:rsid w:val="003B41EF"/>
    <w:rsid w:val="003B449F"/>
    <w:rsid w:val="003B5765"/>
    <w:rsid w:val="003B64C2"/>
    <w:rsid w:val="003B671E"/>
    <w:rsid w:val="003B691C"/>
    <w:rsid w:val="003B7136"/>
    <w:rsid w:val="003C00E1"/>
    <w:rsid w:val="003C093B"/>
    <w:rsid w:val="003C0D35"/>
    <w:rsid w:val="003C1F88"/>
    <w:rsid w:val="003C20B8"/>
    <w:rsid w:val="003C235B"/>
    <w:rsid w:val="003C2526"/>
    <w:rsid w:val="003C2C2D"/>
    <w:rsid w:val="003C328E"/>
    <w:rsid w:val="003C34A7"/>
    <w:rsid w:val="003C4222"/>
    <w:rsid w:val="003C4308"/>
    <w:rsid w:val="003C4502"/>
    <w:rsid w:val="003C522E"/>
    <w:rsid w:val="003C553D"/>
    <w:rsid w:val="003C56B2"/>
    <w:rsid w:val="003C5E6A"/>
    <w:rsid w:val="003C6362"/>
    <w:rsid w:val="003C668C"/>
    <w:rsid w:val="003C68FD"/>
    <w:rsid w:val="003C6D12"/>
    <w:rsid w:val="003C7D49"/>
    <w:rsid w:val="003C7F5A"/>
    <w:rsid w:val="003D023A"/>
    <w:rsid w:val="003D0841"/>
    <w:rsid w:val="003D12C9"/>
    <w:rsid w:val="003D1976"/>
    <w:rsid w:val="003D1D90"/>
    <w:rsid w:val="003D2304"/>
    <w:rsid w:val="003D280E"/>
    <w:rsid w:val="003D29E8"/>
    <w:rsid w:val="003D355A"/>
    <w:rsid w:val="003D3CFE"/>
    <w:rsid w:val="003D3EF4"/>
    <w:rsid w:val="003D4337"/>
    <w:rsid w:val="003D465F"/>
    <w:rsid w:val="003D5068"/>
    <w:rsid w:val="003D54D2"/>
    <w:rsid w:val="003D58AC"/>
    <w:rsid w:val="003D58FA"/>
    <w:rsid w:val="003D59F8"/>
    <w:rsid w:val="003D6518"/>
    <w:rsid w:val="003D65EB"/>
    <w:rsid w:val="003D6849"/>
    <w:rsid w:val="003D6A78"/>
    <w:rsid w:val="003D7E3C"/>
    <w:rsid w:val="003E009C"/>
    <w:rsid w:val="003E0D1D"/>
    <w:rsid w:val="003E0E20"/>
    <w:rsid w:val="003E17C1"/>
    <w:rsid w:val="003E1E00"/>
    <w:rsid w:val="003E20BC"/>
    <w:rsid w:val="003E24FB"/>
    <w:rsid w:val="003E2679"/>
    <w:rsid w:val="003E2943"/>
    <w:rsid w:val="003E2FA8"/>
    <w:rsid w:val="003E34F4"/>
    <w:rsid w:val="003E3BEC"/>
    <w:rsid w:val="003E3FAE"/>
    <w:rsid w:val="003E402B"/>
    <w:rsid w:val="003E407C"/>
    <w:rsid w:val="003E4230"/>
    <w:rsid w:val="003E4711"/>
    <w:rsid w:val="003E4960"/>
    <w:rsid w:val="003E4989"/>
    <w:rsid w:val="003E4C02"/>
    <w:rsid w:val="003E4D65"/>
    <w:rsid w:val="003E57DB"/>
    <w:rsid w:val="003E5E98"/>
    <w:rsid w:val="003E60F9"/>
    <w:rsid w:val="003E63C0"/>
    <w:rsid w:val="003E64CE"/>
    <w:rsid w:val="003E6593"/>
    <w:rsid w:val="003E670B"/>
    <w:rsid w:val="003E6B1C"/>
    <w:rsid w:val="003E6FE3"/>
    <w:rsid w:val="003E714C"/>
    <w:rsid w:val="003E718C"/>
    <w:rsid w:val="003E7764"/>
    <w:rsid w:val="003E7D02"/>
    <w:rsid w:val="003F048D"/>
    <w:rsid w:val="003F0779"/>
    <w:rsid w:val="003F0A43"/>
    <w:rsid w:val="003F2D3D"/>
    <w:rsid w:val="003F3021"/>
    <w:rsid w:val="003F367F"/>
    <w:rsid w:val="003F4D26"/>
    <w:rsid w:val="003F4D7E"/>
    <w:rsid w:val="003F4D81"/>
    <w:rsid w:val="003F600B"/>
    <w:rsid w:val="003F672F"/>
    <w:rsid w:val="003F6992"/>
    <w:rsid w:val="003F6CAC"/>
    <w:rsid w:val="003F7DEA"/>
    <w:rsid w:val="0040027F"/>
    <w:rsid w:val="004005B2"/>
    <w:rsid w:val="00400F1E"/>
    <w:rsid w:val="0040165E"/>
    <w:rsid w:val="004017AA"/>
    <w:rsid w:val="00401F5C"/>
    <w:rsid w:val="00403A61"/>
    <w:rsid w:val="00403B9C"/>
    <w:rsid w:val="004048C8"/>
    <w:rsid w:val="00404912"/>
    <w:rsid w:val="004054A9"/>
    <w:rsid w:val="0040579A"/>
    <w:rsid w:val="00406909"/>
    <w:rsid w:val="00406B9B"/>
    <w:rsid w:val="00407614"/>
    <w:rsid w:val="00407663"/>
    <w:rsid w:val="00407697"/>
    <w:rsid w:val="00407876"/>
    <w:rsid w:val="00407F15"/>
    <w:rsid w:val="004106C1"/>
    <w:rsid w:val="004107B9"/>
    <w:rsid w:val="00410FA8"/>
    <w:rsid w:val="00411055"/>
    <w:rsid w:val="00411453"/>
    <w:rsid w:val="00411503"/>
    <w:rsid w:val="004115C4"/>
    <w:rsid w:val="004118FD"/>
    <w:rsid w:val="00411D80"/>
    <w:rsid w:val="004121E5"/>
    <w:rsid w:val="0041357A"/>
    <w:rsid w:val="004138F1"/>
    <w:rsid w:val="0041449D"/>
    <w:rsid w:val="004144CF"/>
    <w:rsid w:val="00414F6F"/>
    <w:rsid w:val="00415232"/>
    <w:rsid w:val="00415387"/>
    <w:rsid w:val="004154D1"/>
    <w:rsid w:val="00415B3B"/>
    <w:rsid w:val="00416351"/>
    <w:rsid w:val="00416649"/>
    <w:rsid w:val="004166D3"/>
    <w:rsid w:val="00416763"/>
    <w:rsid w:val="00416BD1"/>
    <w:rsid w:val="004170F9"/>
    <w:rsid w:val="004203BA"/>
    <w:rsid w:val="0042092D"/>
    <w:rsid w:val="004209E8"/>
    <w:rsid w:val="00420BA6"/>
    <w:rsid w:val="004225FE"/>
    <w:rsid w:val="004233E3"/>
    <w:rsid w:val="00424B92"/>
    <w:rsid w:val="00425197"/>
    <w:rsid w:val="00425476"/>
    <w:rsid w:val="00425528"/>
    <w:rsid w:val="004268BA"/>
    <w:rsid w:val="00426D7F"/>
    <w:rsid w:val="00426FA9"/>
    <w:rsid w:val="00427210"/>
    <w:rsid w:val="0043028C"/>
    <w:rsid w:val="00430780"/>
    <w:rsid w:val="004307BC"/>
    <w:rsid w:val="0043139D"/>
    <w:rsid w:val="00431B4C"/>
    <w:rsid w:val="00432242"/>
    <w:rsid w:val="004324A8"/>
    <w:rsid w:val="00433120"/>
    <w:rsid w:val="004333F1"/>
    <w:rsid w:val="00433FB0"/>
    <w:rsid w:val="004342D0"/>
    <w:rsid w:val="004342F9"/>
    <w:rsid w:val="004343E6"/>
    <w:rsid w:val="004349D5"/>
    <w:rsid w:val="00434FAC"/>
    <w:rsid w:val="004353AF"/>
    <w:rsid w:val="00435AB4"/>
    <w:rsid w:val="00436B56"/>
    <w:rsid w:val="0043734E"/>
    <w:rsid w:val="004374EB"/>
    <w:rsid w:val="00437AF0"/>
    <w:rsid w:val="00440E71"/>
    <w:rsid w:val="004415F2"/>
    <w:rsid w:val="004424B5"/>
    <w:rsid w:val="00442758"/>
    <w:rsid w:val="00443452"/>
    <w:rsid w:val="00443512"/>
    <w:rsid w:val="00443CC9"/>
    <w:rsid w:val="00443EAD"/>
    <w:rsid w:val="00444519"/>
    <w:rsid w:val="00444E5C"/>
    <w:rsid w:val="00445182"/>
    <w:rsid w:val="004454A4"/>
    <w:rsid w:val="0044639A"/>
    <w:rsid w:val="004468D2"/>
    <w:rsid w:val="00446B20"/>
    <w:rsid w:val="00446C30"/>
    <w:rsid w:val="00446D70"/>
    <w:rsid w:val="00446D88"/>
    <w:rsid w:val="00446E63"/>
    <w:rsid w:val="00446E9E"/>
    <w:rsid w:val="0044732A"/>
    <w:rsid w:val="00447644"/>
    <w:rsid w:val="00447FAC"/>
    <w:rsid w:val="004500EA"/>
    <w:rsid w:val="00450723"/>
    <w:rsid w:val="00450776"/>
    <w:rsid w:val="00450AB2"/>
    <w:rsid w:val="00450E6B"/>
    <w:rsid w:val="004510E5"/>
    <w:rsid w:val="0045208F"/>
    <w:rsid w:val="004525C6"/>
    <w:rsid w:val="00452A64"/>
    <w:rsid w:val="00452D09"/>
    <w:rsid w:val="00452D13"/>
    <w:rsid w:val="00453079"/>
    <w:rsid w:val="004530D1"/>
    <w:rsid w:val="0045396F"/>
    <w:rsid w:val="004539BF"/>
    <w:rsid w:val="00453DC0"/>
    <w:rsid w:val="00454EFD"/>
    <w:rsid w:val="004554DE"/>
    <w:rsid w:val="004555C7"/>
    <w:rsid w:val="004558E5"/>
    <w:rsid w:val="0045593F"/>
    <w:rsid w:val="00456288"/>
    <w:rsid w:val="004563BD"/>
    <w:rsid w:val="00456F13"/>
    <w:rsid w:val="00456F93"/>
    <w:rsid w:val="00457614"/>
    <w:rsid w:val="00457E1F"/>
    <w:rsid w:val="00457EEE"/>
    <w:rsid w:val="004601B2"/>
    <w:rsid w:val="0046080C"/>
    <w:rsid w:val="004609CD"/>
    <w:rsid w:val="00461165"/>
    <w:rsid w:val="00461A3B"/>
    <w:rsid w:val="00461E68"/>
    <w:rsid w:val="0046264D"/>
    <w:rsid w:val="004629D4"/>
    <w:rsid w:val="00462D81"/>
    <w:rsid w:val="004631B1"/>
    <w:rsid w:val="0046358D"/>
    <w:rsid w:val="004641F7"/>
    <w:rsid w:val="00464395"/>
    <w:rsid w:val="00464822"/>
    <w:rsid w:val="004650E4"/>
    <w:rsid w:val="0046522A"/>
    <w:rsid w:val="00465856"/>
    <w:rsid w:val="00465B9A"/>
    <w:rsid w:val="00465DD7"/>
    <w:rsid w:val="00466087"/>
    <w:rsid w:val="00466176"/>
    <w:rsid w:val="00466312"/>
    <w:rsid w:val="004663CB"/>
    <w:rsid w:val="0046646A"/>
    <w:rsid w:val="0046671E"/>
    <w:rsid w:val="004668A6"/>
    <w:rsid w:val="00466F13"/>
    <w:rsid w:val="0046709C"/>
    <w:rsid w:val="004678DF"/>
    <w:rsid w:val="00470036"/>
    <w:rsid w:val="00470F6E"/>
    <w:rsid w:val="004710A5"/>
    <w:rsid w:val="0047135F"/>
    <w:rsid w:val="004716B2"/>
    <w:rsid w:val="004723D5"/>
    <w:rsid w:val="00472CBD"/>
    <w:rsid w:val="00472EBE"/>
    <w:rsid w:val="004730AE"/>
    <w:rsid w:val="004731BF"/>
    <w:rsid w:val="004735CC"/>
    <w:rsid w:val="0047375A"/>
    <w:rsid w:val="00473CCB"/>
    <w:rsid w:val="004756CC"/>
    <w:rsid w:val="00475A1C"/>
    <w:rsid w:val="00475C62"/>
    <w:rsid w:val="00476025"/>
    <w:rsid w:val="00476C56"/>
    <w:rsid w:val="00477976"/>
    <w:rsid w:val="004779D6"/>
    <w:rsid w:val="00477AFA"/>
    <w:rsid w:val="0048053C"/>
    <w:rsid w:val="00480564"/>
    <w:rsid w:val="00480B51"/>
    <w:rsid w:val="00480EE9"/>
    <w:rsid w:val="00480F70"/>
    <w:rsid w:val="00482041"/>
    <w:rsid w:val="004828F8"/>
    <w:rsid w:val="00484B52"/>
    <w:rsid w:val="00484B6E"/>
    <w:rsid w:val="00484CAB"/>
    <w:rsid w:val="00484E15"/>
    <w:rsid w:val="00485007"/>
    <w:rsid w:val="00485BAC"/>
    <w:rsid w:val="00486740"/>
    <w:rsid w:val="00486D66"/>
    <w:rsid w:val="0048727F"/>
    <w:rsid w:val="00487D46"/>
    <w:rsid w:val="00487FC8"/>
    <w:rsid w:val="00490CBF"/>
    <w:rsid w:val="00491DBB"/>
    <w:rsid w:val="00492225"/>
    <w:rsid w:val="00492E82"/>
    <w:rsid w:val="00493EE0"/>
    <w:rsid w:val="004943B7"/>
    <w:rsid w:val="0049497D"/>
    <w:rsid w:val="00494A35"/>
    <w:rsid w:val="00494D80"/>
    <w:rsid w:val="00496131"/>
    <w:rsid w:val="00496F5D"/>
    <w:rsid w:val="00497005"/>
    <w:rsid w:val="00497341"/>
    <w:rsid w:val="004979AC"/>
    <w:rsid w:val="00497D2D"/>
    <w:rsid w:val="004A03E5"/>
    <w:rsid w:val="004A0807"/>
    <w:rsid w:val="004A0EC8"/>
    <w:rsid w:val="004A110A"/>
    <w:rsid w:val="004A12B0"/>
    <w:rsid w:val="004A1C9B"/>
    <w:rsid w:val="004A1E3F"/>
    <w:rsid w:val="004A226E"/>
    <w:rsid w:val="004A3194"/>
    <w:rsid w:val="004A4412"/>
    <w:rsid w:val="004A4581"/>
    <w:rsid w:val="004A4ABC"/>
    <w:rsid w:val="004A4D97"/>
    <w:rsid w:val="004A4F53"/>
    <w:rsid w:val="004A5245"/>
    <w:rsid w:val="004A5FB0"/>
    <w:rsid w:val="004A6175"/>
    <w:rsid w:val="004A61E0"/>
    <w:rsid w:val="004A69F3"/>
    <w:rsid w:val="004B04F6"/>
    <w:rsid w:val="004B1384"/>
    <w:rsid w:val="004B164A"/>
    <w:rsid w:val="004B1AA2"/>
    <w:rsid w:val="004B24BF"/>
    <w:rsid w:val="004B2569"/>
    <w:rsid w:val="004B2C41"/>
    <w:rsid w:val="004B2D02"/>
    <w:rsid w:val="004B2ECC"/>
    <w:rsid w:val="004B363A"/>
    <w:rsid w:val="004B3FF1"/>
    <w:rsid w:val="004B4063"/>
    <w:rsid w:val="004B60FD"/>
    <w:rsid w:val="004B6B28"/>
    <w:rsid w:val="004B6B72"/>
    <w:rsid w:val="004B74E0"/>
    <w:rsid w:val="004B7696"/>
    <w:rsid w:val="004B76F5"/>
    <w:rsid w:val="004B78C8"/>
    <w:rsid w:val="004B79F6"/>
    <w:rsid w:val="004C01D7"/>
    <w:rsid w:val="004C04B0"/>
    <w:rsid w:val="004C0B09"/>
    <w:rsid w:val="004C1006"/>
    <w:rsid w:val="004C1FED"/>
    <w:rsid w:val="004C2A81"/>
    <w:rsid w:val="004C2F38"/>
    <w:rsid w:val="004C40A3"/>
    <w:rsid w:val="004C4356"/>
    <w:rsid w:val="004C53E8"/>
    <w:rsid w:val="004C556E"/>
    <w:rsid w:val="004C63FF"/>
    <w:rsid w:val="004C6798"/>
    <w:rsid w:val="004C6846"/>
    <w:rsid w:val="004C6D3C"/>
    <w:rsid w:val="004C7781"/>
    <w:rsid w:val="004C7B49"/>
    <w:rsid w:val="004C7CDF"/>
    <w:rsid w:val="004D2B73"/>
    <w:rsid w:val="004D31C8"/>
    <w:rsid w:val="004D3700"/>
    <w:rsid w:val="004D3BCA"/>
    <w:rsid w:val="004D486A"/>
    <w:rsid w:val="004D48D4"/>
    <w:rsid w:val="004D51AA"/>
    <w:rsid w:val="004D69F0"/>
    <w:rsid w:val="004D6D68"/>
    <w:rsid w:val="004D7F39"/>
    <w:rsid w:val="004E0793"/>
    <w:rsid w:val="004E089E"/>
    <w:rsid w:val="004E0AA9"/>
    <w:rsid w:val="004E0B6A"/>
    <w:rsid w:val="004E18E9"/>
    <w:rsid w:val="004E1ED2"/>
    <w:rsid w:val="004E202D"/>
    <w:rsid w:val="004E298D"/>
    <w:rsid w:val="004E3209"/>
    <w:rsid w:val="004E41B8"/>
    <w:rsid w:val="004E51D7"/>
    <w:rsid w:val="004E5703"/>
    <w:rsid w:val="004E5BFF"/>
    <w:rsid w:val="004E5DBB"/>
    <w:rsid w:val="004E638E"/>
    <w:rsid w:val="004E6B56"/>
    <w:rsid w:val="004E6BBB"/>
    <w:rsid w:val="004E6C61"/>
    <w:rsid w:val="004F0658"/>
    <w:rsid w:val="004F0C60"/>
    <w:rsid w:val="004F14BB"/>
    <w:rsid w:val="004F2273"/>
    <w:rsid w:val="004F246C"/>
    <w:rsid w:val="004F3DB7"/>
    <w:rsid w:val="004F3E67"/>
    <w:rsid w:val="004F418B"/>
    <w:rsid w:val="004F43B4"/>
    <w:rsid w:val="004F4827"/>
    <w:rsid w:val="004F48DB"/>
    <w:rsid w:val="004F4C63"/>
    <w:rsid w:val="004F5144"/>
    <w:rsid w:val="004F59AC"/>
    <w:rsid w:val="004F5F88"/>
    <w:rsid w:val="004F605E"/>
    <w:rsid w:val="004F65DE"/>
    <w:rsid w:val="004F6AAE"/>
    <w:rsid w:val="004F7BB0"/>
    <w:rsid w:val="0050095C"/>
    <w:rsid w:val="00501424"/>
    <w:rsid w:val="00501847"/>
    <w:rsid w:val="00501D5D"/>
    <w:rsid w:val="00501F23"/>
    <w:rsid w:val="005031E1"/>
    <w:rsid w:val="0050353C"/>
    <w:rsid w:val="00504C08"/>
    <w:rsid w:val="00505D58"/>
    <w:rsid w:val="005061D1"/>
    <w:rsid w:val="005064A4"/>
    <w:rsid w:val="0050656B"/>
    <w:rsid w:val="00506DF8"/>
    <w:rsid w:val="00507073"/>
    <w:rsid w:val="005073D9"/>
    <w:rsid w:val="0050743A"/>
    <w:rsid w:val="00507CD8"/>
    <w:rsid w:val="0051102E"/>
    <w:rsid w:val="00512404"/>
    <w:rsid w:val="0051319C"/>
    <w:rsid w:val="00513477"/>
    <w:rsid w:val="0051355F"/>
    <w:rsid w:val="00513A26"/>
    <w:rsid w:val="00513C0B"/>
    <w:rsid w:val="005141EC"/>
    <w:rsid w:val="005151CA"/>
    <w:rsid w:val="0051545F"/>
    <w:rsid w:val="0051588B"/>
    <w:rsid w:val="00515CF1"/>
    <w:rsid w:val="005179D0"/>
    <w:rsid w:val="005179F7"/>
    <w:rsid w:val="00517D61"/>
    <w:rsid w:val="00517EF1"/>
    <w:rsid w:val="00520095"/>
    <w:rsid w:val="0052072C"/>
    <w:rsid w:val="00521127"/>
    <w:rsid w:val="005213FC"/>
    <w:rsid w:val="005216DB"/>
    <w:rsid w:val="00521AA4"/>
    <w:rsid w:val="00521B91"/>
    <w:rsid w:val="0052294E"/>
    <w:rsid w:val="00522E50"/>
    <w:rsid w:val="00524F09"/>
    <w:rsid w:val="005251EF"/>
    <w:rsid w:val="00525B01"/>
    <w:rsid w:val="00525D6B"/>
    <w:rsid w:val="00526A63"/>
    <w:rsid w:val="00527247"/>
    <w:rsid w:val="0052743F"/>
    <w:rsid w:val="00530C31"/>
    <w:rsid w:val="00530F0D"/>
    <w:rsid w:val="00531A09"/>
    <w:rsid w:val="0053273F"/>
    <w:rsid w:val="00532754"/>
    <w:rsid w:val="0053289E"/>
    <w:rsid w:val="00533BD1"/>
    <w:rsid w:val="0053484B"/>
    <w:rsid w:val="00534B7D"/>
    <w:rsid w:val="00534D02"/>
    <w:rsid w:val="005351FB"/>
    <w:rsid w:val="00536179"/>
    <w:rsid w:val="005366D2"/>
    <w:rsid w:val="00536A27"/>
    <w:rsid w:val="00536B02"/>
    <w:rsid w:val="00537B00"/>
    <w:rsid w:val="0054045D"/>
    <w:rsid w:val="0054078D"/>
    <w:rsid w:val="005409D7"/>
    <w:rsid w:val="00542150"/>
    <w:rsid w:val="00543A13"/>
    <w:rsid w:val="00543F4E"/>
    <w:rsid w:val="00544579"/>
    <w:rsid w:val="005448C3"/>
    <w:rsid w:val="00545524"/>
    <w:rsid w:val="00545CB2"/>
    <w:rsid w:val="00545EF8"/>
    <w:rsid w:val="0054677C"/>
    <w:rsid w:val="0055101E"/>
    <w:rsid w:val="0055142F"/>
    <w:rsid w:val="0055221E"/>
    <w:rsid w:val="0055268C"/>
    <w:rsid w:val="0055286A"/>
    <w:rsid w:val="00552944"/>
    <w:rsid w:val="0055492C"/>
    <w:rsid w:val="00554A90"/>
    <w:rsid w:val="00554DBC"/>
    <w:rsid w:val="00554DCA"/>
    <w:rsid w:val="00554DD3"/>
    <w:rsid w:val="00555197"/>
    <w:rsid w:val="0055609C"/>
    <w:rsid w:val="00557717"/>
    <w:rsid w:val="00557720"/>
    <w:rsid w:val="00560F6F"/>
    <w:rsid w:val="00561217"/>
    <w:rsid w:val="0056136F"/>
    <w:rsid w:val="005622F8"/>
    <w:rsid w:val="005633DA"/>
    <w:rsid w:val="005638AA"/>
    <w:rsid w:val="00563D0D"/>
    <w:rsid w:val="00563DF8"/>
    <w:rsid w:val="00564046"/>
    <w:rsid w:val="005642D8"/>
    <w:rsid w:val="00564413"/>
    <w:rsid w:val="00564D12"/>
    <w:rsid w:val="0056548C"/>
    <w:rsid w:val="00565512"/>
    <w:rsid w:val="00566369"/>
    <w:rsid w:val="0056648C"/>
    <w:rsid w:val="005668EB"/>
    <w:rsid w:val="00567282"/>
    <w:rsid w:val="005679F3"/>
    <w:rsid w:val="00567A46"/>
    <w:rsid w:val="00567A8F"/>
    <w:rsid w:val="00567BD1"/>
    <w:rsid w:val="00567C86"/>
    <w:rsid w:val="00570485"/>
    <w:rsid w:val="005706F0"/>
    <w:rsid w:val="00570CEF"/>
    <w:rsid w:val="0057182A"/>
    <w:rsid w:val="005722FB"/>
    <w:rsid w:val="005731E3"/>
    <w:rsid w:val="005734A3"/>
    <w:rsid w:val="005734A5"/>
    <w:rsid w:val="005736F4"/>
    <w:rsid w:val="005741E6"/>
    <w:rsid w:val="00574484"/>
    <w:rsid w:val="005760A8"/>
    <w:rsid w:val="00576D33"/>
    <w:rsid w:val="00576FB0"/>
    <w:rsid w:val="005800F3"/>
    <w:rsid w:val="00580326"/>
    <w:rsid w:val="00580708"/>
    <w:rsid w:val="005809DE"/>
    <w:rsid w:val="00581861"/>
    <w:rsid w:val="00581BB3"/>
    <w:rsid w:val="00581F5F"/>
    <w:rsid w:val="00582018"/>
    <w:rsid w:val="00582816"/>
    <w:rsid w:val="00583C49"/>
    <w:rsid w:val="00585C15"/>
    <w:rsid w:val="00586093"/>
    <w:rsid w:val="005866B0"/>
    <w:rsid w:val="0058737E"/>
    <w:rsid w:val="0059063E"/>
    <w:rsid w:val="00590A88"/>
    <w:rsid w:val="00590F63"/>
    <w:rsid w:val="005917E2"/>
    <w:rsid w:val="005924DC"/>
    <w:rsid w:val="00592717"/>
    <w:rsid w:val="00592BCE"/>
    <w:rsid w:val="00593255"/>
    <w:rsid w:val="00593586"/>
    <w:rsid w:val="0059369F"/>
    <w:rsid w:val="005943C6"/>
    <w:rsid w:val="0059444A"/>
    <w:rsid w:val="0059563B"/>
    <w:rsid w:val="00595F4C"/>
    <w:rsid w:val="0059675E"/>
    <w:rsid w:val="00596E35"/>
    <w:rsid w:val="00596F7D"/>
    <w:rsid w:val="00597040"/>
    <w:rsid w:val="00597BC8"/>
    <w:rsid w:val="00597EE1"/>
    <w:rsid w:val="005A04CD"/>
    <w:rsid w:val="005A06A9"/>
    <w:rsid w:val="005A070D"/>
    <w:rsid w:val="005A082A"/>
    <w:rsid w:val="005A1CD2"/>
    <w:rsid w:val="005A23DC"/>
    <w:rsid w:val="005A2C64"/>
    <w:rsid w:val="005A3D24"/>
    <w:rsid w:val="005A3FDE"/>
    <w:rsid w:val="005A50D7"/>
    <w:rsid w:val="005A5CE1"/>
    <w:rsid w:val="005A6B1F"/>
    <w:rsid w:val="005A7AF5"/>
    <w:rsid w:val="005A7BF9"/>
    <w:rsid w:val="005A7F4B"/>
    <w:rsid w:val="005B063A"/>
    <w:rsid w:val="005B063D"/>
    <w:rsid w:val="005B0783"/>
    <w:rsid w:val="005B0A7F"/>
    <w:rsid w:val="005B0B7D"/>
    <w:rsid w:val="005B0F3D"/>
    <w:rsid w:val="005B17E6"/>
    <w:rsid w:val="005B19D4"/>
    <w:rsid w:val="005B1AF8"/>
    <w:rsid w:val="005B1B08"/>
    <w:rsid w:val="005B1F10"/>
    <w:rsid w:val="005B278E"/>
    <w:rsid w:val="005B2F95"/>
    <w:rsid w:val="005B3515"/>
    <w:rsid w:val="005B4F75"/>
    <w:rsid w:val="005B531D"/>
    <w:rsid w:val="005B546F"/>
    <w:rsid w:val="005B58B8"/>
    <w:rsid w:val="005B58C4"/>
    <w:rsid w:val="005B5AEB"/>
    <w:rsid w:val="005B654D"/>
    <w:rsid w:val="005B667E"/>
    <w:rsid w:val="005B6B04"/>
    <w:rsid w:val="005B743B"/>
    <w:rsid w:val="005B7B44"/>
    <w:rsid w:val="005C1306"/>
    <w:rsid w:val="005C1A9E"/>
    <w:rsid w:val="005C1D27"/>
    <w:rsid w:val="005C1DED"/>
    <w:rsid w:val="005C1EFE"/>
    <w:rsid w:val="005C210D"/>
    <w:rsid w:val="005C226B"/>
    <w:rsid w:val="005C256F"/>
    <w:rsid w:val="005C3B2D"/>
    <w:rsid w:val="005C3FEB"/>
    <w:rsid w:val="005C4B88"/>
    <w:rsid w:val="005C5473"/>
    <w:rsid w:val="005C5488"/>
    <w:rsid w:val="005C54DC"/>
    <w:rsid w:val="005C5F4C"/>
    <w:rsid w:val="005C6473"/>
    <w:rsid w:val="005C661A"/>
    <w:rsid w:val="005C662F"/>
    <w:rsid w:val="005C69A3"/>
    <w:rsid w:val="005C6DE0"/>
    <w:rsid w:val="005C7183"/>
    <w:rsid w:val="005C7373"/>
    <w:rsid w:val="005D05F4"/>
    <w:rsid w:val="005D1B8F"/>
    <w:rsid w:val="005D2279"/>
    <w:rsid w:val="005D255B"/>
    <w:rsid w:val="005D27DC"/>
    <w:rsid w:val="005D2B79"/>
    <w:rsid w:val="005D32DA"/>
    <w:rsid w:val="005D3699"/>
    <w:rsid w:val="005D398E"/>
    <w:rsid w:val="005D3E92"/>
    <w:rsid w:val="005D438F"/>
    <w:rsid w:val="005D5B41"/>
    <w:rsid w:val="005D5EA6"/>
    <w:rsid w:val="005D65D7"/>
    <w:rsid w:val="005D695B"/>
    <w:rsid w:val="005D6CBD"/>
    <w:rsid w:val="005D716F"/>
    <w:rsid w:val="005D7913"/>
    <w:rsid w:val="005D7C3C"/>
    <w:rsid w:val="005D7F0D"/>
    <w:rsid w:val="005E0039"/>
    <w:rsid w:val="005E029D"/>
    <w:rsid w:val="005E0E6F"/>
    <w:rsid w:val="005E0FCF"/>
    <w:rsid w:val="005E1AFC"/>
    <w:rsid w:val="005E23B0"/>
    <w:rsid w:val="005E24AD"/>
    <w:rsid w:val="005E27A9"/>
    <w:rsid w:val="005E32A1"/>
    <w:rsid w:val="005E490D"/>
    <w:rsid w:val="005E4ADB"/>
    <w:rsid w:val="005E50CC"/>
    <w:rsid w:val="005E5195"/>
    <w:rsid w:val="005E544F"/>
    <w:rsid w:val="005E6C96"/>
    <w:rsid w:val="005E746F"/>
    <w:rsid w:val="005E7553"/>
    <w:rsid w:val="005E762E"/>
    <w:rsid w:val="005E78E0"/>
    <w:rsid w:val="005F0538"/>
    <w:rsid w:val="005F053B"/>
    <w:rsid w:val="005F106B"/>
    <w:rsid w:val="005F10DF"/>
    <w:rsid w:val="005F1140"/>
    <w:rsid w:val="005F23D0"/>
    <w:rsid w:val="005F2ACC"/>
    <w:rsid w:val="005F31AF"/>
    <w:rsid w:val="005F34B0"/>
    <w:rsid w:val="005F3784"/>
    <w:rsid w:val="005F3E6F"/>
    <w:rsid w:val="005F4064"/>
    <w:rsid w:val="005F44A7"/>
    <w:rsid w:val="005F4ACC"/>
    <w:rsid w:val="005F4C3D"/>
    <w:rsid w:val="005F4FC4"/>
    <w:rsid w:val="005F516C"/>
    <w:rsid w:val="005F5207"/>
    <w:rsid w:val="005F53A1"/>
    <w:rsid w:val="005F5DA3"/>
    <w:rsid w:val="005F6640"/>
    <w:rsid w:val="005F6F27"/>
    <w:rsid w:val="0060010F"/>
    <w:rsid w:val="006004D1"/>
    <w:rsid w:val="00600A1A"/>
    <w:rsid w:val="006016D1"/>
    <w:rsid w:val="00601E3C"/>
    <w:rsid w:val="00601E3E"/>
    <w:rsid w:val="0060366D"/>
    <w:rsid w:val="00603B0B"/>
    <w:rsid w:val="00603CF4"/>
    <w:rsid w:val="00603DB9"/>
    <w:rsid w:val="00604A10"/>
    <w:rsid w:val="006056C1"/>
    <w:rsid w:val="00605700"/>
    <w:rsid w:val="00605FAE"/>
    <w:rsid w:val="00606094"/>
    <w:rsid w:val="0060617E"/>
    <w:rsid w:val="006067B5"/>
    <w:rsid w:val="00606ABE"/>
    <w:rsid w:val="00606B54"/>
    <w:rsid w:val="00606CF2"/>
    <w:rsid w:val="00606E4B"/>
    <w:rsid w:val="00607B9F"/>
    <w:rsid w:val="00610EF7"/>
    <w:rsid w:val="0061179E"/>
    <w:rsid w:val="006119FD"/>
    <w:rsid w:val="00611D31"/>
    <w:rsid w:val="006129B4"/>
    <w:rsid w:val="006129BF"/>
    <w:rsid w:val="00612B0B"/>
    <w:rsid w:val="00612F74"/>
    <w:rsid w:val="00613090"/>
    <w:rsid w:val="00613119"/>
    <w:rsid w:val="0061366A"/>
    <w:rsid w:val="00613986"/>
    <w:rsid w:val="00613C50"/>
    <w:rsid w:val="00613DF9"/>
    <w:rsid w:val="006145C8"/>
    <w:rsid w:val="00614C25"/>
    <w:rsid w:val="00616210"/>
    <w:rsid w:val="006174DF"/>
    <w:rsid w:val="00617641"/>
    <w:rsid w:val="006179C8"/>
    <w:rsid w:val="00620F34"/>
    <w:rsid w:val="006218D9"/>
    <w:rsid w:val="00621FE1"/>
    <w:rsid w:val="006220ED"/>
    <w:rsid w:val="0062238F"/>
    <w:rsid w:val="00622884"/>
    <w:rsid w:val="00622CA1"/>
    <w:rsid w:val="00622EBB"/>
    <w:rsid w:val="006231F0"/>
    <w:rsid w:val="00623883"/>
    <w:rsid w:val="006239F8"/>
    <w:rsid w:val="00623AF3"/>
    <w:rsid w:val="00623AFF"/>
    <w:rsid w:val="00623FB6"/>
    <w:rsid w:val="00624606"/>
    <w:rsid w:val="00624623"/>
    <w:rsid w:val="0062466C"/>
    <w:rsid w:val="00624984"/>
    <w:rsid w:val="00624FED"/>
    <w:rsid w:val="00625D69"/>
    <w:rsid w:val="00625F22"/>
    <w:rsid w:val="006263FA"/>
    <w:rsid w:val="00626951"/>
    <w:rsid w:val="00627740"/>
    <w:rsid w:val="00627850"/>
    <w:rsid w:val="00627A8D"/>
    <w:rsid w:val="00627F96"/>
    <w:rsid w:val="00630171"/>
    <w:rsid w:val="006309AE"/>
    <w:rsid w:val="00630E75"/>
    <w:rsid w:val="006312D4"/>
    <w:rsid w:val="00631867"/>
    <w:rsid w:val="0063272B"/>
    <w:rsid w:val="006329BF"/>
    <w:rsid w:val="00633987"/>
    <w:rsid w:val="006348AE"/>
    <w:rsid w:val="006348F3"/>
    <w:rsid w:val="006349D2"/>
    <w:rsid w:val="00634BDB"/>
    <w:rsid w:val="00635330"/>
    <w:rsid w:val="00635458"/>
    <w:rsid w:val="0063553E"/>
    <w:rsid w:val="00635A4B"/>
    <w:rsid w:val="00636427"/>
    <w:rsid w:val="00636811"/>
    <w:rsid w:val="0063694C"/>
    <w:rsid w:val="0063703B"/>
    <w:rsid w:val="0063738F"/>
    <w:rsid w:val="006373F3"/>
    <w:rsid w:val="00637DDA"/>
    <w:rsid w:val="006403CB"/>
    <w:rsid w:val="00640793"/>
    <w:rsid w:val="00640DC7"/>
    <w:rsid w:val="00640E11"/>
    <w:rsid w:val="006413C2"/>
    <w:rsid w:val="00642009"/>
    <w:rsid w:val="006425B0"/>
    <w:rsid w:val="00642B91"/>
    <w:rsid w:val="00642B98"/>
    <w:rsid w:val="00642D87"/>
    <w:rsid w:val="00644B74"/>
    <w:rsid w:val="00644E6D"/>
    <w:rsid w:val="006454C5"/>
    <w:rsid w:val="006456F0"/>
    <w:rsid w:val="00645887"/>
    <w:rsid w:val="00645A6E"/>
    <w:rsid w:val="00645F39"/>
    <w:rsid w:val="006461D2"/>
    <w:rsid w:val="006463C0"/>
    <w:rsid w:val="00647095"/>
    <w:rsid w:val="00647291"/>
    <w:rsid w:val="006473DB"/>
    <w:rsid w:val="0065030D"/>
    <w:rsid w:val="006505A5"/>
    <w:rsid w:val="00651166"/>
    <w:rsid w:val="006511FD"/>
    <w:rsid w:val="0065123C"/>
    <w:rsid w:val="00651C7C"/>
    <w:rsid w:val="00652769"/>
    <w:rsid w:val="0065514C"/>
    <w:rsid w:val="0065564E"/>
    <w:rsid w:val="00656DA0"/>
    <w:rsid w:val="00656FBA"/>
    <w:rsid w:val="00657141"/>
    <w:rsid w:val="006577F1"/>
    <w:rsid w:val="00657AD7"/>
    <w:rsid w:val="00657DB7"/>
    <w:rsid w:val="00657EC7"/>
    <w:rsid w:val="0066059B"/>
    <w:rsid w:val="00660662"/>
    <w:rsid w:val="00660A37"/>
    <w:rsid w:val="00660AE1"/>
    <w:rsid w:val="00660B6F"/>
    <w:rsid w:val="0066193B"/>
    <w:rsid w:val="00661BA6"/>
    <w:rsid w:val="00661D52"/>
    <w:rsid w:val="00662118"/>
    <w:rsid w:val="00662154"/>
    <w:rsid w:val="00662222"/>
    <w:rsid w:val="006625C9"/>
    <w:rsid w:val="0066338A"/>
    <w:rsid w:val="006633B0"/>
    <w:rsid w:val="00663957"/>
    <w:rsid w:val="00663DA7"/>
    <w:rsid w:val="00664171"/>
    <w:rsid w:val="00664F87"/>
    <w:rsid w:val="0066531B"/>
    <w:rsid w:val="006654BF"/>
    <w:rsid w:val="00665BB6"/>
    <w:rsid w:val="00666072"/>
    <w:rsid w:val="006665B0"/>
    <w:rsid w:val="00666AAD"/>
    <w:rsid w:val="006670D7"/>
    <w:rsid w:val="00667D3C"/>
    <w:rsid w:val="00667FF3"/>
    <w:rsid w:val="00670000"/>
    <w:rsid w:val="006707A6"/>
    <w:rsid w:val="00670E42"/>
    <w:rsid w:val="00670EAA"/>
    <w:rsid w:val="00670EBE"/>
    <w:rsid w:val="006714A7"/>
    <w:rsid w:val="00671854"/>
    <w:rsid w:val="00671F9D"/>
    <w:rsid w:val="00672144"/>
    <w:rsid w:val="0067298B"/>
    <w:rsid w:val="00673990"/>
    <w:rsid w:val="00673E7C"/>
    <w:rsid w:val="00674797"/>
    <w:rsid w:val="00674798"/>
    <w:rsid w:val="00675C70"/>
    <w:rsid w:val="0067600C"/>
    <w:rsid w:val="00676353"/>
    <w:rsid w:val="00676357"/>
    <w:rsid w:val="00676597"/>
    <w:rsid w:val="00676986"/>
    <w:rsid w:val="00676EC8"/>
    <w:rsid w:val="00677696"/>
    <w:rsid w:val="006778EA"/>
    <w:rsid w:val="00677BB6"/>
    <w:rsid w:val="00680139"/>
    <w:rsid w:val="00680323"/>
    <w:rsid w:val="006803FC"/>
    <w:rsid w:val="00680D27"/>
    <w:rsid w:val="00680F3D"/>
    <w:rsid w:val="0068136D"/>
    <w:rsid w:val="00681399"/>
    <w:rsid w:val="006814E3"/>
    <w:rsid w:val="00681D14"/>
    <w:rsid w:val="00682B95"/>
    <w:rsid w:val="00683020"/>
    <w:rsid w:val="0068394A"/>
    <w:rsid w:val="00683D84"/>
    <w:rsid w:val="00686863"/>
    <w:rsid w:val="00686AFF"/>
    <w:rsid w:val="00687363"/>
    <w:rsid w:val="006879C1"/>
    <w:rsid w:val="006901A9"/>
    <w:rsid w:val="006902E8"/>
    <w:rsid w:val="0069133B"/>
    <w:rsid w:val="00691685"/>
    <w:rsid w:val="00691FDC"/>
    <w:rsid w:val="00693802"/>
    <w:rsid w:val="00694144"/>
    <w:rsid w:val="0069487D"/>
    <w:rsid w:val="00694B16"/>
    <w:rsid w:val="00695095"/>
    <w:rsid w:val="006951A1"/>
    <w:rsid w:val="00695515"/>
    <w:rsid w:val="00695A09"/>
    <w:rsid w:val="0069651D"/>
    <w:rsid w:val="00696AD6"/>
    <w:rsid w:val="00696EE1"/>
    <w:rsid w:val="00696FE1"/>
    <w:rsid w:val="006973F5"/>
    <w:rsid w:val="006A01D9"/>
    <w:rsid w:val="006A0D3A"/>
    <w:rsid w:val="006A0ED8"/>
    <w:rsid w:val="006A1602"/>
    <w:rsid w:val="006A16C9"/>
    <w:rsid w:val="006A16F0"/>
    <w:rsid w:val="006A1786"/>
    <w:rsid w:val="006A2F7C"/>
    <w:rsid w:val="006A44A6"/>
    <w:rsid w:val="006A44B4"/>
    <w:rsid w:val="006A4634"/>
    <w:rsid w:val="006A48E3"/>
    <w:rsid w:val="006A49DF"/>
    <w:rsid w:val="006A52AA"/>
    <w:rsid w:val="006A5A5F"/>
    <w:rsid w:val="006A5CD7"/>
    <w:rsid w:val="006A6020"/>
    <w:rsid w:val="006A614C"/>
    <w:rsid w:val="006A6998"/>
    <w:rsid w:val="006A6B9A"/>
    <w:rsid w:val="006A6BF5"/>
    <w:rsid w:val="006A6D4B"/>
    <w:rsid w:val="006A6EE4"/>
    <w:rsid w:val="006A7E4A"/>
    <w:rsid w:val="006A7ECE"/>
    <w:rsid w:val="006B01CC"/>
    <w:rsid w:val="006B0512"/>
    <w:rsid w:val="006B0AA3"/>
    <w:rsid w:val="006B0FDA"/>
    <w:rsid w:val="006B1841"/>
    <w:rsid w:val="006B20A2"/>
    <w:rsid w:val="006B25D1"/>
    <w:rsid w:val="006B2BDB"/>
    <w:rsid w:val="006B3D10"/>
    <w:rsid w:val="006B3FE4"/>
    <w:rsid w:val="006B48E9"/>
    <w:rsid w:val="006B53B0"/>
    <w:rsid w:val="006B55C8"/>
    <w:rsid w:val="006B5740"/>
    <w:rsid w:val="006B5E3A"/>
    <w:rsid w:val="006B6523"/>
    <w:rsid w:val="006C020C"/>
    <w:rsid w:val="006C068A"/>
    <w:rsid w:val="006C0B08"/>
    <w:rsid w:val="006C0B83"/>
    <w:rsid w:val="006C12BA"/>
    <w:rsid w:val="006C1CF2"/>
    <w:rsid w:val="006C33AC"/>
    <w:rsid w:val="006C3694"/>
    <w:rsid w:val="006C3771"/>
    <w:rsid w:val="006C3B40"/>
    <w:rsid w:val="006C3EBD"/>
    <w:rsid w:val="006C502C"/>
    <w:rsid w:val="006C50A2"/>
    <w:rsid w:val="006C567B"/>
    <w:rsid w:val="006C56C4"/>
    <w:rsid w:val="006C6D1B"/>
    <w:rsid w:val="006C717A"/>
    <w:rsid w:val="006D055D"/>
    <w:rsid w:val="006D0B43"/>
    <w:rsid w:val="006D0D4A"/>
    <w:rsid w:val="006D0F5C"/>
    <w:rsid w:val="006D1292"/>
    <w:rsid w:val="006D136B"/>
    <w:rsid w:val="006D16BA"/>
    <w:rsid w:val="006D1B69"/>
    <w:rsid w:val="006D1C1C"/>
    <w:rsid w:val="006D2056"/>
    <w:rsid w:val="006D209D"/>
    <w:rsid w:val="006D25BF"/>
    <w:rsid w:val="006D2C54"/>
    <w:rsid w:val="006D3575"/>
    <w:rsid w:val="006D35C6"/>
    <w:rsid w:val="006D398D"/>
    <w:rsid w:val="006D3F27"/>
    <w:rsid w:val="006D45CD"/>
    <w:rsid w:val="006D4646"/>
    <w:rsid w:val="006D4C33"/>
    <w:rsid w:val="006D51B2"/>
    <w:rsid w:val="006D5641"/>
    <w:rsid w:val="006D57BF"/>
    <w:rsid w:val="006D5911"/>
    <w:rsid w:val="006D5E6C"/>
    <w:rsid w:val="006D620E"/>
    <w:rsid w:val="006D62E1"/>
    <w:rsid w:val="006D6B67"/>
    <w:rsid w:val="006D6E0B"/>
    <w:rsid w:val="006D7526"/>
    <w:rsid w:val="006E0123"/>
    <w:rsid w:val="006E0AB0"/>
    <w:rsid w:val="006E113A"/>
    <w:rsid w:val="006E17D2"/>
    <w:rsid w:val="006E1A92"/>
    <w:rsid w:val="006E1D57"/>
    <w:rsid w:val="006E1E60"/>
    <w:rsid w:val="006E2333"/>
    <w:rsid w:val="006E295C"/>
    <w:rsid w:val="006E2AF6"/>
    <w:rsid w:val="006E2E41"/>
    <w:rsid w:val="006E32B3"/>
    <w:rsid w:val="006E3A10"/>
    <w:rsid w:val="006E43BF"/>
    <w:rsid w:val="006E4592"/>
    <w:rsid w:val="006E587C"/>
    <w:rsid w:val="006E5D16"/>
    <w:rsid w:val="006E787C"/>
    <w:rsid w:val="006F08D3"/>
    <w:rsid w:val="006F0CD1"/>
    <w:rsid w:val="006F117A"/>
    <w:rsid w:val="006F1DB5"/>
    <w:rsid w:val="006F1F30"/>
    <w:rsid w:val="006F24C2"/>
    <w:rsid w:val="006F26DB"/>
    <w:rsid w:val="006F2DD5"/>
    <w:rsid w:val="006F2F29"/>
    <w:rsid w:val="006F3143"/>
    <w:rsid w:val="006F3FA7"/>
    <w:rsid w:val="006F43E9"/>
    <w:rsid w:val="006F4DD6"/>
    <w:rsid w:val="006F50BB"/>
    <w:rsid w:val="006F531A"/>
    <w:rsid w:val="006F59A8"/>
    <w:rsid w:val="006F5EF9"/>
    <w:rsid w:val="006F6194"/>
    <w:rsid w:val="006F6601"/>
    <w:rsid w:val="006F6717"/>
    <w:rsid w:val="006F676A"/>
    <w:rsid w:val="006F69FE"/>
    <w:rsid w:val="006F6B25"/>
    <w:rsid w:val="007006B3"/>
    <w:rsid w:val="00700985"/>
    <w:rsid w:val="00701A53"/>
    <w:rsid w:val="00701BFD"/>
    <w:rsid w:val="00702493"/>
    <w:rsid w:val="007027EB"/>
    <w:rsid w:val="00702884"/>
    <w:rsid w:val="00702944"/>
    <w:rsid w:val="00702A14"/>
    <w:rsid w:val="00703382"/>
    <w:rsid w:val="00703537"/>
    <w:rsid w:val="007035BC"/>
    <w:rsid w:val="00703701"/>
    <w:rsid w:val="00703775"/>
    <w:rsid w:val="00703CCC"/>
    <w:rsid w:val="007042CE"/>
    <w:rsid w:val="007047B5"/>
    <w:rsid w:val="00705298"/>
    <w:rsid w:val="00705D4A"/>
    <w:rsid w:val="00706005"/>
    <w:rsid w:val="007064DB"/>
    <w:rsid w:val="00706523"/>
    <w:rsid w:val="00707545"/>
    <w:rsid w:val="00707F94"/>
    <w:rsid w:val="00710A25"/>
    <w:rsid w:val="00710BF1"/>
    <w:rsid w:val="0071140B"/>
    <w:rsid w:val="007115A8"/>
    <w:rsid w:val="00711938"/>
    <w:rsid w:val="00711F25"/>
    <w:rsid w:val="007126A7"/>
    <w:rsid w:val="007127C4"/>
    <w:rsid w:val="007129AB"/>
    <w:rsid w:val="007129C2"/>
    <w:rsid w:val="007129DB"/>
    <w:rsid w:val="00712D86"/>
    <w:rsid w:val="007132B2"/>
    <w:rsid w:val="00713B75"/>
    <w:rsid w:val="00714740"/>
    <w:rsid w:val="00714C64"/>
    <w:rsid w:val="007152CA"/>
    <w:rsid w:val="00715923"/>
    <w:rsid w:val="00716444"/>
    <w:rsid w:val="00716AD7"/>
    <w:rsid w:val="00716B60"/>
    <w:rsid w:val="00717E15"/>
    <w:rsid w:val="00720096"/>
    <w:rsid w:val="0072028A"/>
    <w:rsid w:val="007206CB"/>
    <w:rsid w:val="00720B3E"/>
    <w:rsid w:val="00720D7F"/>
    <w:rsid w:val="00720F20"/>
    <w:rsid w:val="00720FF7"/>
    <w:rsid w:val="00721A28"/>
    <w:rsid w:val="00721D2C"/>
    <w:rsid w:val="0072264E"/>
    <w:rsid w:val="00723629"/>
    <w:rsid w:val="00723881"/>
    <w:rsid w:val="00723D06"/>
    <w:rsid w:val="00723F1F"/>
    <w:rsid w:val="0072485F"/>
    <w:rsid w:val="00724980"/>
    <w:rsid w:val="00725817"/>
    <w:rsid w:val="00725FEC"/>
    <w:rsid w:val="00726084"/>
    <w:rsid w:val="00726C06"/>
    <w:rsid w:val="00727048"/>
    <w:rsid w:val="0072744B"/>
    <w:rsid w:val="0072750A"/>
    <w:rsid w:val="00727927"/>
    <w:rsid w:val="00727962"/>
    <w:rsid w:val="0073120E"/>
    <w:rsid w:val="00731660"/>
    <w:rsid w:val="00731708"/>
    <w:rsid w:val="00731A74"/>
    <w:rsid w:val="00731AB2"/>
    <w:rsid w:val="00731AE5"/>
    <w:rsid w:val="00731E89"/>
    <w:rsid w:val="007324B4"/>
    <w:rsid w:val="0073263E"/>
    <w:rsid w:val="00733924"/>
    <w:rsid w:val="00733FEB"/>
    <w:rsid w:val="007355F4"/>
    <w:rsid w:val="00735716"/>
    <w:rsid w:val="00736104"/>
    <w:rsid w:val="00737A7E"/>
    <w:rsid w:val="00737CDD"/>
    <w:rsid w:val="00737F56"/>
    <w:rsid w:val="007405FF"/>
    <w:rsid w:val="00740622"/>
    <w:rsid w:val="0074073D"/>
    <w:rsid w:val="00740A99"/>
    <w:rsid w:val="00740DF8"/>
    <w:rsid w:val="00741532"/>
    <w:rsid w:val="00741B9C"/>
    <w:rsid w:val="00741C02"/>
    <w:rsid w:val="00741FB4"/>
    <w:rsid w:val="00741FE9"/>
    <w:rsid w:val="00742A00"/>
    <w:rsid w:val="00742EDC"/>
    <w:rsid w:val="00743113"/>
    <w:rsid w:val="007436F0"/>
    <w:rsid w:val="00743CED"/>
    <w:rsid w:val="00743F0F"/>
    <w:rsid w:val="00744508"/>
    <w:rsid w:val="0074490E"/>
    <w:rsid w:val="00744989"/>
    <w:rsid w:val="00744B42"/>
    <w:rsid w:val="00745BD3"/>
    <w:rsid w:val="00745EC6"/>
    <w:rsid w:val="00747283"/>
    <w:rsid w:val="007477F3"/>
    <w:rsid w:val="007479B1"/>
    <w:rsid w:val="007504DC"/>
    <w:rsid w:val="00751635"/>
    <w:rsid w:val="00751EE4"/>
    <w:rsid w:val="00752023"/>
    <w:rsid w:val="00752E59"/>
    <w:rsid w:val="0075364D"/>
    <w:rsid w:val="0075410E"/>
    <w:rsid w:val="00754158"/>
    <w:rsid w:val="00754271"/>
    <w:rsid w:val="0075428E"/>
    <w:rsid w:val="007542CB"/>
    <w:rsid w:val="00754DCC"/>
    <w:rsid w:val="007550AF"/>
    <w:rsid w:val="00755A76"/>
    <w:rsid w:val="00755E2C"/>
    <w:rsid w:val="00756420"/>
    <w:rsid w:val="00756913"/>
    <w:rsid w:val="00756981"/>
    <w:rsid w:val="00756C67"/>
    <w:rsid w:val="00756F13"/>
    <w:rsid w:val="00757048"/>
    <w:rsid w:val="007575A1"/>
    <w:rsid w:val="00760475"/>
    <w:rsid w:val="007604EA"/>
    <w:rsid w:val="007609F6"/>
    <w:rsid w:val="007617A3"/>
    <w:rsid w:val="007619EB"/>
    <w:rsid w:val="00761AE1"/>
    <w:rsid w:val="00761D54"/>
    <w:rsid w:val="00763A09"/>
    <w:rsid w:val="00764BE7"/>
    <w:rsid w:val="00764E90"/>
    <w:rsid w:val="007658DF"/>
    <w:rsid w:val="00766526"/>
    <w:rsid w:val="00766769"/>
    <w:rsid w:val="00766FDF"/>
    <w:rsid w:val="00767CA5"/>
    <w:rsid w:val="00767D5B"/>
    <w:rsid w:val="0077015E"/>
    <w:rsid w:val="00770ABD"/>
    <w:rsid w:val="007711E6"/>
    <w:rsid w:val="00771207"/>
    <w:rsid w:val="0077172B"/>
    <w:rsid w:val="007719F8"/>
    <w:rsid w:val="00772C71"/>
    <w:rsid w:val="00773029"/>
    <w:rsid w:val="00773664"/>
    <w:rsid w:val="00773B45"/>
    <w:rsid w:val="00774FCB"/>
    <w:rsid w:val="0077590B"/>
    <w:rsid w:val="0077615F"/>
    <w:rsid w:val="00776323"/>
    <w:rsid w:val="00776418"/>
    <w:rsid w:val="0077668D"/>
    <w:rsid w:val="0077789F"/>
    <w:rsid w:val="00777D79"/>
    <w:rsid w:val="00780F80"/>
    <w:rsid w:val="00781100"/>
    <w:rsid w:val="00781DF9"/>
    <w:rsid w:val="007829D7"/>
    <w:rsid w:val="007832CC"/>
    <w:rsid w:val="00783D5A"/>
    <w:rsid w:val="0078442D"/>
    <w:rsid w:val="00785353"/>
    <w:rsid w:val="0078540A"/>
    <w:rsid w:val="00785E41"/>
    <w:rsid w:val="0078662F"/>
    <w:rsid w:val="007869B4"/>
    <w:rsid w:val="00786D7E"/>
    <w:rsid w:val="007873F7"/>
    <w:rsid w:val="007877DC"/>
    <w:rsid w:val="00787E12"/>
    <w:rsid w:val="00787F06"/>
    <w:rsid w:val="007901CD"/>
    <w:rsid w:val="007904A6"/>
    <w:rsid w:val="00790535"/>
    <w:rsid w:val="00790B50"/>
    <w:rsid w:val="00790D83"/>
    <w:rsid w:val="00791347"/>
    <w:rsid w:val="00791E4B"/>
    <w:rsid w:val="00792B69"/>
    <w:rsid w:val="00792B7B"/>
    <w:rsid w:val="0079332A"/>
    <w:rsid w:val="007941F3"/>
    <w:rsid w:val="00794955"/>
    <w:rsid w:val="00794EE2"/>
    <w:rsid w:val="007955EC"/>
    <w:rsid w:val="007956A5"/>
    <w:rsid w:val="00795C97"/>
    <w:rsid w:val="00796037"/>
    <w:rsid w:val="0079608B"/>
    <w:rsid w:val="00796EE2"/>
    <w:rsid w:val="00797D6F"/>
    <w:rsid w:val="00797E67"/>
    <w:rsid w:val="007A00B2"/>
    <w:rsid w:val="007A00DF"/>
    <w:rsid w:val="007A031B"/>
    <w:rsid w:val="007A1E74"/>
    <w:rsid w:val="007A2DC6"/>
    <w:rsid w:val="007A3A4E"/>
    <w:rsid w:val="007A4174"/>
    <w:rsid w:val="007A498C"/>
    <w:rsid w:val="007A4A90"/>
    <w:rsid w:val="007A55A7"/>
    <w:rsid w:val="007A57BF"/>
    <w:rsid w:val="007A5D7E"/>
    <w:rsid w:val="007A6357"/>
    <w:rsid w:val="007A66AC"/>
    <w:rsid w:val="007A6803"/>
    <w:rsid w:val="007A72AC"/>
    <w:rsid w:val="007A7838"/>
    <w:rsid w:val="007A7B51"/>
    <w:rsid w:val="007A7DCE"/>
    <w:rsid w:val="007A7DD2"/>
    <w:rsid w:val="007A7E42"/>
    <w:rsid w:val="007B0380"/>
    <w:rsid w:val="007B0D58"/>
    <w:rsid w:val="007B14EC"/>
    <w:rsid w:val="007B2B3F"/>
    <w:rsid w:val="007B2D81"/>
    <w:rsid w:val="007B364D"/>
    <w:rsid w:val="007B3808"/>
    <w:rsid w:val="007B4D6E"/>
    <w:rsid w:val="007B4F6D"/>
    <w:rsid w:val="007B5140"/>
    <w:rsid w:val="007B630C"/>
    <w:rsid w:val="007B64EC"/>
    <w:rsid w:val="007B65FA"/>
    <w:rsid w:val="007B6983"/>
    <w:rsid w:val="007B70D3"/>
    <w:rsid w:val="007B79C8"/>
    <w:rsid w:val="007B7DCD"/>
    <w:rsid w:val="007B7F7E"/>
    <w:rsid w:val="007C0033"/>
    <w:rsid w:val="007C0348"/>
    <w:rsid w:val="007C0569"/>
    <w:rsid w:val="007C0570"/>
    <w:rsid w:val="007C0966"/>
    <w:rsid w:val="007C1082"/>
    <w:rsid w:val="007C1FB9"/>
    <w:rsid w:val="007C216F"/>
    <w:rsid w:val="007C2DFE"/>
    <w:rsid w:val="007C3207"/>
    <w:rsid w:val="007C362D"/>
    <w:rsid w:val="007C4147"/>
    <w:rsid w:val="007C4973"/>
    <w:rsid w:val="007C4B41"/>
    <w:rsid w:val="007C4C1F"/>
    <w:rsid w:val="007C4CEE"/>
    <w:rsid w:val="007C4FEB"/>
    <w:rsid w:val="007C5C9D"/>
    <w:rsid w:val="007C5D40"/>
    <w:rsid w:val="007C62D1"/>
    <w:rsid w:val="007C6C96"/>
    <w:rsid w:val="007D0412"/>
    <w:rsid w:val="007D0ECA"/>
    <w:rsid w:val="007D2FA5"/>
    <w:rsid w:val="007D38DE"/>
    <w:rsid w:val="007D38E9"/>
    <w:rsid w:val="007D3AC1"/>
    <w:rsid w:val="007D3D50"/>
    <w:rsid w:val="007D40FF"/>
    <w:rsid w:val="007D559C"/>
    <w:rsid w:val="007D5A12"/>
    <w:rsid w:val="007D5B22"/>
    <w:rsid w:val="007D688F"/>
    <w:rsid w:val="007D6C58"/>
    <w:rsid w:val="007D6CDC"/>
    <w:rsid w:val="007E0095"/>
    <w:rsid w:val="007E083E"/>
    <w:rsid w:val="007E0CD8"/>
    <w:rsid w:val="007E1272"/>
    <w:rsid w:val="007E14C4"/>
    <w:rsid w:val="007E163F"/>
    <w:rsid w:val="007E1643"/>
    <w:rsid w:val="007E16AE"/>
    <w:rsid w:val="007E190A"/>
    <w:rsid w:val="007E1B19"/>
    <w:rsid w:val="007E2211"/>
    <w:rsid w:val="007E2221"/>
    <w:rsid w:val="007E2C86"/>
    <w:rsid w:val="007E353F"/>
    <w:rsid w:val="007E3D25"/>
    <w:rsid w:val="007E45F3"/>
    <w:rsid w:val="007E4EC8"/>
    <w:rsid w:val="007E5A78"/>
    <w:rsid w:val="007E5E0B"/>
    <w:rsid w:val="007E71BE"/>
    <w:rsid w:val="007E75AE"/>
    <w:rsid w:val="007E7BD1"/>
    <w:rsid w:val="007E7CD9"/>
    <w:rsid w:val="007E7DF6"/>
    <w:rsid w:val="007E7E23"/>
    <w:rsid w:val="007F0BC1"/>
    <w:rsid w:val="007F0F8A"/>
    <w:rsid w:val="007F1772"/>
    <w:rsid w:val="007F17FB"/>
    <w:rsid w:val="007F1911"/>
    <w:rsid w:val="007F1B2B"/>
    <w:rsid w:val="007F1D27"/>
    <w:rsid w:val="007F1EF8"/>
    <w:rsid w:val="007F1FEA"/>
    <w:rsid w:val="007F2938"/>
    <w:rsid w:val="007F3583"/>
    <w:rsid w:val="007F3629"/>
    <w:rsid w:val="007F3E4E"/>
    <w:rsid w:val="007F44CC"/>
    <w:rsid w:val="007F5356"/>
    <w:rsid w:val="007F54DF"/>
    <w:rsid w:val="007F55DA"/>
    <w:rsid w:val="007F56F0"/>
    <w:rsid w:val="007F5791"/>
    <w:rsid w:val="007F6A3C"/>
    <w:rsid w:val="007F6B7C"/>
    <w:rsid w:val="007F7124"/>
    <w:rsid w:val="007F72B4"/>
    <w:rsid w:val="007F7823"/>
    <w:rsid w:val="007F7B95"/>
    <w:rsid w:val="007F7DA1"/>
    <w:rsid w:val="008017CD"/>
    <w:rsid w:val="00801ECD"/>
    <w:rsid w:val="00803070"/>
    <w:rsid w:val="008031BD"/>
    <w:rsid w:val="00803295"/>
    <w:rsid w:val="0080335D"/>
    <w:rsid w:val="00803885"/>
    <w:rsid w:val="008038BA"/>
    <w:rsid w:val="00803FF8"/>
    <w:rsid w:val="00804B8A"/>
    <w:rsid w:val="00804F20"/>
    <w:rsid w:val="00805323"/>
    <w:rsid w:val="0080602D"/>
    <w:rsid w:val="00806117"/>
    <w:rsid w:val="00806CB2"/>
    <w:rsid w:val="00806D44"/>
    <w:rsid w:val="00806D8B"/>
    <w:rsid w:val="0080761F"/>
    <w:rsid w:val="008076B8"/>
    <w:rsid w:val="00807D45"/>
    <w:rsid w:val="008102C9"/>
    <w:rsid w:val="0081072E"/>
    <w:rsid w:val="00810D84"/>
    <w:rsid w:val="00810E08"/>
    <w:rsid w:val="0081186C"/>
    <w:rsid w:val="00811A69"/>
    <w:rsid w:val="00811EF3"/>
    <w:rsid w:val="00812A26"/>
    <w:rsid w:val="00812AEB"/>
    <w:rsid w:val="00812F9D"/>
    <w:rsid w:val="00813653"/>
    <w:rsid w:val="00813F4B"/>
    <w:rsid w:val="00815D50"/>
    <w:rsid w:val="00816B57"/>
    <w:rsid w:val="0081757C"/>
    <w:rsid w:val="00817722"/>
    <w:rsid w:val="00817A01"/>
    <w:rsid w:val="00817B5B"/>
    <w:rsid w:val="00817BBF"/>
    <w:rsid w:val="00817C63"/>
    <w:rsid w:val="00817F8E"/>
    <w:rsid w:val="008203BD"/>
    <w:rsid w:val="00820410"/>
    <w:rsid w:val="00820779"/>
    <w:rsid w:val="00820BB2"/>
    <w:rsid w:val="00820CBF"/>
    <w:rsid w:val="00820CF4"/>
    <w:rsid w:val="00821E85"/>
    <w:rsid w:val="00822E37"/>
    <w:rsid w:val="008231C8"/>
    <w:rsid w:val="008232FB"/>
    <w:rsid w:val="008242AE"/>
    <w:rsid w:val="00824345"/>
    <w:rsid w:val="00824929"/>
    <w:rsid w:val="00825FEE"/>
    <w:rsid w:val="008264FD"/>
    <w:rsid w:val="008265AB"/>
    <w:rsid w:val="00826ED7"/>
    <w:rsid w:val="00830069"/>
    <w:rsid w:val="00830B22"/>
    <w:rsid w:val="008314FF"/>
    <w:rsid w:val="008315C5"/>
    <w:rsid w:val="0083194F"/>
    <w:rsid w:val="0083222A"/>
    <w:rsid w:val="008322B9"/>
    <w:rsid w:val="008339EB"/>
    <w:rsid w:val="008341B6"/>
    <w:rsid w:val="00835286"/>
    <w:rsid w:val="00836D00"/>
    <w:rsid w:val="00836E16"/>
    <w:rsid w:val="0083735D"/>
    <w:rsid w:val="008403F5"/>
    <w:rsid w:val="00840C7C"/>
    <w:rsid w:val="008412CB"/>
    <w:rsid w:val="008413AB"/>
    <w:rsid w:val="00841E4A"/>
    <w:rsid w:val="00842691"/>
    <w:rsid w:val="00842B09"/>
    <w:rsid w:val="00842D76"/>
    <w:rsid w:val="00843078"/>
    <w:rsid w:val="0084373E"/>
    <w:rsid w:val="008443BD"/>
    <w:rsid w:val="008446FE"/>
    <w:rsid w:val="00844AD2"/>
    <w:rsid w:val="00845084"/>
    <w:rsid w:val="00845292"/>
    <w:rsid w:val="00845778"/>
    <w:rsid w:val="00845B28"/>
    <w:rsid w:val="00845FED"/>
    <w:rsid w:val="00847043"/>
    <w:rsid w:val="0084758D"/>
    <w:rsid w:val="00850098"/>
    <w:rsid w:val="00850CB9"/>
    <w:rsid w:val="00850F2E"/>
    <w:rsid w:val="008513F2"/>
    <w:rsid w:val="00851924"/>
    <w:rsid w:val="00851C14"/>
    <w:rsid w:val="00852118"/>
    <w:rsid w:val="008523F7"/>
    <w:rsid w:val="008531AB"/>
    <w:rsid w:val="00853395"/>
    <w:rsid w:val="00853CA6"/>
    <w:rsid w:val="00853DDE"/>
    <w:rsid w:val="0085550B"/>
    <w:rsid w:val="00855572"/>
    <w:rsid w:val="00855CCD"/>
    <w:rsid w:val="00855D98"/>
    <w:rsid w:val="008565F7"/>
    <w:rsid w:val="00856718"/>
    <w:rsid w:val="0085694E"/>
    <w:rsid w:val="00856A26"/>
    <w:rsid w:val="00856ADE"/>
    <w:rsid w:val="00856DE9"/>
    <w:rsid w:val="00857427"/>
    <w:rsid w:val="00860809"/>
    <w:rsid w:val="00860B37"/>
    <w:rsid w:val="00861EEE"/>
    <w:rsid w:val="00862AE1"/>
    <w:rsid w:val="00863064"/>
    <w:rsid w:val="0086308A"/>
    <w:rsid w:val="008631D6"/>
    <w:rsid w:val="00863560"/>
    <w:rsid w:val="00863574"/>
    <w:rsid w:val="00863FDC"/>
    <w:rsid w:val="0086430B"/>
    <w:rsid w:val="0086462F"/>
    <w:rsid w:val="00864657"/>
    <w:rsid w:val="00865615"/>
    <w:rsid w:val="00865904"/>
    <w:rsid w:val="00865C8F"/>
    <w:rsid w:val="00866434"/>
    <w:rsid w:val="00866671"/>
    <w:rsid w:val="00867093"/>
    <w:rsid w:val="00867654"/>
    <w:rsid w:val="00867AC3"/>
    <w:rsid w:val="00867F1E"/>
    <w:rsid w:val="00867F63"/>
    <w:rsid w:val="008706C4"/>
    <w:rsid w:val="00870792"/>
    <w:rsid w:val="00871393"/>
    <w:rsid w:val="00871480"/>
    <w:rsid w:val="00871BD8"/>
    <w:rsid w:val="00872176"/>
    <w:rsid w:val="0087281A"/>
    <w:rsid w:val="00873266"/>
    <w:rsid w:val="0087326E"/>
    <w:rsid w:val="008735EF"/>
    <w:rsid w:val="00874734"/>
    <w:rsid w:val="00874E9C"/>
    <w:rsid w:val="00874F5B"/>
    <w:rsid w:val="00875394"/>
    <w:rsid w:val="008754AC"/>
    <w:rsid w:val="008756F9"/>
    <w:rsid w:val="00875A47"/>
    <w:rsid w:val="0087669F"/>
    <w:rsid w:val="00876E73"/>
    <w:rsid w:val="00876E99"/>
    <w:rsid w:val="00876F0D"/>
    <w:rsid w:val="008771DB"/>
    <w:rsid w:val="0087759D"/>
    <w:rsid w:val="00877612"/>
    <w:rsid w:val="008804F1"/>
    <w:rsid w:val="00880995"/>
    <w:rsid w:val="008811EE"/>
    <w:rsid w:val="0088143B"/>
    <w:rsid w:val="00881EB8"/>
    <w:rsid w:val="0088280E"/>
    <w:rsid w:val="00882B78"/>
    <w:rsid w:val="00882B8E"/>
    <w:rsid w:val="00883081"/>
    <w:rsid w:val="00883114"/>
    <w:rsid w:val="00883685"/>
    <w:rsid w:val="008837B9"/>
    <w:rsid w:val="00883E88"/>
    <w:rsid w:val="00883E95"/>
    <w:rsid w:val="00884481"/>
    <w:rsid w:val="00884515"/>
    <w:rsid w:val="00884C9C"/>
    <w:rsid w:val="00884E70"/>
    <w:rsid w:val="0088517B"/>
    <w:rsid w:val="00885234"/>
    <w:rsid w:val="008862BC"/>
    <w:rsid w:val="00886FB8"/>
    <w:rsid w:val="008874D8"/>
    <w:rsid w:val="00887B26"/>
    <w:rsid w:val="00890562"/>
    <w:rsid w:val="00890B56"/>
    <w:rsid w:val="00891C67"/>
    <w:rsid w:val="00891D7A"/>
    <w:rsid w:val="00892AD6"/>
    <w:rsid w:val="0089309A"/>
    <w:rsid w:val="0089383E"/>
    <w:rsid w:val="008942EB"/>
    <w:rsid w:val="008949F3"/>
    <w:rsid w:val="00894A99"/>
    <w:rsid w:val="00894CCE"/>
    <w:rsid w:val="00894EC4"/>
    <w:rsid w:val="00895076"/>
    <w:rsid w:val="00895BF3"/>
    <w:rsid w:val="0089624A"/>
    <w:rsid w:val="00897310"/>
    <w:rsid w:val="00897480"/>
    <w:rsid w:val="0089791E"/>
    <w:rsid w:val="00897925"/>
    <w:rsid w:val="00897F1C"/>
    <w:rsid w:val="008A0749"/>
    <w:rsid w:val="008A0B05"/>
    <w:rsid w:val="008A0D7C"/>
    <w:rsid w:val="008A0E56"/>
    <w:rsid w:val="008A27CB"/>
    <w:rsid w:val="008A2E9D"/>
    <w:rsid w:val="008A339C"/>
    <w:rsid w:val="008A3697"/>
    <w:rsid w:val="008A3AA7"/>
    <w:rsid w:val="008A3F48"/>
    <w:rsid w:val="008A4140"/>
    <w:rsid w:val="008A420D"/>
    <w:rsid w:val="008A47C4"/>
    <w:rsid w:val="008A50B9"/>
    <w:rsid w:val="008A514E"/>
    <w:rsid w:val="008A53A9"/>
    <w:rsid w:val="008A5E0F"/>
    <w:rsid w:val="008A60D8"/>
    <w:rsid w:val="008A7511"/>
    <w:rsid w:val="008A7788"/>
    <w:rsid w:val="008B11E4"/>
    <w:rsid w:val="008B1641"/>
    <w:rsid w:val="008B28A1"/>
    <w:rsid w:val="008B427E"/>
    <w:rsid w:val="008B4DAF"/>
    <w:rsid w:val="008B57E1"/>
    <w:rsid w:val="008B5ECD"/>
    <w:rsid w:val="008B711C"/>
    <w:rsid w:val="008C0921"/>
    <w:rsid w:val="008C0AC7"/>
    <w:rsid w:val="008C0C04"/>
    <w:rsid w:val="008C138E"/>
    <w:rsid w:val="008C1826"/>
    <w:rsid w:val="008C1D31"/>
    <w:rsid w:val="008C2219"/>
    <w:rsid w:val="008C27C6"/>
    <w:rsid w:val="008C2B4F"/>
    <w:rsid w:val="008C2E42"/>
    <w:rsid w:val="008C3045"/>
    <w:rsid w:val="008C3714"/>
    <w:rsid w:val="008C3A74"/>
    <w:rsid w:val="008C5780"/>
    <w:rsid w:val="008C595D"/>
    <w:rsid w:val="008C5A2D"/>
    <w:rsid w:val="008C5AFA"/>
    <w:rsid w:val="008C5F96"/>
    <w:rsid w:val="008C61AC"/>
    <w:rsid w:val="008C659E"/>
    <w:rsid w:val="008C7F37"/>
    <w:rsid w:val="008D028C"/>
    <w:rsid w:val="008D06E4"/>
    <w:rsid w:val="008D0949"/>
    <w:rsid w:val="008D0A5A"/>
    <w:rsid w:val="008D1D92"/>
    <w:rsid w:val="008D20F7"/>
    <w:rsid w:val="008D2359"/>
    <w:rsid w:val="008D2437"/>
    <w:rsid w:val="008D2514"/>
    <w:rsid w:val="008D2583"/>
    <w:rsid w:val="008D2D3A"/>
    <w:rsid w:val="008D2FFD"/>
    <w:rsid w:val="008D3102"/>
    <w:rsid w:val="008D503E"/>
    <w:rsid w:val="008D5720"/>
    <w:rsid w:val="008D57EE"/>
    <w:rsid w:val="008D5E3B"/>
    <w:rsid w:val="008D6789"/>
    <w:rsid w:val="008D6CC1"/>
    <w:rsid w:val="008E03AA"/>
    <w:rsid w:val="008E06F5"/>
    <w:rsid w:val="008E0F9C"/>
    <w:rsid w:val="008E2499"/>
    <w:rsid w:val="008E249B"/>
    <w:rsid w:val="008E29D2"/>
    <w:rsid w:val="008E2CAD"/>
    <w:rsid w:val="008E2D55"/>
    <w:rsid w:val="008E388C"/>
    <w:rsid w:val="008E3D55"/>
    <w:rsid w:val="008E47DF"/>
    <w:rsid w:val="008E51BC"/>
    <w:rsid w:val="008E5584"/>
    <w:rsid w:val="008E5B86"/>
    <w:rsid w:val="008E6517"/>
    <w:rsid w:val="008E65C9"/>
    <w:rsid w:val="008E7098"/>
    <w:rsid w:val="008E7844"/>
    <w:rsid w:val="008F08D5"/>
    <w:rsid w:val="008F0A01"/>
    <w:rsid w:val="008F0F3D"/>
    <w:rsid w:val="008F1053"/>
    <w:rsid w:val="008F11F9"/>
    <w:rsid w:val="008F30B7"/>
    <w:rsid w:val="008F3DD4"/>
    <w:rsid w:val="008F47E1"/>
    <w:rsid w:val="008F4BAC"/>
    <w:rsid w:val="008F5397"/>
    <w:rsid w:val="008F5CBC"/>
    <w:rsid w:val="008F6090"/>
    <w:rsid w:val="008F64C1"/>
    <w:rsid w:val="008F65A2"/>
    <w:rsid w:val="008F6954"/>
    <w:rsid w:val="008F70C3"/>
    <w:rsid w:val="008F7E08"/>
    <w:rsid w:val="009009DB"/>
    <w:rsid w:val="009011FD"/>
    <w:rsid w:val="0090149C"/>
    <w:rsid w:val="00901516"/>
    <w:rsid w:val="0090171E"/>
    <w:rsid w:val="00901894"/>
    <w:rsid w:val="00902944"/>
    <w:rsid w:val="009033FF"/>
    <w:rsid w:val="0090390C"/>
    <w:rsid w:val="0090458D"/>
    <w:rsid w:val="00904ADF"/>
    <w:rsid w:val="00904F2A"/>
    <w:rsid w:val="009055E1"/>
    <w:rsid w:val="00905E40"/>
    <w:rsid w:val="00906B91"/>
    <w:rsid w:val="009072FE"/>
    <w:rsid w:val="00907920"/>
    <w:rsid w:val="00907986"/>
    <w:rsid w:val="0091033D"/>
    <w:rsid w:val="00910478"/>
    <w:rsid w:val="00910751"/>
    <w:rsid w:val="00911A07"/>
    <w:rsid w:val="009122F6"/>
    <w:rsid w:val="00912ACC"/>
    <w:rsid w:val="00912C9A"/>
    <w:rsid w:val="009132FC"/>
    <w:rsid w:val="0091350A"/>
    <w:rsid w:val="009144A3"/>
    <w:rsid w:val="0091474D"/>
    <w:rsid w:val="00915130"/>
    <w:rsid w:val="0091583F"/>
    <w:rsid w:val="00915F85"/>
    <w:rsid w:val="009160FA"/>
    <w:rsid w:val="00916A21"/>
    <w:rsid w:val="00916E3C"/>
    <w:rsid w:val="0091790F"/>
    <w:rsid w:val="0092029B"/>
    <w:rsid w:val="009205E3"/>
    <w:rsid w:val="00920CA5"/>
    <w:rsid w:val="009214F3"/>
    <w:rsid w:val="00921839"/>
    <w:rsid w:val="0092268E"/>
    <w:rsid w:val="00922A4E"/>
    <w:rsid w:val="0092394E"/>
    <w:rsid w:val="00923B18"/>
    <w:rsid w:val="00924450"/>
    <w:rsid w:val="0092494B"/>
    <w:rsid w:val="009255B9"/>
    <w:rsid w:val="00925900"/>
    <w:rsid w:val="00925E51"/>
    <w:rsid w:val="0092681F"/>
    <w:rsid w:val="00926DB1"/>
    <w:rsid w:val="00926F9A"/>
    <w:rsid w:val="009308E3"/>
    <w:rsid w:val="00930906"/>
    <w:rsid w:val="00930C07"/>
    <w:rsid w:val="009310E7"/>
    <w:rsid w:val="00931C82"/>
    <w:rsid w:val="009328DB"/>
    <w:rsid w:val="009332C7"/>
    <w:rsid w:val="00933930"/>
    <w:rsid w:val="009344F9"/>
    <w:rsid w:val="0093463A"/>
    <w:rsid w:val="009348BE"/>
    <w:rsid w:val="00935198"/>
    <w:rsid w:val="009351C6"/>
    <w:rsid w:val="00935822"/>
    <w:rsid w:val="0093616F"/>
    <w:rsid w:val="009361A9"/>
    <w:rsid w:val="00936691"/>
    <w:rsid w:val="009366D0"/>
    <w:rsid w:val="009370E1"/>
    <w:rsid w:val="00937539"/>
    <w:rsid w:val="0093773A"/>
    <w:rsid w:val="00937980"/>
    <w:rsid w:val="00940F71"/>
    <w:rsid w:val="00943200"/>
    <w:rsid w:val="009433A3"/>
    <w:rsid w:val="00943944"/>
    <w:rsid w:val="00943DA4"/>
    <w:rsid w:val="0094432E"/>
    <w:rsid w:val="00944E08"/>
    <w:rsid w:val="00945935"/>
    <w:rsid w:val="00945957"/>
    <w:rsid w:val="00945A0F"/>
    <w:rsid w:val="00945AE8"/>
    <w:rsid w:val="00945E66"/>
    <w:rsid w:val="00945E90"/>
    <w:rsid w:val="00945F42"/>
    <w:rsid w:val="00946B04"/>
    <w:rsid w:val="00946E3B"/>
    <w:rsid w:val="00946E69"/>
    <w:rsid w:val="00947337"/>
    <w:rsid w:val="009477CA"/>
    <w:rsid w:val="00947936"/>
    <w:rsid w:val="00947F5B"/>
    <w:rsid w:val="00950010"/>
    <w:rsid w:val="00950AFD"/>
    <w:rsid w:val="00951891"/>
    <w:rsid w:val="00951C73"/>
    <w:rsid w:val="00951FC2"/>
    <w:rsid w:val="00952266"/>
    <w:rsid w:val="0095233C"/>
    <w:rsid w:val="009524D6"/>
    <w:rsid w:val="00952687"/>
    <w:rsid w:val="00952EC9"/>
    <w:rsid w:val="009531A0"/>
    <w:rsid w:val="00954686"/>
    <w:rsid w:val="00954ADC"/>
    <w:rsid w:val="0095518C"/>
    <w:rsid w:val="00955C1D"/>
    <w:rsid w:val="009565E6"/>
    <w:rsid w:val="0095666A"/>
    <w:rsid w:val="00956BF6"/>
    <w:rsid w:val="009573AC"/>
    <w:rsid w:val="00957846"/>
    <w:rsid w:val="00957885"/>
    <w:rsid w:val="00957E20"/>
    <w:rsid w:val="0096043B"/>
    <w:rsid w:val="009605DC"/>
    <w:rsid w:val="00960943"/>
    <w:rsid w:val="00961848"/>
    <w:rsid w:val="009621B1"/>
    <w:rsid w:val="0096288F"/>
    <w:rsid w:val="00962DAA"/>
    <w:rsid w:val="009633E8"/>
    <w:rsid w:val="0096446E"/>
    <w:rsid w:val="009649C3"/>
    <w:rsid w:val="0096526C"/>
    <w:rsid w:val="0096596C"/>
    <w:rsid w:val="00965A13"/>
    <w:rsid w:val="009662DE"/>
    <w:rsid w:val="009662FC"/>
    <w:rsid w:val="0096633E"/>
    <w:rsid w:val="0096682B"/>
    <w:rsid w:val="00966BC8"/>
    <w:rsid w:val="009673FF"/>
    <w:rsid w:val="00967BFF"/>
    <w:rsid w:val="00967F06"/>
    <w:rsid w:val="00970645"/>
    <w:rsid w:val="009709DC"/>
    <w:rsid w:val="00970B62"/>
    <w:rsid w:val="009719CA"/>
    <w:rsid w:val="00972EC5"/>
    <w:rsid w:val="009732BA"/>
    <w:rsid w:val="00973724"/>
    <w:rsid w:val="009745E1"/>
    <w:rsid w:val="009757DC"/>
    <w:rsid w:val="00975D93"/>
    <w:rsid w:val="00975F91"/>
    <w:rsid w:val="00976C90"/>
    <w:rsid w:val="00977053"/>
    <w:rsid w:val="00980174"/>
    <w:rsid w:val="00980468"/>
    <w:rsid w:val="0098087C"/>
    <w:rsid w:val="00980B24"/>
    <w:rsid w:val="00981398"/>
    <w:rsid w:val="00981450"/>
    <w:rsid w:val="0098166F"/>
    <w:rsid w:val="00981779"/>
    <w:rsid w:val="00981CA4"/>
    <w:rsid w:val="009830CD"/>
    <w:rsid w:val="009833B6"/>
    <w:rsid w:val="00983485"/>
    <w:rsid w:val="009836FF"/>
    <w:rsid w:val="0098397D"/>
    <w:rsid w:val="00983D85"/>
    <w:rsid w:val="00983F65"/>
    <w:rsid w:val="009847A7"/>
    <w:rsid w:val="009858E4"/>
    <w:rsid w:val="00985C8A"/>
    <w:rsid w:val="00985D40"/>
    <w:rsid w:val="00985D79"/>
    <w:rsid w:val="009865EA"/>
    <w:rsid w:val="00986FCD"/>
    <w:rsid w:val="009870FF"/>
    <w:rsid w:val="0098713D"/>
    <w:rsid w:val="0098767A"/>
    <w:rsid w:val="00987DE1"/>
    <w:rsid w:val="00987F12"/>
    <w:rsid w:val="00987FA7"/>
    <w:rsid w:val="00990677"/>
    <w:rsid w:val="00992773"/>
    <w:rsid w:val="00992DED"/>
    <w:rsid w:val="0099314E"/>
    <w:rsid w:val="0099327C"/>
    <w:rsid w:val="00994142"/>
    <w:rsid w:val="00994A48"/>
    <w:rsid w:val="009952B7"/>
    <w:rsid w:val="00995983"/>
    <w:rsid w:val="00995E87"/>
    <w:rsid w:val="0099635B"/>
    <w:rsid w:val="00996396"/>
    <w:rsid w:val="0099649A"/>
    <w:rsid w:val="00996A5A"/>
    <w:rsid w:val="0099794C"/>
    <w:rsid w:val="009A01E5"/>
    <w:rsid w:val="009A048B"/>
    <w:rsid w:val="009A0A77"/>
    <w:rsid w:val="009A1134"/>
    <w:rsid w:val="009A1343"/>
    <w:rsid w:val="009A13BF"/>
    <w:rsid w:val="009A1590"/>
    <w:rsid w:val="009A15AB"/>
    <w:rsid w:val="009A22E1"/>
    <w:rsid w:val="009A2716"/>
    <w:rsid w:val="009A2AB9"/>
    <w:rsid w:val="009A2F17"/>
    <w:rsid w:val="009A308A"/>
    <w:rsid w:val="009A36BC"/>
    <w:rsid w:val="009A3808"/>
    <w:rsid w:val="009A3946"/>
    <w:rsid w:val="009A3C13"/>
    <w:rsid w:val="009A3E69"/>
    <w:rsid w:val="009A4207"/>
    <w:rsid w:val="009A4751"/>
    <w:rsid w:val="009A508E"/>
    <w:rsid w:val="009A515C"/>
    <w:rsid w:val="009A6116"/>
    <w:rsid w:val="009A72D6"/>
    <w:rsid w:val="009A7362"/>
    <w:rsid w:val="009A75A4"/>
    <w:rsid w:val="009A7D97"/>
    <w:rsid w:val="009A7EC1"/>
    <w:rsid w:val="009B08F7"/>
    <w:rsid w:val="009B0F61"/>
    <w:rsid w:val="009B112A"/>
    <w:rsid w:val="009B1718"/>
    <w:rsid w:val="009B1731"/>
    <w:rsid w:val="009B2147"/>
    <w:rsid w:val="009B2506"/>
    <w:rsid w:val="009B2597"/>
    <w:rsid w:val="009B2AF8"/>
    <w:rsid w:val="009B3766"/>
    <w:rsid w:val="009B3E19"/>
    <w:rsid w:val="009B4503"/>
    <w:rsid w:val="009B48A5"/>
    <w:rsid w:val="009B4E28"/>
    <w:rsid w:val="009B506F"/>
    <w:rsid w:val="009B5094"/>
    <w:rsid w:val="009B5376"/>
    <w:rsid w:val="009B5496"/>
    <w:rsid w:val="009B5CD9"/>
    <w:rsid w:val="009B6319"/>
    <w:rsid w:val="009B6646"/>
    <w:rsid w:val="009B6FCC"/>
    <w:rsid w:val="009B70D0"/>
    <w:rsid w:val="009B7274"/>
    <w:rsid w:val="009B768E"/>
    <w:rsid w:val="009B775C"/>
    <w:rsid w:val="009C0A86"/>
    <w:rsid w:val="009C150D"/>
    <w:rsid w:val="009C163A"/>
    <w:rsid w:val="009C163D"/>
    <w:rsid w:val="009C1997"/>
    <w:rsid w:val="009C1DB5"/>
    <w:rsid w:val="009C24D4"/>
    <w:rsid w:val="009C2787"/>
    <w:rsid w:val="009C2B11"/>
    <w:rsid w:val="009C33E0"/>
    <w:rsid w:val="009C3786"/>
    <w:rsid w:val="009C3C66"/>
    <w:rsid w:val="009C4860"/>
    <w:rsid w:val="009C4BD6"/>
    <w:rsid w:val="009C5C92"/>
    <w:rsid w:val="009C5D6F"/>
    <w:rsid w:val="009C6273"/>
    <w:rsid w:val="009C6C65"/>
    <w:rsid w:val="009C7380"/>
    <w:rsid w:val="009C7593"/>
    <w:rsid w:val="009C7919"/>
    <w:rsid w:val="009D05BC"/>
    <w:rsid w:val="009D07A6"/>
    <w:rsid w:val="009D249D"/>
    <w:rsid w:val="009D27C3"/>
    <w:rsid w:val="009D2F6F"/>
    <w:rsid w:val="009D31D2"/>
    <w:rsid w:val="009D34C8"/>
    <w:rsid w:val="009D3FBA"/>
    <w:rsid w:val="009D4C52"/>
    <w:rsid w:val="009D4F82"/>
    <w:rsid w:val="009D4FCE"/>
    <w:rsid w:val="009D525B"/>
    <w:rsid w:val="009D563A"/>
    <w:rsid w:val="009D60DE"/>
    <w:rsid w:val="009D63DA"/>
    <w:rsid w:val="009D6DE6"/>
    <w:rsid w:val="009D7085"/>
    <w:rsid w:val="009D74F5"/>
    <w:rsid w:val="009D7BC2"/>
    <w:rsid w:val="009E023C"/>
    <w:rsid w:val="009E036B"/>
    <w:rsid w:val="009E0B9F"/>
    <w:rsid w:val="009E0C64"/>
    <w:rsid w:val="009E1304"/>
    <w:rsid w:val="009E1763"/>
    <w:rsid w:val="009E1DCA"/>
    <w:rsid w:val="009E25B8"/>
    <w:rsid w:val="009E2C33"/>
    <w:rsid w:val="009E3341"/>
    <w:rsid w:val="009E38EF"/>
    <w:rsid w:val="009E521A"/>
    <w:rsid w:val="009E5FAB"/>
    <w:rsid w:val="009E63DB"/>
    <w:rsid w:val="009E63DE"/>
    <w:rsid w:val="009E6507"/>
    <w:rsid w:val="009E6678"/>
    <w:rsid w:val="009E760D"/>
    <w:rsid w:val="009F046A"/>
    <w:rsid w:val="009F0524"/>
    <w:rsid w:val="009F0748"/>
    <w:rsid w:val="009F1D00"/>
    <w:rsid w:val="009F2B37"/>
    <w:rsid w:val="009F2CD7"/>
    <w:rsid w:val="009F2F03"/>
    <w:rsid w:val="009F3AD8"/>
    <w:rsid w:val="009F3D67"/>
    <w:rsid w:val="009F404B"/>
    <w:rsid w:val="009F4B40"/>
    <w:rsid w:val="009F4BF0"/>
    <w:rsid w:val="009F4D58"/>
    <w:rsid w:val="009F4F6A"/>
    <w:rsid w:val="009F4F8A"/>
    <w:rsid w:val="009F5124"/>
    <w:rsid w:val="009F54E4"/>
    <w:rsid w:val="009F58E1"/>
    <w:rsid w:val="009F78AD"/>
    <w:rsid w:val="009F7A5F"/>
    <w:rsid w:val="009F7DE8"/>
    <w:rsid w:val="00A001B1"/>
    <w:rsid w:val="00A004FF"/>
    <w:rsid w:val="00A00BDC"/>
    <w:rsid w:val="00A0121B"/>
    <w:rsid w:val="00A01720"/>
    <w:rsid w:val="00A018FB"/>
    <w:rsid w:val="00A01C3F"/>
    <w:rsid w:val="00A02688"/>
    <w:rsid w:val="00A02861"/>
    <w:rsid w:val="00A02B93"/>
    <w:rsid w:val="00A03549"/>
    <w:rsid w:val="00A03559"/>
    <w:rsid w:val="00A03689"/>
    <w:rsid w:val="00A06462"/>
    <w:rsid w:val="00A064E1"/>
    <w:rsid w:val="00A0661A"/>
    <w:rsid w:val="00A0666A"/>
    <w:rsid w:val="00A06B1F"/>
    <w:rsid w:val="00A072AA"/>
    <w:rsid w:val="00A073C7"/>
    <w:rsid w:val="00A07616"/>
    <w:rsid w:val="00A07A09"/>
    <w:rsid w:val="00A07E4B"/>
    <w:rsid w:val="00A10906"/>
    <w:rsid w:val="00A10BFC"/>
    <w:rsid w:val="00A1152C"/>
    <w:rsid w:val="00A11F30"/>
    <w:rsid w:val="00A1253D"/>
    <w:rsid w:val="00A126EE"/>
    <w:rsid w:val="00A12A09"/>
    <w:rsid w:val="00A12A91"/>
    <w:rsid w:val="00A131C4"/>
    <w:rsid w:val="00A13667"/>
    <w:rsid w:val="00A13715"/>
    <w:rsid w:val="00A13938"/>
    <w:rsid w:val="00A1498B"/>
    <w:rsid w:val="00A14B31"/>
    <w:rsid w:val="00A1517A"/>
    <w:rsid w:val="00A1594E"/>
    <w:rsid w:val="00A163CC"/>
    <w:rsid w:val="00A1686A"/>
    <w:rsid w:val="00A16CF5"/>
    <w:rsid w:val="00A174C8"/>
    <w:rsid w:val="00A17CA1"/>
    <w:rsid w:val="00A17EAB"/>
    <w:rsid w:val="00A20C09"/>
    <w:rsid w:val="00A2193F"/>
    <w:rsid w:val="00A21A17"/>
    <w:rsid w:val="00A21B37"/>
    <w:rsid w:val="00A21BAE"/>
    <w:rsid w:val="00A21D3E"/>
    <w:rsid w:val="00A22944"/>
    <w:rsid w:val="00A22FE8"/>
    <w:rsid w:val="00A23735"/>
    <w:rsid w:val="00A23CBC"/>
    <w:rsid w:val="00A2458F"/>
    <w:rsid w:val="00A25329"/>
    <w:rsid w:val="00A2552C"/>
    <w:rsid w:val="00A25AE7"/>
    <w:rsid w:val="00A25F31"/>
    <w:rsid w:val="00A265F1"/>
    <w:rsid w:val="00A277DB"/>
    <w:rsid w:val="00A300C7"/>
    <w:rsid w:val="00A30105"/>
    <w:rsid w:val="00A303D6"/>
    <w:rsid w:val="00A30786"/>
    <w:rsid w:val="00A30D33"/>
    <w:rsid w:val="00A314CD"/>
    <w:rsid w:val="00A31E99"/>
    <w:rsid w:val="00A3274F"/>
    <w:rsid w:val="00A32FC6"/>
    <w:rsid w:val="00A333FB"/>
    <w:rsid w:val="00A33B7B"/>
    <w:rsid w:val="00A33C46"/>
    <w:rsid w:val="00A34B44"/>
    <w:rsid w:val="00A35460"/>
    <w:rsid w:val="00A358AC"/>
    <w:rsid w:val="00A35A65"/>
    <w:rsid w:val="00A3614E"/>
    <w:rsid w:val="00A36BAB"/>
    <w:rsid w:val="00A36EC8"/>
    <w:rsid w:val="00A37B7B"/>
    <w:rsid w:val="00A40867"/>
    <w:rsid w:val="00A418A8"/>
    <w:rsid w:val="00A41B12"/>
    <w:rsid w:val="00A426AD"/>
    <w:rsid w:val="00A4329E"/>
    <w:rsid w:val="00A4348B"/>
    <w:rsid w:val="00A43BEC"/>
    <w:rsid w:val="00A43CE6"/>
    <w:rsid w:val="00A440F8"/>
    <w:rsid w:val="00A441E5"/>
    <w:rsid w:val="00A4446A"/>
    <w:rsid w:val="00A447D1"/>
    <w:rsid w:val="00A44C86"/>
    <w:rsid w:val="00A452BC"/>
    <w:rsid w:val="00A45987"/>
    <w:rsid w:val="00A462B0"/>
    <w:rsid w:val="00A464DB"/>
    <w:rsid w:val="00A47143"/>
    <w:rsid w:val="00A473C1"/>
    <w:rsid w:val="00A47BB9"/>
    <w:rsid w:val="00A51436"/>
    <w:rsid w:val="00A515BE"/>
    <w:rsid w:val="00A516E2"/>
    <w:rsid w:val="00A52A2A"/>
    <w:rsid w:val="00A52ADC"/>
    <w:rsid w:val="00A52F7E"/>
    <w:rsid w:val="00A53AD0"/>
    <w:rsid w:val="00A53F7E"/>
    <w:rsid w:val="00A542CA"/>
    <w:rsid w:val="00A5430E"/>
    <w:rsid w:val="00A55194"/>
    <w:rsid w:val="00A551A7"/>
    <w:rsid w:val="00A55322"/>
    <w:rsid w:val="00A55970"/>
    <w:rsid w:val="00A55F5C"/>
    <w:rsid w:val="00A563AC"/>
    <w:rsid w:val="00A564DC"/>
    <w:rsid w:val="00A5675F"/>
    <w:rsid w:val="00A5749B"/>
    <w:rsid w:val="00A5783E"/>
    <w:rsid w:val="00A57DB9"/>
    <w:rsid w:val="00A605D8"/>
    <w:rsid w:val="00A60612"/>
    <w:rsid w:val="00A60890"/>
    <w:rsid w:val="00A6170E"/>
    <w:rsid w:val="00A61AB7"/>
    <w:rsid w:val="00A61CB9"/>
    <w:rsid w:val="00A62233"/>
    <w:rsid w:val="00A62A07"/>
    <w:rsid w:val="00A63B31"/>
    <w:rsid w:val="00A63DC1"/>
    <w:rsid w:val="00A63FD0"/>
    <w:rsid w:val="00A64024"/>
    <w:rsid w:val="00A64056"/>
    <w:rsid w:val="00A65541"/>
    <w:rsid w:val="00A65A46"/>
    <w:rsid w:val="00A66416"/>
    <w:rsid w:val="00A672A7"/>
    <w:rsid w:val="00A67C4F"/>
    <w:rsid w:val="00A67C6F"/>
    <w:rsid w:val="00A701E1"/>
    <w:rsid w:val="00A7055D"/>
    <w:rsid w:val="00A70911"/>
    <w:rsid w:val="00A71F79"/>
    <w:rsid w:val="00A721C2"/>
    <w:rsid w:val="00A722A0"/>
    <w:rsid w:val="00A72DDF"/>
    <w:rsid w:val="00A734F6"/>
    <w:rsid w:val="00A736B2"/>
    <w:rsid w:val="00A741F1"/>
    <w:rsid w:val="00A7514E"/>
    <w:rsid w:val="00A755ED"/>
    <w:rsid w:val="00A756D1"/>
    <w:rsid w:val="00A7680E"/>
    <w:rsid w:val="00A7697C"/>
    <w:rsid w:val="00A76CD9"/>
    <w:rsid w:val="00A770D1"/>
    <w:rsid w:val="00A7720F"/>
    <w:rsid w:val="00A80046"/>
    <w:rsid w:val="00A806CC"/>
    <w:rsid w:val="00A8074C"/>
    <w:rsid w:val="00A80D3D"/>
    <w:rsid w:val="00A813EC"/>
    <w:rsid w:val="00A820A5"/>
    <w:rsid w:val="00A82982"/>
    <w:rsid w:val="00A8311A"/>
    <w:rsid w:val="00A8436B"/>
    <w:rsid w:val="00A8457B"/>
    <w:rsid w:val="00A84E2B"/>
    <w:rsid w:val="00A8509E"/>
    <w:rsid w:val="00A85117"/>
    <w:rsid w:val="00A855A6"/>
    <w:rsid w:val="00A855EF"/>
    <w:rsid w:val="00A859B2"/>
    <w:rsid w:val="00A85B9F"/>
    <w:rsid w:val="00A86959"/>
    <w:rsid w:val="00A86DCF"/>
    <w:rsid w:val="00A87C8C"/>
    <w:rsid w:val="00A87CEC"/>
    <w:rsid w:val="00A87FA1"/>
    <w:rsid w:val="00A9081A"/>
    <w:rsid w:val="00A90C7C"/>
    <w:rsid w:val="00A91305"/>
    <w:rsid w:val="00A91460"/>
    <w:rsid w:val="00A9165D"/>
    <w:rsid w:val="00A92073"/>
    <w:rsid w:val="00A92620"/>
    <w:rsid w:val="00A93318"/>
    <w:rsid w:val="00A933F2"/>
    <w:rsid w:val="00A937AF"/>
    <w:rsid w:val="00A93AC2"/>
    <w:rsid w:val="00A93D34"/>
    <w:rsid w:val="00A9434C"/>
    <w:rsid w:val="00A9467B"/>
    <w:rsid w:val="00A94796"/>
    <w:rsid w:val="00A95889"/>
    <w:rsid w:val="00A966F2"/>
    <w:rsid w:val="00A96738"/>
    <w:rsid w:val="00A9688F"/>
    <w:rsid w:val="00A9726C"/>
    <w:rsid w:val="00A9732A"/>
    <w:rsid w:val="00AA0953"/>
    <w:rsid w:val="00AA33B9"/>
    <w:rsid w:val="00AA390A"/>
    <w:rsid w:val="00AA42ED"/>
    <w:rsid w:val="00AA5194"/>
    <w:rsid w:val="00AA5248"/>
    <w:rsid w:val="00AA533A"/>
    <w:rsid w:val="00AA5631"/>
    <w:rsid w:val="00AA56DA"/>
    <w:rsid w:val="00AA5813"/>
    <w:rsid w:val="00AA6639"/>
    <w:rsid w:val="00AA6C17"/>
    <w:rsid w:val="00AA6C44"/>
    <w:rsid w:val="00AA6D87"/>
    <w:rsid w:val="00AB081C"/>
    <w:rsid w:val="00AB0E44"/>
    <w:rsid w:val="00AB0F61"/>
    <w:rsid w:val="00AB1217"/>
    <w:rsid w:val="00AB1716"/>
    <w:rsid w:val="00AB1C05"/>
    <w:rsid w:val="00AB2168"/>
    <w:rsid w:val="00AB2A86"/>
    <w:rsid w:val="00AB33F6"/>
    <w:rsid w:val="00AB3984"/>
    <w:rsid w:val="00AB3E02"/>
    <w:rsid w:val="00AB4686"/>
    <w:rsid w:val="00AB47B9"/>
    <w:rsid w:val="00AB4CF6"/>
    <w:rsid w:val="00AB5241"/>
    <w:rsid w:val="00AB5993"/>
    <w:rsid w:val="00AB5BA5"/>
    <w:rsid w:val="00AB723F"/>
    <w:rsid w:val="00AB77EE"/>
    <w:rsid w:val="00AB7E1F"/>
    <w:rsid w:val="00AB7E53"/>
    <w:rsid w:val="00AC041E"/>
    <w:rsid w:val="00AC076F"/>
    <w:rsid w:val="00AC1A46"/>
    <w:rsid w:val="00AC1F55"/>
    <w:rsid w:val="00AC223D"/>
    <w:rsid w:val="00AC2BBC"/>
    <w:rsid w:val="00AC3B11"/>
    <w:rsid w:val="00AC3D6C"/>
    <w:rsid w:val="00AC3EAE"/>
    <w:rsid w:val="00AC4189"/>
    <w:rsid w:val="00AC5800"/>
    <w:rsid w:val="00AC5884"/>
    <w:rsid w:val="00AC5BB0"/>
    <w:rsid w:val="00AC5E8A"/>
    <w:rsid w:val="00AC65E5"/>
    <w:rsid w:val="00AC6F20"/>
    <w:rsid w:val="00AC710D"/>
    <w:rsid w:val="00AC7397"/>
    <w:rsid w:val="00AC75E4"/>
    <w:rsid w:val="00AC7F8B"/>
    <w:rsid w:val="00AD01A5"/>
    <w:rsid w:val="00AD0493"/>
    <w:rsid w:val="00AD11B5"/>
    <w:rsid w:val="00AD12A4"/>
    <w:rsid w:val="00AD164E"/>
    <w:rsid w:val="00AD17FC"/>
    <w:rsid w:val="00AD1CF7"/>
    <w:rsid w:val="00AD2A9D"/>
    <w:rsid w:val="00AD3210"/>
    <w:rsid w:val="00AD3299"/>
    <w:rsid w:val="00AD3335"/>
    <w:rsid w:val="00AD3AAD"/>
    <w:rsid w:val="00AD4051"/>
    <w:rsid w:val="00AD4064"/>
    <w:rsid w:val="00AD48C5"/>
    <w:rsid w:val="00AD523A"/>
    <w:rsid w:val="00AD535B"/>
    <w:rsid w:val="00AD5C05"/>
    <w:rsid w:val="00AD5C73"/>
    <w:rsid w:val="00AD5DBB"/>
    <w:rsid w:val="00AD631B"/>
    <w:rsid w:val="00AD71F0"/>
    <w:rsid w:val="00AD72A1"/>
    <w:rsid w:val="00AD74E9"/>
    <w:rsid w:val="00AD7510"/>
    <w:rsid w:val="00AD76FC"/>
    <w:rsid w:val="00AD7AB7"/>
    <w:rsid w:val="00AD7D33"/>
    <w:rsid w:val="00AE0588"/>
    <w:rsid w:val="00AE0655"/>
    <w:rsid w:val="00AE0F75"/>
    <w:rsid w:val="00AE12E3"/>
    <w:rsid w:val="00AE131C"/>
    <w:rsid w:val="00AE161F"/>
    <w:rsid w:val="00AE18EC"/>
    <w:rsid w:val="00AE1BFF"/>
    <w:rsid w:val="00AE258E"/>
    <w:rsid w:val="00AE272F"/>
    <w:rsid w:val="00AE3500"/>
    <w:rsid w:val="00AE416E"/>
    <w:rsid w:val="00AE4254"/>
    <w:rsid w:val="00AE599E"/>
    <w:rsid w:val="00AE5A1B"/>
    <w:rsid w:val="00AE68C7"/>
    <w:rsid w:val="00AE6DFB"/>
    <w:rsid w:val="00AE701C"/>
    <w:rsid w:val="00AE70D4"/>
    <w:rsid w:val="00AE7A1D"/>
    <w:rsid w:val="00AE7BDE"/>
    <w:rsid w:val="00AE7D2B"/>
    <w:rsid w:val="00AF052C"/>
    <w:rsid w:val="00AF0AEC"/>
    <w:rsid w:val="00AF2535"/>
    <w:rsid w:val="00AF26E8"/>
    <w:rsid w:val="00AF2BEE"/>
    <w:rsid w:val="00AF2C1D"/>
    <w:rsid w:val="00AF2DA2"/>
    <w:rsid w:val="00AF3A11"/>
    <w:rsid w:val="00AF4175"/>
    <w:rsid w:val="00AF4444"/>
    <w:rsid w:val="00AF45F8"/>
    <w:rsid w:val="00AF4AF5"/>
    <w:rsid w:val="00AF4AFC"/>
    <w:rsid w:val="00AF4CDC"/>
    <w:rsid w:val="00AF64F1"/>
    <w:rsid w:val="00AF69B3"/>
    <w:rsid w:val="00AF7068"/>
    <w:rsid w:val="00AF733F"/>
    <w:rsid w:val="00B0000D"/>
    <w:rsid w:val="00B015B7"/>
    <w:rsid w:val="00B01922"/>
    <w:rsid w:val="00B0210E"/>
    <w:rsid w:val="00B029BA"/>
    <w:rsid w:val="00B030F3"/>
    <w:rsid w:val="00B032CC"/>
    <w:rsid w:val="00B033FC"/>
    <w:rsid w:val="00B03E56"/>
    <w:rsid w:val="00B04075"/>
    <w:rsid w:val="00B043DA"/>
    <w:rsid w:val="00B04943"/>
    <w:rsid w:val="00B0499F"/>
    <w:rsid w:val="00B049EE"/>
    <w:rsid w:val="00B053C9"/>
    <w:rsid w:val="00B05771"/>
    <w:rsid w:val="00B05907"/>
    <w:rsid w:val="00B059D0"/>
    <w:rsid w:val="00B06065"/>
    <w:rsid w:val="00B06548"/>
    <w:rsid w:val="00B06AC5"/>
    <w:rsid w:val="00B06B10"/>
    <w:rsid w:val="00B06F4B"/>
    <w:rsid w:val="00B07656"/>
    <w:rsid w:val="00B076E8"/>
    <w:rsid w:val="00B07C99"/>
    <w:rsid w:val="00B10C83"/>
    <w:rsid w:val="00B11EE6"/>
    <w:rsid w:val="00B12254"/>
    <w:rsid w:val="00B1254E"/>
    <w:rsid w:val="00B1282C"/>
    <w:rsid w:val="00B12C2B"/>
    <w:rsid w:val="00B13158"/>
    <w:rsid w:val="00B1350D"/>
    <w:rsid w:val="00B144EE"/>
    <w:rsid w:val="00B14DD7"/>
    <w:rsid w:val="00B15062"/>
    <w:rsid w:val="00B15761"/>
    <w:rsid w:val="00B1603D"/>
    <w:rsid w:val="00B1658D"/>
    <w:rsid w:val="00B1773C"/>
    <w:rsid w:val="00B17E80"/>
    <w:rsid w:val="00B17EEC"/>
    <w:rsid w:val="00B200DE"/>
    <w:rsid w:val="00B201AC"/>
    <w:rsid w:val="00B205A6"/>
    <w:rsid w:val="00B212DB"/>
    <w:rsid w:val="00B21844"/>
    <w:rsid w:val="00B21CCA"/>
    <w:rsid w:val="00B2212B"/>
    <w:rsid w:val="00B22242"/>
    <w:rsid w:val="00B222A6"/>
    <w:rsid w:val="00B22D31"/>
    <w:rsid w:val="00B23454"/>
    <w:rsid w:val="00B236CA"/>
    <w:rsid w:val="00B23925"/>
    <w:rsid w:val="00B23C36"/>
    <w:rsid w:val="00B23D40"/>
    <w:rsid w:val="00B24544"/>
    <w:rsid w:val="00B24946"/>
    <w:rsid w:val="00B25B16"/>
    <w:rsid w:val="00B2699A"/>
    <w:rsid w:val="00B26F14"/>
    <w:rsid w:val="00B304AC"/>
    <w:rsid w:val="00B305A0"/>
    <w:rsid w:val="00B30807"/>
    <w:rsid w:val="00B30955"/>
    <w:rsid w:val="00B32855"/>
    <w:rsid w:val="00B3296C"/>
    <w:rsid w:val="00B32CE3"/>
    <w:rsid w:val="00B34287"/>
    <w:rsid w:val="00B34299"/>
    <w:rsid w:val="00B344FC"/>
    <w:rsid w:val="00B34BF0"/>
    <w:rsid w:val="00B3560A"/>
    <w:rsid w:val="00B3629F"/>
    <w:rsid w:val="00B368C3"/>
    <w:rsid w:val="00B36B44"/>
    <w:rsid w:val="00B36EB8"/>
    <w:rsid w:val="00B3702F"/>
    <w:rsid w:val="00B37E14"/>
    <w:rsid w:val="00B37EFE"/>
    <w:rsid w:val="00B4167A"/>
    <w:rsid w:val="00B41764"/>
    <w:rsid w:val="00B41FE6"/>
    <w:rsid w:val="00B42D47"/>
    <w:rsid w:val="00B44184"/>
    <w:rsid w:val="00B441BC"/>
    <w:rsid w:val="00B442CE"/>
    <w:rsid w:val="00B44B41"/>
    <w:rsid w:val="00B44DD1"/>
    <w:rsid w:val="00B4500D"/>
    <w:rsid w:val="00B4569A"/>
    <w:rsid w:val="00B45B59"/>
    <w:rsid w:val="00B46498"/>
    <w:rsid w:val="00B469A4"/>
    <w:rsid w:val="00B46A44"/>
    <w:rsid w:val="00B4725C"/>
    <w:rsid w:val="00B47B52"/>
    <w:rsid w:val="00B47D22"/>
    <w:rsid w:val="00B47F4F"/>
    <w:rsid w:val="00B52214"/>
    <w:rsid w:val="00B52307"/>
    <w:rsid w:val="00B53F0C"/>
    <w:rsid w:val="00B541E2"/>
    <w:rsid w:val="00B54A4E"/>
    <w:rsid w:val="00B54F20"/>
    <w:rsid w:val="00B55581"/>
    <w:rsid w:val="00B55833"/>
    <w:rsid w:val="00B55F28"/>
    <w:rsid w:val="00B60786"/>
    <w:rsid w:val="00B62408"/>
    <w:rsid w:val="00B628B4"/>
    <w:rsid w:val="00B62C67"/>
    <w:rsid w:val="00B62CF8"/>
    <w:rsid w:val="00B62D87"/>
    <w:rsid w:val="00B62EC0"/>
    <w:rsid w:val="00B6310E"/>
    <w:rsid w:val="00B63EC5"/>
    <w:rsid w:val="00B63F56"/>
    <w:rsid w:val="00B640E5"/>
    <w:rsid w:val="00B6418B"/>
    <w:rsid w:val="00B642D6"/>
    <w:rsid w:val="00B643CE"/>
    <w:rsid w:val="00B64499"/>
    <w:rsid w:val="00B647A0"/>
    <w:rsid w:val="00B64888"/>
    <w:rsid w:val="00B64D49"/>
    <w:rsid w:val="00B65B05"/>
    <w:rsid w:val="00B6612E"/>
    <w:rsid w:val="00B66F3E"/>
    <w:rsid w:val="00B6708F"/>
    <w:rsid w:val="00B6751D"/>
    <w:rsid w:val="00B67938"/>
    <w:rsid w:val="00B71161"/>
    <w:rsid w:val="00B71203"/>
    <w:rsid w:val="00B71414"/>
    <w:rsid w:val="00B71419"/>
    <w:rsid w:val="00B7166D"/>
    <w:rsid w:val="00B7232B"/>
    <w:rsid w:val="00B73BF4"/>
    <w:rsid w:val="00B7409A"/>
    <w:rsid w:val="00B7499D"/>
    <w:rsid w:val="00B75042"/>
    <w:rsid w:val="00B76035"/>
    <w:rsid w:val="00B760EC"/>
    <w:rsid w:val="00B764B1"/>
    <w:rsid w:val="00B765B5"/>
    <w:rsid w:val="00B76950"/>
    <w:rsid w:val="00B76BF0"/>
    <w:rsid w:val="00B77665"/>
    <w:rsid w:val="00B77708"/>
    <w:rsid w:val="00B77879"/>
    <w:rsid w:val="00B77BC8"/>
    <w:rsid w:val="00B77C09"/>
    <w:rsid w:val="00B800E6"/>
    <w:rsid w:val="00B807B5"/>
    <w:rsid w:val="00B80E76"/>
    <w:rsid w:val="00B8103F"/>
    <w:rsid w:val="00B81B4A"/>
    <w:rsid w:val="00B81E43"/>
    <w:rsid w:val="00B820C0"/>
    <w:rsid w:val="00B833A7"/>
    <w:rsid w:val="00B83698"/>
    <w:rsid w:val="00B838ED"/>
    <w:rsid w:val="00B83A7B"/>
    <w:rsid w:val="00B847C5"/>
    <w:rsid w:val="00B84A5D"/>
    <w:rsid w:val="00B85F1F"/>
    <w:rsid w:val="00B8612A"/>
    <w:rsid w:val="00B8614D"/>
    <w:rsid w:val="00B86F76"/>
    <w:rsid w:val="00B90E79"/>
    <w:rsid w:val="00B92280"/>
    <w:rsid w:val="00B92BA2"/>
    <w:rsid w:val="00B93777"/>
    <w:rsid w:val="00B93F19"/>
    <w:rsid w:val="00B940DF"/>
    <w:rsid w:val="00B94117"/>
    <w:rsid w:val="00B94218"/>
    <w:rsid w:val="00B9427A"/>
    <w:rsid w:val="00B9443C"/>
    <w:rsid w:val="00B94964"/>
    <w:rsid w:val="00B94966"/>
    <w:rsid w:val="00B94AEE"/>
    <w:rsid w:val="00B94B73"/>
    <w:rsid w:val="00B96413"/>
    <w:rsid w:val="00B97D6C"/>
    <w:rsid w:val="00BA005C"/>
    <w:rsid w:val="00BA0113"/>
    <w:rsid w:val="00BA05EB"/>
    <w:rsid w:val="00BA0622"/>
    <w:rsid w:val="00BA0A9B"/>
    <w:rsid w:val="00BA2FAB"/>
    <w:rsid w:val="00BA31F2"/>
    <w:rsid w:val="00BA3D04"/>
    <w:rsid w:val="00BA3FEB"/>
    <w:rsid w:val="00BA474A"/>
    <w:rsid w:val="00BA4ADF"/>
    <w:rsid w:val="00BA4D66"/>
    <w:rsid w:val="00BA5199"/>
    <w:rsid w:val="00BA528F"/>
    <w:rsid w:val="00BA587C"/>
    <w:rsid w:val="00BA5B8F"/>
    <w:rsid w:val="00BA5EA6"/>
    <w:rsid w:val="00BA60EC"/>
    <w:rsid w:val="00BA66C8"/>
    <w:rsid w:val="00BA6AE5"/>
    <w:rsid w:val="00BA6CA0"/>
    <w:rsid w:val="00BA7EAF"/>
    <w:rsid w:val="00BA7FA6"/>
    <w:rsid w:val="00BB01ED"/>
    <w:rsid w:val="00BB0414"/>
    <w:rsid w:val="00BB0C67"/>
    <w:rsid w:val="00BB10FF"/>
    <w:rsid w:val="00BB15E5"/>
    <w:rsid w:val="00BB1CE5"/>
    <w:rsid w:val="00BB1D1D"/>
    <w:rsid w:val="00BB3800"/>
    <w:rsid w:val="00BB4277"/>
    <w:rsid w:val="00BB440D"/>
    <w:rsid w:val="00BB4485"/>
    <w:rsid w:val="00BB4F49"/>
    <w:rsid w:val="00BB4F78"/>
    <w:rsid w:val="00BB4F88"/>
    <w:rsid w:val="00BB7B7E"/>
    <w:rsid w:val="00BC0619"/>
    <w:rsid w:val="00BC0AC7"/>
    <w:rsid w:val="00BC1A58"/>
    <w:rsid w:val="00BC1F12"/>
    <w:rsid w:val="00BC2F9F"/>
    <w:rsid w:val="00BC35DE"/>
    <w:rsid w:val="00BC3D24"/>
    <w:rsid w:val="00BC4AF3"/>
    <w:rsid w:val="00BC4E9F"/>
    <w:rsid w:val="00BC4EC8"/>
    <w:rsid w:val="00BC5223"/>
    <w:rsid w:val="00BC59C5"/>
    <w:rsid w:val="00BC5D63"/>
    <w:rsid w:val="00BC6B60"/>
    <w:rsid w:val="00BC6F58"/>
    <w:rsid w:val="00BC7628"/>
    <w:rsid w:val="00BC787F"/>
    <w:rsid w:val="00BD054D"/>
    <w:rsid w:val="00BD3B95"/>
    <w:rsid w:val="00BD3BDF"/>
    <w:rsid w:val="00BD4337"/>
    <w:rsid w:val="00BD4910"/>
    <w:rsid w:val="00BD4957"/>
    <w:rsid w:val="00BD4987"/>
    <w:rsid w:val="00BD49D5"/>
    <w:rsid w:val="00BD4ABB"/>
    <w:rsid w:val="00BD4F92"/>
    <w:rsid w:val="00BD579F"/>
    <w:rsid w:val="00BD5EA6"/>
    <w:rsid w:val="00BD5FC0"/>
    <w:rsid w:val="00BD60BA"/>
    <w:rsid w:val="00BD63B9"/>
    <w:rsid w:val="00BD6A6C"/>
    <w:rsid w:val="00BD7263"/>
    <w:rsid w:val="00BD74C5"/>
    <w:rsid w:val="00BD7860"/>
    <w:rsid w:val="00BE08C6"/>
    <w:rsid w:val="00BE0B54"/>
    <w:rsid w:val="00BE0B86"/>
    <w:rsid w:val="00BE12BE"/>
    <w:rsid w:val="00BE16BF"/>
    <w:rsid w:val="00BE17E1"/>
    <w:rsid w:val="00BE22DC"/>
    <w:rsid w:val="00BE279C"/>
    <w:rsid w:val="00BE2EA5"/>
    <w:rsid w:val="00BE2FBA"/>
    <w:rsid w:val="00BE305C"/>
    <w:rsid w:val="00BE3342"/>
    <w:rsid w:val="00BE3BBB"/>
    <w:rsid w:val="00BE4136"/>
    <w:rsid w:val="00BE46DE"/>
    <w:rsid w:val="00BE4DA0"/>
    <w:rsid w:val="00BE52E1"/>
    <w:rsid w:val="00BE52EE"/>
    <w:rsid w:val="00BE6411"/>
    <w:rsid w:val="00BE6641"/>
    <w:rsid w:val="00BE708B"/>
    <w:rsid w:val="00BE70D6"/>
    <w:rsid w:val="00BE7CF3"/>
    <w:rsid w:val="00BF001F"/>
    <w:rsid w:val="00BF01A0"/>
    <w:rsid w:val="00BF04DE"/>
    <w:rsid w:val="00BF136D"/>
    <w:rsid w:val="00BF217A"/>
    <w:rsid w:val="00BF3147"/>
    <w:rsid w:val="00BF50AF"/>
    <w:rsid w:val="00BF6F65"/>
    <w:rsid w:val="00BF77EA"/>
    <w:rsid w:val="00C00339"/>
    <w:rsid w:val="00C00661"/>
    <w:rsid w:val="00C008E3"/>
    <w:rsid w:val="00C00CF2"/>
    <w:rsid w:val="00C01F36"/>
    <w:rsid w:val="00C01FB9"/>
    <w:rsid w:val="00C02538"/>
    <w:rsid w:val="00C04345"/>
    <w:rsid w:val="00C04523"/>
    <w:rsid w:val="00C04800"/>
    <w:rsid w:val="00C05A83"/>
    <w:rsid w:val="00C064B5"/>
    <w:rsid w:val="00C069DB"/>
    <w:rsid w:val="00C06C51"/>
    <w:rsid w:val="00C07232"/>
    <w:rsid w:val="00C0759E"/>
    <w:rsid w:val="00C07C76"/>
    <w:rsid w:val="00C07C83"/>
    <w:rsid w:val="00C10BFC"/>
    <w:rsid w:val="00C10E37"/>
    <w:rsid w:val="00C1206F"/>
    <w:rsid w:val="00C1228E"/>
    <w:rsid w:val="00C12FC9"/>
    <w:rsid w:val="00C133B0"/>
    <w:rsid w:val="00C13DF1"/>
    <w:rsid w:val="00C14241"/>
    <w:rsid w:val="00C14587"/>
    <w:rsid w:val="00C1493E"/>
    <w:rsid w:val="00C14AA0"/>
    <w:rsid w:val="00C14AB3"/>
    <w:rsid w:val="00C1630A"/>
    <w:rsid w:val="00C169EE"/>
    <w:rsid w:val="00C16C57"/>
    <w:rsid w:val="00C172EA"/>
    <w:rsid w:val="00C202CE"/>
    <w:rsid w:val="00C210D2"/>
    <w:rsid w:val="00C21EB7"/>
    <w:rsid w:val="00C224D7"/>
    <w:rsid w:val="00C2260D"/>
    <w:rsid w:val="00C227D4"/>
    <w:rsid w:val="00C228F2"/>
    <w:rsid w:val="00C22A52"/>
    <w:rsid w:val="00C2365F"/>
    <w:rsid w:val="00C23D33"/>
    <w:rsid w:val="00C2412C"/>
    <w:rsid w:val="00C24139"/>
    <w:rsid w:val="00C24EDC"/>
    <w:rsid w:val="00C25E1F"/>
    <w:rsid w:val="00C26558"/>
    <w:rsid w:val="00C2678D"/>
    <w:rsid w:val="00C26B39"/>
    <w:rsid w:val="00C27134"/>
    <w:rsid w:val="00C2718D"/>
    <w:rsid w:val="00C27E09"/>
    <w:rsid w:val="00C3054F"/>
    <w:rsid w:val="00C30675"/>
    <w:rsid w:val="00C31198"/>
    <w:rsid w:val="00C3120F"/>
    <w:rsid w:val="00C31D42"/>
    <w:rsid w:val="00C31D83"/>
    <w:rsid w:val="00C32185"/>
    <w:rsid w:val="00C322BC"/>
    <w:rsid w:val="00C32F5D"/>
    <w:rsid w:val="00C331CD"/>
    <w:rsid w:val="00C331F1"/>
    <w:rsid w:val="00C33771"/>
    <w:rsid w:val="00C33A67"/>
    <w:rsid w:val="00C3418C"/>
    <w:rsid w:val="00C34713"/>
    <w:rsid w:val="00C34834"/>
    <w:rsid w:val="00C34B29"/>
    <w:rsid w:val="00C35241"/>
    <w:rsid w:val="00C35699"/>
    <w:rsid w:val="00C361CC"/>
    <w:rsid w:val="00C3667C"/>
    <w:rsid w:val="00C366C9"/>
    <w:rsid w:val="00C36D5C"/>
    <w:rsid w:val="00C37286"/>
    <w:rsid w:val="00C37D44"/>
    <w:rsid w:val="00C37E09"/>
    <w:rsid w:val="00C40F3E"/>
    <w:rsid w:val="00C41071"/>
    <w:rsid w:val="00C412B6"/>
    <w:rsid w:val="00C41306"/>
    <w:rsid w:val="00C4194C"/>
    <w:rsid w:val="00C41A97"/>
    <w:rsid w:val="00C41CD2"/>
    <w:rsid w:val="00C42B5A"/>
    <w:rsid w:val="00C42F89"/>
    <w:rsid w:val="00C43CF1"/>
    <w:rsid w:val="00C43F0C"/>
    <w:rsid w:val="00C44FC8"/>
    <w:rsid w:val="00C452A7"/>
    <w:rsid w:val="00C461DB"/>
    <w:rsid w:val="00C46B73"/>
    <w:rsid w:val="00C46C8B"/>
    <w:rsid w:val="00C46F91"/>
    <w:rsid w:val="00C4758D"/>
    <w:rsid w:val="00C47CFB"/>
    <w:rsid w:val="00C50072"/>
    <w:rsid w:val="00C50330"/>
    <w:rsid w:val="00C505C2"/>
    <w:rsid w:val="00C50B69"/>
    <w:rsid w:val="00C50E24"/>
    <w:rsid w:val="00C50ED2"/>
    <w:rsid w:val="00C51997"/>
    <w:rsid w:val="00C52729"/>
    <w:rsid w:val="00C52C0E"/>
    <w:rsid w:val="00C53044"/>
    <w:rsid w:val="00C5327A"/>
    <w:rsid w:val="00C53C03"/>
    <w:rsid w:val="00C53D0F"/>
    <w:rsid w:val="00C547FC"/>
    <w:rsid w:val="00C54C46"/>
    <w:rsid w:val="00C54F8A"/>
    <w:rsid w:val="00C55768"/>
    <w:rsid w:val="00C55D94"/>
    <w:rsid w:val="00C55EF9"/>
    <w:rsid w:val="00C5632C"/>
    <w:rsid w:val="00C568FC"/>
    <w:rsid w:val="00C56F83"/>
    <w:rsid w:val="00C578CF"/>
    <w:rsid w:val="00C57FFE"/>
    <w:rsid w:val="00C6052A"/>
    <w:rsid w:val="00C60567"/>
    <w:rsid w:val="00C60A87"/>
    <w:rsid w:val="00C616E3"/>
    <w:rsid w:val="00C61B8F"/>
    <w:rsid w:val="00C61BB2"/>
    <w:rsid w:val="00C61ED0"/>
    <w:rsid w:val="00C62226"/>
    <w:rsid w:val="00C62656"/>
    <w:rsid w:val="00C6327A"/>
    <w:rsid w:val="00C63964"/>
    <w:rsid w:val="00C63DB1"/>
    <w:rsid w:val="00C64273"/>
    <w:rsid w:val="00C642DB"/>
    <w:rsid w:val="00C64754"/>
    <w:rsid w:val="00C647BC"/>
    <w:rsid w:val="00C64D10"/>
    <w:rsid w:val="00C65167"/>
    <w:rsid w:val="00C66909"/>
    <w:rsid w:val="00C66D02"/>
    <w:rsid w:val="00C67108"/>
    <w:rsid w:val="00C672D4"/>
    <w:rsid w:val="00C675CB"/>
    <w:rsid w:val="00C67977"/>
    <w:rsid w:val="00C67EFB"/>
    <w:rsid w:val="00C7056E"/>
    <w:rsid w:val="00C7063B"/>
    <w:rsid w:val="00C70681"/>
    <w:rsid w:val="00C70A68"/>
    <w:rsid w:val="00C70A79"/>
    <w:rsid w:val="00C7112C"/>
    <w:rsid w:val="00C714A5"/>
    <w:rsid w:val="00C71669"/>
    <w:rsid w:val="00C71D17"/>
    <w:rsid w:val="00C71EDF"/>
    <w:rsid w:val="00C71EEA"/>
    <w:rsid w:val="00C723CB"/>
    <w:rsid w:val="00C725A0"/>
    <w:rsid w:val="00C735C8"/>
    <w:rsid w:val="00C738F0"/>
    <w:rsid w:val="00C73A81"/>
    <w:rsid w:val="00C73CC8"/>
    <w:rsid w:val="00C73E2A"/>
    <w:rsid w:val="00C74F1D"/>
    <w:rsid w:val="00C750C9"/>
    <w:rsid w:val="00C75119"/>
    <w:rsid w:val="00C75D4B"/>
    <w:rsid w:val="00C76A55"/>
    <w:rsid w:val="00C7713D"/>
    <w:rsid w:val="00C7723F"/>
    <w:rsid w:val="00C774FA"/>
    <w:rsid w:val="00C77EA7"/>
    <w:rsid w:val="00C77F9D"/>
    <w:rsid w:val="00C8061B"/>
    <w:rsid w:val="00C80726"/>
    <w:rsid w:val="00C80DFE"/>
    <w:rsid w:val="00C81382"/>
    <w:rsid w:val="00C81670"/>
    <w:rsid w:val="00C8253A"/>
    <w:rsid w:val="00C826D0"/>
    <w:rsid w:val="00C8334F"/>
    <w:rsid w:val="00C8379B"/>
    <w:rsid w:val="00C83E88"/>
    <w:rsid w:val="00C85741"/>
    <w:rsid w:val="00C859AD"/>
    <w:rsid w:val="00C866DC"/>
    <w:rsid w:val="00C86703"/>
    <w:rsid w:val="00C87262"/>
    <w:rsid w:val="00C87D63"/>
    <w:rsid w:val="00C90C1A"/>
    <w:rsid w:val="00C91023"/>
    <w:rsid w:val="00C911C8"/>
    <w:rsid w:val="00C915FC"/>
    <w:rsid w:val="00C91C53"/>
    <w:rsid w:val="00C92819"/>
    <w:rsid w:val="00C92AD0"/>
    <w:rsid w:val="00C93393"/>
    <w:rsid w:val="00C940FA"/>
    <w:rsid w:val="00C9435C"/>
    <w:rsid w:val="00C945F7"/>
    <w:rsid w:val="00C94671"/>
    <w:rsid w:val="00C946CE"/>
    <w:rsid w:val="00C964BD"/>
    <w:rsid w:val="00C96CE5"/>
    <w:rsid w:val="00C96E6E"/>
    <w:rsid w:val="00C970AC"/>
    <w:rsid w:val="00C977B1"/>
    <w:rsid w:val="00CA07EF"/>
    <w:rsid w:val="00CA0FDE"/>
    <w:rsid w:val="00CA1155"/>
    <w:rsid w:val="00CA1239"/>
    <w:rsid w:val="00CA1E1E"/>
    <w:rsid w:val="00CA354B"/>
    <w:rsid w:val="00CA35E4"/>
    <w:rsid w:val="00CA3664"/>
    <w:rsid w:val="00CA449A"/>
    <w:rsid w:val="00CA46B9"/>
    <w:rsid w:val="00CA5005"/>
    <w:rsid w:val="00CA59B5"/>
    <w:rsid w:val="00CA5E9B"/>
    <w:rsid w:val="00CA6693"/>
    <w:rsid w:val="00CA71D9"/>
    <w:rsid w:val="00CA768B"/>
    <w:rsid w:val="00CB0390"/>
    <w:rsid w:val="00CB060C"/>
    <w:rsid w:val="00CB0B46"/>
    <w:rsid w:val="00CB0C49"/>
    <w:rsid w:val="00CB1C0C"/>
    <w:rsid w:val="00CB2228"/>
    <w:rsid w:val="00CB26AC"/>
    <w:rsid w:val="00CB2D51"/>
    <w:rsid w:val="00CB31C3"/>
    <w:rsid w:val="00CB387D"/>
    <w:rsid w:val="00CB4AA7"/>
    <w:rsid w:val="00CB4C2A"/>
    <w:rsid w:val="00CB5794"/>
    <w:rsid w:val="00CB5935"/>
    <w:rsid w:val="00CB640F"/>
    <w:rsid w:val="00CB67B7"/>
    <w:rsid w:val="00CB7171"/>
    <w:rsid w:val="00CB7BE1"/>
    <w:rsid w:val="00CC00F1"/>
    <w:rsid w:val="00CC01E7"/>
    <w:rsid w:val="00CC05B4"/>
    <w:rsid w:val="00CC0C83"/>
    <w:rsid w:val="00CC113C"/>
    <w:rsid w:val="00CC191C"/>
    <w:rsid w:val="00CC3077"/>
    <w:rsid w:val="00CC3D60"/>
    <w:rsid w:val="00CC3EDB"/>
    <w:rsid w:val="00CC450A"/>
    <w:rsid w:val="00CC4625"/>
    <w:rsid w:val="00CC4B71"/>
    <w:rsid w:val="00CC4DD0"/>
    <w:rsid w:val="00CC5538"/>
    <w:rsid w:val="00CC57EC"/>
    <w:rsid w:val="00CC586F"/>
    <w:rsid w:val="00CC5E2D"/>
    <w:rsid w:val="00CC617B"/>
    <w:rsid w:val="00CC62A0"/>
    <w:rsid w:val="00CC6785"/>
    <w:rsid w:val="00CC6803"/>
    <w:rsid w:val="00CC722B"/>
    <w:rsid w:val="00CC7BA7"/>
    <w:rsid w:val="00CC7F1A"/>
    <w:rsid w:val="00CD070B"/>
    <w:rsid w:val="00CD0F44"/>
    <w:rsid w:val="00CD1F3A"/>
    <w:rsid w:val="00CD1F73"/>
    <w:rsid w:val="00CD1FD4"/>
    <w:rsid w:val="00CD21B3"/>
    <w:rsid w:val="00CD2319"/>
    <w:rsid w:val="00CD31B5"/>
    <w:rsid w:val="00CD33B9"/>
    <w:rsid w:val="00CD4481"/>
    <w:rsid w:val="00CD5404"/>
    <w:rsid w:val="00CD55B1"/>
    <w:rsid w:val="00CD5809"/>
    <w:rsid w:val="00CD60E4"/>
    <w:rsid w:val="00CD6324"/>
    <w:rsid w:val="00CD65E0"/>
    <w:rsid w:val="00CD7140"/>
    <w:rsid w:val="00CD7544"/>
    <w:rsid w:val="00CD758D"/>
    <w:rsid w:val="00CD7619"/>
    <w:rsid w:val="00CD7C20"/>
    <w:rsid w:val="00CE0152"/>
    <w:rsid w:val="00CE0597"/>
    <w:rsid w:val="00CE0851"/>
    <w:rsid w:val="00CE1308"/>
    <w:rsid w:val="00CE249B"/>
    <w:rsid w:val="00CE2890"/>
    <w:rsid w:val="00CE3520"/>
    <w:rsid w:val="00CE3ABE"/>
    <w:rsid w:val="00CE3D98"/>
    <w:rsid w:val="00CE3E8D"/>
    <w:rsid w:val="00CE420D"/>
    <w:rsid w:val="00CE4212"/>
    <w:rsid w:val="00CE4C57"/>
    <w:rsid w:val="00CE4E85"/>
    <w:rsid w:val="00CE50EE"/>
    <w:rsid w:val="00CE58BB"/>
    <w:rsid w:val="00CE627E"/>
    <w:rsid w:val="00CE688C"/>
    <w:rsid w:val="00CE7500"/>
    <w:rsid w:val="00CE78DE"/>
    <w:rsid w:val="00CF0650"/>
    <w:rsid w:val="00CF0A98"/>
    <w:rsid w:val="00CF1F6C"/>
    <w:rsid w:val="00CF254E"/>
    <w:rsid w:val="00CF2586"/>
    <w:rsid w:val="00CF26AF"/>
    <w:rsid w:val="00CF2C75"/>
    <w:rsid w:val="00CF2E0E"/>
    <w:rsid w:val="00CF2E8B"/>
    <w:rsid w:val="00CF3531"/>
    <w:rsid w:val="00CF3971"/>
    <w:rsid w:val="00CF39DB"/>
    <w:rsid w:val="00CF3A66"/>
    <w:rsid w:val="00CF4BC0"/>
    <w:rsid w:val="00CF51DA"/>
    <w:rsid w:val="00CF5A2D"/>
    <w:rsid w:val="00CF5AE6"/>
    <w:rsid w:val="00CF69A7"/>
    <w:rsid w:val="00CF6D32"/>
    <w:rsid w:val="00CF6D48"/>
    <w:rsid w:val="00CF6F60"/>
    <w:rsid w:val="00CF75E2"/>
    <w:rsid w:val="00CF7831"/>
    <w:rsid w:val="00CF7B58"/>
    <w:rsid w:val="00D0002A"/>
    <w:rsid w:val="00D003DA"/>
    <w:rsid w:val="00D00510"/>
    <w:rsid w:val="00D00758"/>
    <w:rsid w:val="00D01079"/>
    <w:rsid w:val="00D01AC4"/>
    <w:rsid w:val="00D01F0D"/>
    <w:rsid w:val="00D022F5"/>
    <w:rsid w:val="00D02715"/>
    <w:rsid w:val="00D027EA"/>
    <w:rsid w:val="00D02C94"/>
    <w:rsid w:val="00D02FFD"/>
    <w:rsid w:val="00D0322A"/>
    <w:rsid w:val="00D03350"/>
    <w:rsid w:val="00D04B41"/>
    <w:rsid w:val="00D05E90"/>
    <w:rsid w:val="00D0622C"/>
    <w:rsid w:val="00D06B22"/>
    <w:rsid w:val="00D06EE0"/>
    <w:rsid w:val="00D076D0"/>
    <w:rsid w:val="00D07846"/>
    <w:rsid w:val="00D1058B"/>
    <w:rsid w:val="00D10671"/>
    <w:rsid w:val="00D10A1A"/>
    <w:rsid w:val="00D10B24"/>
    <w:rsid w:val="00D111D0"/>
    <w:rsid w:val="00D11A28"/>
    <w:rsid w:val="00D11C19"/>
    <w:rsid w:val="00D129C2"/>
    <w:rsid w:val="00D12F8D"/>
    <w:rsid w:val="00D130AC"/>
    <w:rsid w:val="00D13960"/>
    <w:rsid w:val="00D13DE5"/>
    <w:rsid w:val="00D13E78"/>
    <w:rsid w:val="00D14C5F"/>
    <w:rsid w:val="00D14CD1"/>
    <w:rsid w:val="00D15567"/>
    <w:rsid w:val="00D15849"/>
    <w:rsid w:val="00D1591E"/>
    <w:rsid w:val="00D15B05"/>
    <w:rsid w:val="00D16056"/>
    <w:rsid w:val="00D17540"/>
    <w:rsid w:val="00D17C5D"/>
    <w:rsid w:val="00D2018C"/>
    <w:rsid w:val="00D208C3"/>
    <w:rsid w:val="00D20A6D"/>
    <w:rsid w:val="00D2136F"/>
    <w:rsid w:val="00D21517"/>
    <w:rsid w:val="00D2279C"/>
    <w:rsid w:val="00D22A07"/>
    <w:rsid w:val="00D235F8"/>
    <w:rsid w:val="00D2387B"/>
    <w:rsid w:val="00D23AF5"/>
    <w:rsid w:val="00D24529"/>
    <w:rsid w:val="00D24563"/>
    <w:rsid w:val="00D25C13"/>
    <w:rsid w:val="00D26706"/>
    <w:rsid w:val="00D26CDD"/>
    <w:rsid w:val="00D26EEA"/>
    <w:rsid w:val="00D2716F"/>
    <w:rsid w:val="00D273A7"/>
    <w:rsid w:val="00D273EA"/>
    <w:rsid w:val="00D2789D"/>
    <w:rsid w:val="00D27D2D"/>
    <w:rsid w:val="00D27FDB"/>
    <w:rsid w:val="00D30DFA"/>
    <w:rsid w:val="00D3126F"/>
    <w:rsid w:val="00D31CEB"/>
    <w:rsid w:val="00D31E7A"/>
    <w:rsid w:val="00D326FA"/>
    <w:rsid w:val="00D3273E"/>
    <w:rsid w:val="00D32C30"/>
    <w:rsid w:val="00D32EB1"/>
    <w:rsid w:val="00D3328F"/>
    <w:rsid w:val="00D3353C"/>
    <w:rsid w:val="00D3387D"/>
    <w:rsid w:val="00D33B46"/>
    <w:rsid w:val="00D33EAC"/>
    <w:rsid w:val="00D33F9A"/>
    <w:rsid w:val="00D34EB0"/>
    <w:rsid w:val="00D34F9C"/>
    <w:rsid w:val="00D35935"/>
    <w:rsid w:val="00D36755"/>
    <w:rsid w:val="00D3695D"/>
    <w:rsid w:val="00D36DFA"/>
    <w:rsid w:val="00D37698"/>
    <w:rsid w:val="00D37CA7"/>
    <w:rsid w:val="00D4000E"/>
    <w:rsid w:val="00D406E1"/>
    <w:rsid w:val="00D409C5"/>
    <w:rsid w:val="00D40B33"/>
    <w:rsid w:val="00D4164B"/>
    <w:rsid w:val="00D416C8"/>
    <w:rsid w:val="00D416D2"/>
    <w:rsid w:val="00D41953"/>
    <w:rsid w:val="00D41C90"/>
    <w:rsid w:val="00D42D11"/>
    <w:rsid w:val="00D42FA8"/>
    <w:rsid w:val="00D435AB"/>
    <w:rsid w:val="00D44975"/>
    <w:rsid w:val="00D450EA"/>
    <w:rsid w:val="00D454C8"/>
    <w:rsid w:val="00D45C10"/>
    <w:rsid w:val="00D45D48"/>
    <w:rsid w:val="00D46223"/>
    <w:rsid w:val="00D47871"/>
    <w:rsid w:val="00D47CBE"/>
    <w:rsid w:val="00D47D6B"/>
    <w:rsid w:val="00D47E3E"/>
    <w:rsid w:val="00D5024B"/>
    <w:rsid w:val="00D50264"/>
    <w:rsid w:val="00D503F4"/>
    <w:rsid w:val="00D505A5"/>
    <w:rsid w:val="00D515DE"/>
    <w:rsid w:val="00D51812"/>
    <w:rsid w:val="00D52455"/>
    <w:rsid w:val="00D527AF"/>
    <w:rsid w:val="00D528FF"/>
    <w:rsid w:val="00D52D75"/>
    <w:rsid w:val="00D52E8F"/>
    <w:rsid w:val="00D5302D"/>
    <w:rsid w:val="00D53411"/>
    <w:rsid w:val="00D53505"/>
    <w:rsid w:val="00D53A55"/>
    <w:rsid w:val="00D549DE"/>
    <w:rsid w:val="00D54C10"/>
    <w:rsid w:val="00D54E5C"/>
    <w:rsid w:val="00D55302"/>
    <w:rsid w:val="00D55921"/>
    <w:rsid w:val="00D55A20"/>
    <w:rsid w:val="00D55D82"/>
    <w:rsid w:val="00D55E9B"/>
    <w:rsid w:val="00D5613E"/>
    <w:rsid w:val="00D56381"/>
    <w:rsid w:val="00D56D05"/>
    <w:rsid w:val="00D5724D"/>
    <w:rsid w:val="00D600CC"/>
    <w:rsid w:val="00D605A3"/>
    <w:rsid w:val="00D6079C"/>
    <w:rsid w:val="00D61750"/>
    <w:rsid w:val="00D63306"/>
    <w:rsid w:val="00D641C2"/>
    <w:rsid w:val="00D64AE3"/>
    <w:rsid w:val="00D64E88"/>
    <w:rsid w:val="00D658C2"/>
    <w:rsid w:val="00D65D2C"/>
    <w:rsid w:val="00D65F5B"/>
    <w:rsid w:val="00D665E0"/>
    <w:rsid w:val="00D669A3"/>
    <w:rsid w:val="00D66CD4"/>
    <w:rsid w:val="00D70261"/>
    <w:rsid w:val="00D70979"/>
    <w:rsid w:val="00D71516"/>
    <w:rsid w:val="00D733E4"/>
    <w:rsid w:val="00D73430"/>
    <w:rsid w:val="00D7381F"/>
    <w:rsid w:val="00D7389D"/>
    <w:rsid w:val="00D74430"/>
    <w:rsid w:val="00D74461"/>
    <w:rsid w:val="00D7473E"/>
    <w:rsid w:val="00D748F7"/>
    <w:rsid w:val="00D750B0"/>
    <w:rsid w:val="00D7567E"/>
    <w:rsid w:val="00D759DD"/>
    <w:rsid w:val="00D7688F"/>
    <w:rsid w:val="00D76CE2"/>
    <w:rsid w:val="00D77514"/>
    <w:rsid w:val="00D803DB"/>
    <w:rsid w:val="00D8084A"/>
    <w:rsid w:val="00D81164"/>
    <w:rsid w:val="00D82EC8"/>
    <w:rsid w:val="00D83302"/>
    <w:rsid w:val="00D834DB"/>
    <w:rsid w:val="00D83A09"/>
    <w:rsid w:val="00D83F0C"/>
    <w:rsid w:val="00D85E50"/>
    <w:rsid w:val="00D8633A"/>
    <w:rsid w:val="00D877FA"/>
    <w:rsid w:val="00D8780F"/>
    <w:rsid w:val="00D90073"/>
    <w:rsid w:val="00D90259"/>
    <w:rsid w:val="00D90E78"/>
    <w:rsid w:val="00D92190"/>
    <w:rsid w:val="00D925E1"/>
    <w:rsid w:val="00D93371"/>
    <w:rsid w:val="00D935D4"/>
    <w:rsid w:val="00D938C3"/>
    <w:rsid w:val="00D947E9"/>
    <w:rsid w:val="00D94992"/>
    <w:rsid w:val="00D952D4"/>
    <w:rsid w:val="00D95D86"/>
    <w:rsid w:val="00D96808"/>
    <w:rsid w:val="00D96A26"/>
    <w:rsid w:val="00D96D06"/>
    <w:rsid w:val="00D978C8"/>
    <w:rsid w:val="00DA0495"/>
    <w:rsid w:val="00DA0496"/>
    <w:rsid w:val="00DA0D88"/>
    <w:rsid w:val="00DA0F8D"/>
    <w:rsid w:val="00DA1623"/>
    <w:rsid w:val="00DA1B5E"/>
    <w:rsid w:val="00DA2132"/>
    <w:rsid w:val="00DA2523"/>
    <w:rsid w:val="00DA2A03"/>
    <w:rsid w:val="00DA41FD"/>
    <w:rsid w:val="00DA4A47"/>
    <w:rsid w:val="00DA4ADF"/>
    <w:rsid w:val="00DA54DE"/>
    <w:rsid w:val="00DA5CFD"/>
    <w:rsid w:val="00DA64C8"/>
    <w:rsid w:val="00DA6ABE"/>
    <w:rsid w:val="00DA73BD"/>
    <w:rsid w:val="00DA77D4"/>
    <w:rsid w:val="00DA7DC6"/>
    <w:rsid w:val="00DA7EFA"/>
    <w:rsid w:val="00DB0D41"/>
    <w:rsid w:val="00DB134C"/>
    <w:rsid w:val="00DB17AC"/>
    <w:rsid w:val="00DB17FC"/>
    <w:rsid w:val="00DB1A00"/>
    <w:rsid w:val="00DB1A3C"/>
    <w:rsid w:val="00DB226A"/>
    <w:rsid w:val="00DB27A3"/>
    <w:rsid w:val="00DB29A8"/>
    <w:rsid w:val="00DB35C4"/>
    <w:rsid w:val="00DB3D51"/>
    <w:rsid w:val="00DB52B5"/>
    <w:rsid w:val="00DB5AF1"/>
    <w:rsid w:val="00DB5EBF"/>
    <w:rsid w:val="00DB5EC4"/>
    <w:rsid w:val="00DB63DC"/>
    <w:rsid w:val="00DB6543"/>
    <w:rsid w:val="00DB7503"/>
    <w:rsid w:val="00DB79F5"/>
    <w:rsid w:val="00DC071E"/>
    <w:rsid w:val="00DC0A47"/>
    <w:rsid w:val="00DC0C80"/>
    <w:rsid w:val="00DC0F50"/>
    <w:rsid w:val="00DC2756"/>
    <w:rsid w:val="00DC284B"/>
    <w:rsid w:val="00DC28BD"/>
    <w:rsid w:val="00DC48C5"/>
    <w:rsid w:val="00DC4E3E"/>
    <w:rsid w:val="00DC59A0"/>
    <w:rsid w:val="00DC5EAF"/>
    <w:rsid w:val="00DC6246"/>
    <w:rsid w:val="00DC6405"/>
    <w:rsid w:val="00DC6B37"/>
    <w:rsid w:val="00DC6D69"/>
    <w:rsid w:val="00DC71C7"/>
    <w:rsid w:val="00DC75D5"/>
    <w:rsid w:val="00DC79B8"/>
    <w:rsid w:val="00DC7DA2"/>
    <w:rsid w:val="00DD0120"/>
    <w:rsid w:val="00DD01CB"/>
    <w:rsid w:val="00DD029F"/>
    <w:rsid w:val="00DD0D14"/>
    <w:rsid w:val="00DD1238"/>
    <w:rsid w:val="00DD2B63"/>
    <w:rsid w:val="00DD2D04"/>
    <w:rsid w:val="00DD314B"/>
    <w:rsid w:val="00DD34AB"/>
    <w:rsid w:val="00DD3950"/>
    <w:rsid w:val="00DD39BF"/>
    <w:rsid w:val="00DD41FE"/>
    <w:rsid w:val="00DD48A1"/>
    <w:rsid w:val="00DD4AD9"/>
    <w:rsid w:val="00DD4D75"/>
    <w:rsid w:val="00DD5111"/>
    <w:rsid w:val="00DD596B"/>
    <w:rsid w:val="00DD62BE"/>
    <w:rsid w:val="00DD72A5"/>
    <w:rsid w:val="00DD7855"/>
    <w:rsid w:val="00DD7BAA"/>
    <w:rsid w:val="00DE002A"/>
    <w:rsid w:val="00DE0964"/>
    <w:rsid w:val="00DE0B5E"/>
    <w:rsid w:val="00DE17EB"/>
    <w:rsid w:val="00DE1BB3"/>
    <w:rsid w:val="00DE1BE4"/>
    <w:rsid w:val="00DE210F"/>
    <w:rsid w:val="00DE284C"/>
    <w:rsid w:val="00DE2BBA"/>
    <w:rsid w:val="00DE2DEE"/>
    <w:rsid w:val="00DE2F02"/>
    <w:rsid w:val="00DE316A"/>
    <w:rsid w:val="00DE38A7"/>
    <w:rsid w:val="00DE4590"/>
    <w:rsid w:val="00DE48EF"/>
    <w:rsid w:val="00DE49B8"/>
    <w:rsid w:val="00DE4BD2"/>
    <w:rsid w:val="00DE4D2F"/>
    <w:rsid w:val="00DE6178"/>
    <w:rsid w:val="00DE61C7"/>
    <w:rsid w:val="00DE6A1B"/>
    <w:rsid w:val="00DE6A68"/>
    <w:rsid w:val="00DE6E2B"/>
    <w:rsid w:val="00DE6E7F"/>
    <w:rsid w:val="00DF0E75"/>
    <w:rsid w:val="00DF150E"/>
    <w:rsid w:val="00DF162F"/>
    <w:rsid w:val="00DF169F"/>
    <w:rsid w:val="00DF2269"/>
    <w:rsid w:val="00DF2711"/>
    <w:rsid w:val="00DF27AE"/>
    <w:rsid w:val="00DF2B26"/>
    <w:rsid w:val="00DF2B68"/>
    <w:rsid w:val="00DF3734"/>
    <w:rsid w:val="00DF4217"/>
    <w:rsid w:val="00DF4456"/>
    <w:rsid w:val="00DF47DD"/>
    <w:rsid w:val="00DF48C6"/>
    <w:rsid w:val="00DF540A"/>
    <w:rsid w:val="00DF6436"/>
    <w:rsid w:val="00DF6945"/>
    <w:rsid w:val="00DF7603"/>
    <w:rsid w:val="00E00DB6"/>
    <w:rsid w:val="00E00F85"/>
    <w:rsid w:val="00E01370"/>
    <w:rsid w:val="00E014BB"/>
    <w:rsid w:val="00E01A5D"/>
    <w:rsid w:val="00E01EB6"/>
    <w:rsid w:val="00E021B7"/>
    <w:rsid w:val="00E0226A"/>
    <w:rsid w:val="00E0230A"/>
    <w:rsid w:val="00E02E7D"/>
    <w:rsid w:val="00E035B3"/>
    <w:rsid w:val="00E03622"/>
    <w:rsid w:val="00E03C93"/>
    <w:rsid w:val="00E0408E"/>
    <w:rsid w:val="00E043CB"/>
    <w:rsid w:val="00E04A40"/>
    <w:rsid w:val="00E04F7E"/>
    <w:rsid w:val="00E065CA"/>
    <w:rsid w:val="00E06A7F"/>
    <w:rsid w:val="00E06AEE"/>
    <w:rsid w:val="00E06EFD"/>
    <w:rsid w:val="00E074C4"/>
    <w:rsid w:val="00E0767B"/>
    <w:rsid w:val="00E077FD"/>
    <w:rsid w:val="00E07C46"/>
    <w:rsid w:val="00E07F22"/>
    <w:rsid w:val="00E108EF"/>
    <w:rsid w:val="00E10DF1"/>
    <w:rsid w:val="00E11A2A"/>
    <w:rsid w:val="00E11A42"/>
    <w:rsid w:val="00E13DC1"/>
    <w:rsid w:val="00E14168"/>
    <w:rsid w:val="00E1447C"/>
    <w:rsid w:val="00E14564"/>
    <w:rsid w:val="00E14EBE"/>
    <w:rsid w:val="00E15A3E"/>
    <w:rsid w:val="00E15B2B"/>
    <w:rsid w:val="00E161EC"/>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392F"/>
    <w:rsid w:val="00E23972"/>
    <w:rsid w:val="00E23D80"/>
    <w:rsid w:val="00E23F9A"/>
    <w:rsid w:val="00E2511F"/>
    <w:rsid w:val="00E2567B"/>
    <w:rsid w:val="00E257E2"/>
    <w:rsid w:val="00E25B61"/>
    <w:rsid w:val="00E25FAF"/>
    <w:rsid w:val="00E2692E"/>
    <w:rsid w:val="00E26CBC"/>
    <w:rsid w:val="00E26ECE"/>
    <w:rsid w:val="00E27DA2"/>
    <w:rsid w:val="00E3037B"/>
    <w:rsid w:val="00E30727"/>
    <w:rsid w:val="00E30A3B"/>
    <w:rsid w:val="00E314EA"/>
    <w:rsid w:val="00E316F9"/>
    <w:rsid w:val="00E31D73"/>
    <w:rsid w:val="00E31ED5"/>
    <w:rsid w:val="00E32169"/>
    <w:rsid w:val="00E3280F"/>
    <w:rsid w:val="00E328E5"/>
    <w:rsid w:val="00E33055"/>
    <w:rsid w:val="00E34BB3"/>
    <w:rsid w:val="00E34FB5"/>
    <w:rsid w:val="00E3590B"/>
    <w:rsid w:val="00E35AF0"/>
    <w:rsid w:val="00E367F7"/>
    <w:rsid w:val="00E36C1E"/>
    <w:rsid w:val="00E36F59"/>
    <w:rsid w:val="00E40000"/>
    <w:rsid w:val="00E40246"/>
    <w:rsid w:val="00E403B1"/>
    <w:rsid w:val="00E40D51"/>
    <w:rsid w:val="00E4107F"/>
    <w:rsid w:val="00E4274B"/>
    <w:rsid w:val="00E42B0C"/>
    <w:rsid w:val="00E42BB2"/>
    <w:rsid w:val="00E42FB6"/>
    <w:rsid w:val="00E42FE5"/>
    <w:rsid w:val="00E42FF5"/>
    <w:rsid w:val="00E433C7"/>
    <w:rsid w:val="00E4364A"/>
    <w:rsid w:val="00E438FE"/>
    <w:rsid w:val="00E440B6"/>
    <w:rsid w:val="00E44603"/>
    <w:rsid w:val="00E44636"/>
    <w:rsid w:val="00E44C9B"/>
    <w:rsid w:val="00E44FC9"/>
    <w:rsid w:val="00E45255"/>
    <w:rsid w:val="00E45F45"/>
    <w:rsid w:val="00E45F5F"/>
    <w:rsid w:val="00E46A15"/>
    <w:rsid w:val="00E47BB8"/>
    <w:rsid w:val="00E507BD"/>
    <w:rsid w:val="00E50B58"/>
    <w:rsid w:val="00E50FD3"/>
    <w:rsid w:val="00E5120E"/>
    <w:rsid w:val="00E51689"/>
    <w:rsid w:val="00E51FDC"/>
    <w:rsid w:val="00E520D9"/>
    <w:rsid w:val="00E525D7"/>
    <w:rsid w:val="00E52723"/>
    <w:rsid w:val="00E54183"/>
    <w:rsid w:val="00E54196"/>
    <w:rsid w:val="00E54480"/>
    <w:rsid w:val="00E54A38"/>
    <w:rsid w:val="00E54B5E"/>
    <w:rsid w:val="00E54C0A"/>
    <w:rsid w:val="00E54F04"/>
    <w:rsid w:val="00E56347"/>
    <w:rsid w:val="00E569C7"/>
    <w:rsid w:val="00E56CDE"/>
    <w:rsid w:val="00E56D12"/>
    <w:rsid w:val="00E56D87"/>
    <w:rsid w:val="00E57C83"/>
    <w:rsid w:val="00E60AF7"/>
    <w:rsid w:val="00E62303"/>
    <w:rsid w:val="00E62DD8"/>
    <w:rsid w:val="00E63C87"/>
    <w:rsid w:val="00E63D99"/>
    <w:rsid w:val="00E64384"/>
    <w:rsid w:val="00E64541"/>
    <w:rsid w:val="00E64C28"/>
    <w:rsid w:val="00E65132"/>
    <w:rsid w:val="00E65746"/>
    <w:rsid w:val="00E6589A"/>
    <w:rsid w:val="00E65BAA"/>
    <w:rsid w:val="00E6635E"/>
    <w:rsid w:val="00E6665A"/>
    <w:rsid w:val="00E66C2E"/>
    <w:rsid w:val="00E67238"/>
    <w:rsid w:val="00E6732A"/>
    <w:rsid w:val="00E7037B"/>
    <w:rsid w:val="00E714D9"/>
    <w:rsid w:val="00E7168E"/>
    <w:rsid w:val="00E71B32"/>
    <w:rsid w:val="00E72A21"/>
    <w:rsid w:val="00E738B6"/>
    <w:rsid w:val="00E73940"/>
    <w:rsid w:val="00E73BFA"/>
    <w:rsid w:val="00E7441C"/>
    <w:rsid w:val="00E74B9B"/>
    <w:rsid w:val="00E74ECF"/>
    <w:rsid w:val="00E75EB4"/>
    <w:rsid w:val="00E761BC"/>
    <w:rsid w:val="00E76202"/>
    <w:rsid w:val="00E76C81"/>
    <w:rsid w:val="00E804C6"/>
    <w:rsid w:val="00E811DB"/>
    <w:rsid w:val="00E81449"/>
    <w:rsid w:val="00E81487"/>
    <w:rsid w:val="00E814E0"/>
    <w:rsid w:val="00E81BE0"/>
    <w:rsid w:val="00E82055"/>
    <w:rsid w:val="00E82906"/>
    <w:rsid w:val="00E8294A"/>
    <w:rsid w:val="00E82988"/>
    <w:rsid w:val="00E82A22"/>
    <w:rsid w:val="00E831AE"/>
    <w:rsid w:val="00E83469"/>
    <w:rsid w:val="00E83818"/>
    <w:rsid w:val="00E8383C"/>
    <w:rsid w:val="00E83B50"/>
    <w:rsid w:val="00E83FAC"/>
    <w:rsid w:val="00E84017"/>
    <w:rsid w:val="00E8451D"/>
    <w:rsid w:val="00E84595"/>
    <w:rsid w:val="00E84E40"/>
    <w:rsid w:val="00E855D2"/>
    <w:rsid w:val="00E85DC4"/>
    <w:rsid w:val="00E86B6A"/>
    <w:rsid w:val="00E87320"/>
    <w:rsid w:val="00E873D1"/>
    <w:rsid w:val="00E87E0F"/>
    <w:rsid w:val="00E87EB8"/>
    <w:rsid w:val="00E90351"/>
    <w:rsid w:val="00E90DB7"/>
    <w:rsid w:val="00E913D8"/>
    <w:rsid w:val="00E92523"/>
    <w:rsid w:val="00E9276C"/>
    <w:rsid w:val="00E92AE3"/>
    <w:rsid w:val="00E93C5B"/>
    <w:rsid w:val="00E943BA"/>
    <w:rsid w:val="00E94528"/>
    <w:rsid w:val="00E94670"/>
    <w:rsid w:val="00E95354"/>
    <w:rsid w:val="00E95BB9"/>
    <w:rsid w:val="00E96CCB"/>
    <w:rsid w:val="00E9716C"/>
    <w:rsid w:val="00E97268"/>
    <w:rsid w:val="00E97735"/>
    <w:rsid w:val="00EA02E0"/>
    <w:rsid w:val="00EA0CE7"/>
    <w:rsid w:val="00EA0FCA"/>
    <w:rsid w:val="00EA19B0"/>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0BA"/>
    <w:rsid w:val="00EB160D"/>
    <w:rsid w:val="00EB17F1"/>
    <w:rsid w:val="00EB1BE6"/>
    <w:rsid w:val="00EB2815"/>
    <w:rsid w:val="00EB2870"/>
    <w:rsid w:val="00EB3590"/>
    <w:rsid w:val="00EB4544"/>
    <w:rsid w:val="00EB51DF"/>
    <w:rsid w:val="00EB5314"/>
    <w:rsid w:val="00EB5485"/>
    <w:rsid w:val="00EB57A0"/>
    <w:rsid w:val="00EB5822"/>
    <w:rsid w:val="00EB5FC2"/>
    <w:rsid w:val="00EB65AF"/>
    <w:rsid w:val="00EB65C7"/>
    <w:rsid w:val="00EB6B39"/>
    <w:rsid w:val="00EB736C"/>
    <w:rsid w:val="00EB75AF"/>
    <w:rsid w:val="00EB7AC0"/>
    <w:rsid w:val="00EC0422"/>
    <w:rsid w:val="00EC057D"/>
    <w:rsid w:val="00EC16C5"/>
    <w:rsid w:val="00EC19E1"/>
    <w:rsid w:val="00EC1A21"/>
    <w:rsid w:val="00EC216C"/>
    <w:rsid w:val="00EC23AF"/>
    <w:rsid w:val="00EC243B"/>
    <w:rsid w:val="00EC2466"/>
    <w:rsid w:val="00EC296B"/>
    <w:rsid w:val="00EC2998"/>
    <w:rsid w:val="00EC3AF6"/>
    <w:rsid w:val="00EC48B6"/>
    <w:rsid w:val="00EC4902"/>
    <w:rsid w:val="00EC4FD0"/>
    <w:rsid w:val="00EC514D"/>
    <w:rsid w:val="00EC5557"/>
    <w:rsid w:val="00EC55D2"/>
    <w:rsid w:val="00EC5D17"/>
    <w:rsid w:val="00EC60E3"/>
    <w:rsid w:val="00EC6791"/>
    <w:rsid w:val="00EC720C"/>
    <w:rsid w:val="00EC78F7"/>
    <w:rsid w:val="00EC7AA7"/>
    <w:rsid w:val="00ED0210"/>
    <w:rsid w:val="00ED03B1"/>
    <w:rsid w:val="00ED0783"/>
    <w:rsid w:val="00ED1005"/>
    <w:rsid w:val="00ED2D3A"/>
    <w:rsid w:val="00ED3DDE"/>
    <w:rsid w:val="00ED3E75"/>
    <w:rsid w:val="00ED400A"/>
    <w:rsid w:val="00ED47D4"/>
    <w:rsid w:val="00ED48DD"/>
    <w:rsid w:val="00ED557B"/>
    <w:rsid w:val="00ED55EF"/>
    <w:rsid w:val="00ED561F"/>
    <w:rsid w:val="00ED5CF7"/>
    <w:rsid w:val="00ED5D9A"/>
    <w:rsid w:val="00ED5ECD"/>
    <w:rsid w:val="00ED61C3"/>
    <w:rsid w:val="00ED63B0"/>
    <w:rsid w:val="00ED7D0A"/>
    <w:rsid w:val="00ED7E1F"/>
    <w:rsid w:val="00ED7FE5"/>
    <w:rsid w:val="00EE0154"/>
    <w:rsid w:val="00EE063E"/>
    <w:rsid w:val="00EE06E8"/>
    <w:rsid w:val="00EE0AB0"/>
    <w:rsid w:val="00EE1656"/>
    <w:rsid w:val="00EE1AFB"/>
    <w:rsid w:val="00EE200E"/>
    <w:rsid w:val="00EE2254"/>
    <w:rsid w:val="00EE2493"/>
    <w:rsid w:val="00EE339D"/>
    <w:rsid w:val="00EE41AD"/>
    <w:rsid w:val="00EE4400"/>
    <w:rsid w:val="00EE46A9"/>
    <w:rsid w:val="00EE4EC4"/>
    <w:rsid w:val="00EE509D"/>
    <w:rsid w:val="00EE5D57"/>
    <w:rsid w:val="00EE62EC"/>
    <w:rsid w:val="00EE6A91"/>
    <w:rsid w:val="00EE6C6D"/>
    <w:rsid w:val="00EE71F8"/>
    <w:rsid w:val="00EF0045"/>
    <w:rsid w:val="00EF00C2"/>
    <w:rsid w:val="00EF023B"/>
    <w:rsid w:val="00EF02A1"/>
    <w:rsid w:val="00EF0B78"/>
    <w:rsid w:val="00EF15FF"/>
    <w:rsid w:val="00EF1FE8"/>
    <w:rsid w:val="00EF20A7"/>
    <w:rsid w:val="00EF2446"/>
    <w:rsid w:val="00EF264D"/>
    <w:rsid w:val="00EF2757"/>
    <w:rsid w:val="00EF3156"/>
    <w:rsid w:val="00EF4195"/>
    <w:rsid w:val="00EF43A6"/>
    <w:rsid w:val="00EF4666"/>
    <w:rsid w:val="00EF59B2"/>
    <w:rsid w:val="00EF5E2F"/>
    <w:rsid w:val="00EF5EFB"/>
    <w:rsid w:val="00EF6068"/>
    <w:rsid w:val="00EF61E7"/>
    <w:rsid w:val="00EF659A"/>
    <w:rsid w:val="00EF68B9"/>
    <w:rsid w:val="00EF7011"/>
    <w:rsid w:val="00EF7D6C"/>
    <w:rsid w:val="00F00549"/>
    <w:rsid w:val="00F009F0"/>
    <w:rsid w:val="00F00A55"/>
    <w:rsid w:val="00F0101A"/>
    <w:rsid w:val="00F02179"/>
    <w:rsid w:val="00F02186"/>
    <w:rsid w:val="00F028E4"/>
    <w:rsid w:val="00F02B54"/>
    <w:rsid w:val="00F02F20"/>
    <w:rsid w:val="00F03374"/>
    <w:rsid w:val="00F04247"/>
    <w:rsid w:val="00F044AE"/>
    <w:rsid w:val="00F04528"/>
    <w:rsid w:val="00F0459E"/>
    <w:rsid w:val="00F04B43"/>
    <w:rsid w:val="00F050CE"/>
    <w:rsid w:val="00F05523"/>
    <w:rsid w:val="00F058C2"/>
    <w:rsid w:val="00F0607A"/>
    <w:rsid w:val="00F0781C"/>
    <w:rsid w:val="00F07A5A"/>
    <w:rsid w:val="00F07AB4"/>
    <w:rsid w:val="00F07E8C"/>
    <w:rsid w:val="00F109D5"/>
    <w:rsid w:val="00F11039"/>
    <w:rsid w:val="00F11FD8"/>
    <w:rsid w:val="00F122A2"/>
    <w:rsid w:val="00F12646"/>
    <w:rsid w:val="00F12EF6"/>
    <w:rsid w:val="00F1317D"/>
    <w:rsid w:val="00F13882"/>
    <w:rsid w:val="00F1551E"/>
    <w:rsid w:val="00F15717"/>
    <w:rsid w:val="00F159A7"/>
    <w:rsid w:val="00F16D3C"/>
    <w:rsid w:val="00F16F8D"/>
    <w:rsid w:val="00F172AA"/>
    <w:rsid w:val="00F17407"/>
    <w:rsid w:val="00F17891"/>
    <w:rsid w:val="00F17DEA"/>
    <w:rsid w:val="00F2051E"/>
    <w:rsid w:val="00F21113"/>
    <w:rsid w:val="00F21796"/>
    <w:rsid w:val="00F21A25"/>
    <w:rsid w:val="00F21C12"/>
    <w:rsid w:val="00F22226"/>
    <w:rsid w:val="00F22C58"/>
    <w:rsid w:val="00F23207"/>
    <w:rsid w:val="00F23D43"/>
    <w:rsid w:val="00F24BB6"/>
    <w:rsid w:val="00F25584"/>
    <w:rsid w:val="00F2609C"/>
    <w:rsid w:val="00F2627B"/>
    <w:rsid w:val="00F263F8"/>
    <w:rsid w:val="00F2715A"/>
    <w:rsid w:val="00F2771E"/>
    <w:rsid w:val="00F306F1"/>
    <w:rsid w:val="00F30745"/>
    <w:rsid w:val="00F30AEB"/>
    <w:rsid w:val="00F30B50"/>
    <w:rsid w:val="00F30DD8"/>
    <w:rsid w:val="00F31834"/>
    <w:rsid w:val="00F31ACC"/>
    <w:rsid w:val="00F31DE5"/>
    <w:rsid w:val="00F32B66"/>
    <w:rsid w:val="00F32D54"/>
    <w:rsid w:val="00F32EF0"/>
    <w:rsid w:val="00F332EC"/>
    <w:rsid w:val="00F3377C"/>
    <w:rsid w:val="00F33B7C"/>
    <w:rsid w:val="00F341A7"/>
    <w:rsid w:val="00F3542D"/>
    <w:rsid w:val="00F35DB1"/>
    <w:rsid w:val="00F36B5C"/>
    <w:rsid w:val="00F36E78"/>
    <w:rsid w:val="00F371C1"/>
    <w:rsid w:val="00F37773"/>
    <w:rsid w:val="00F37EA9"/>
    <w:rsid w:val="00F37EB5"/>
    <w:rsid w:val="00F37EE7"/>
    <w:rsid w:val="00F40014"/>
    <w:rsid w:val="00F40412"/>
    <w:rsid w:val="00F40529"/>
    <w:rsid w:val="00F40C1B"/>
    <w:rsid w:val="00F412D8"/>
    <w:rsid w:val="00F4141A"/>
    <w:rsid w:val="00F41C99"/>
    <w:rsid w:val="00F42392"/>
    <w:rsid w:val="00F42E1C"/>
    <w:rsid w:val="00F43911"/>
    <w:rsid w:val="00F43B1F"/>
    <w:rsid w:val="00F4470C"/>
    <w:rsid w:val="00F44789"/>
    <w:rsid w:val="00F459B6"/>
    <w:rsid w:val="00F45D1B"/>
    <w:rsid w:val="00F45D90"/>
    <w:rsid w:val="00F46B1C"/>
    <w:rsid w:val="00F47402"/>
    <w:rsid w:val="00F47538"/>
    <w:rsid w:val="00F47B95"/>
    <w:rsid w:val="00F47C63"/>
    <w:rsid w:val="00F50495"/>
    <w:rsid w:val="00F51446"/>
    <w:rsid w:val="00F51A0C"/>
    <w:rsid w:val="00F51B12"/>
    <w:rsid w:val="00F52B6C"/>
    <w:rsid w:val="00F52CFF"/>
    <w:rsid w:val="00F52F82"/>
    <w:rsid w:val="00F5361E"/>
    <w:rsid w:val="00F5378F"/>
    <w:rsid w:val="00F53983"/>
    <w:rsid w:val="00F53FB1"/>
    <w:rsid w:val="00F543DF"/>
    <w:rsid w:val="00F544B8"/>
    <w:rsid w:val="00F550F4"/>
    <w:rsid w:val="00F55251"/>
    <w:rsid w:val="00F55291"/>
    <w:rsid w:val="00F552FE"/>
    <w:rsid w:val="00F55518"/>
    <w:rsid w:val="00F55FBE"/>
    <w:rsid w:val="00F56AC6"/>
    <w:rsid w:val="00F57971"/>
    <w:rsid w:val="00F57F4E"/>
    <w:rsid w:val="00F608E9"/>
    <w:rsid w:val="00F610B2"/>
    <w:rsid w:val="00F612DC"/>
    <w:rsid w:val="00F616D7"/>
    <w:rsid w:val="00F61B9E"/>
    <w:rsid w:val="00F62B03"/>
    <w:rsid w:val="00F62BF4"/>
    <w:rsid w:val="00F62C7E"/>
    <w:rsid w:val="00F62F13"/>
    <w:rsid w:val="00F63258"/>
    <w:rsid w:val="00F63391"/>
    <w:rsid w:val="00F636E0"/>
    <w:rsid w:val="00F638A9"/>
    <w:rsid w:val="00F646CB"/>
    <w:rsid w:val="00F65613"/>
    <w:rsid w:val="00F66378"/>
    <w:rsid w:val="00F67D03"/>
    <w:rsid w:val="00F67FF4"/>
    <w:rsid w:val="00F706F0"/>
    <w:rsid w:val="00F71A05"/>
    <w:rsid w:val="00F71B2F"/>
    <w:rsid w:val="00F71D63"/>
    <w:rsid w:val="00F7220F"/>
    <w:rsid w:val="00F7290F"/>
    <w:rsid w:val="00F72C86"/>
    <w:rsid w:val="00F72E10"/>
    <w:rsid w:val="00F72E47"/>
    <w:rsid w:val="00F742AD"/>
    <w:rsid w:val="00F75956"/>
    <w:rsid w:val="00F75C0E"/>
    <w:rsid w:val="00F770EA"/>
    <w:rsid w:val="00F80E56"/>
    <w:rsid w:val="00F82927"/>
    <w:rsid w:val="00F82E37"/>
    <w:rsid w:val="00F82EEE"/>
    <w:rsid w:val="00F83150"/>
    <w:rsid w:val="00F83C15"/>
    <w:rsid w:val="00F84493"/>
    <w:rsid w:val="00F8539A"/>
    <w:rsid w:val="00F85805"/>
    <w:rsid w:val="00F85E22"/>
    <w:rsid w:val="00F86159"/>
    <w:rsid w:val="00F86AFC"/>
    <w:rsid w:val="00F86BCF"/>
    <w:rsid w:val="00F86D3E"/>
    <w:rsid w:val="00F8777A"/>
    <w:rsid w:val="00F90FC6"/>
    <w:rsid w:val="00F921E1"/>
    <w:rsid w:val="00F92E5E"/>
    <w:rsid w:val="00F93D02"/>
    <w:rsid w:val="00F942D6"/>
    <w:rsid w:val="00F94553"/>
    <w:rsid w:val="00F94B1D"/>
    <w:rsid w:val="00F94BA4"/>
    <w:rsid w:val="00F94DFD"/>
    <w:rsid w:val="00F95097"/>
    <w:rsid w:val="00F951F8"/>
    <w:rsid w:val="00F95436"/>
    <w:rsid w:val="00F95D12"/>
    <w:rsid w:val="00F9632D"/>
    <w:rsid w:val="00F96791"/>
    <w:rsid w:val="00F96B5B"/>
    <w:rsid w:val="00F97430"/>
    <w:rsid w:val="00F97505"/>
    <w:rsid w:val="00F975A1"/>
    <w:rsid w:val="00F975AD"/>
    <w:rsid w:val="00F97D10"/>
    <w:rsid w:val="00F97DEC"/>
    <w:rsid w:val="00FA0101"/>
    <w:rsid w:val="00FA0566"/>
    <w:rsid w:val="00FA05A5"/>
    <w:rsid w:val="00FA0C0E"/>
    <w:rsid w:val="00FA0DD1"/>
    <w:rsid w:val="00FA1B17"/>
    <w:rsid w:val="00FA1EA3"/>
    <w:rsid w:val="00FA2312"/>
    <w:rsid w:val="00FA2525"/>
    <w:rsid w:val="00FA2608"/>
    <w:rsid w:val="00FA26BD"/>
    <w:rsid w:val="00FA2825"/>
    <w:rsid w:val="00FA2855"/>
    <w:rsid w:val="00FA2DB0"/>
    <w:rsid w:val="00FA2DDF"/>
    <w:rsid w:val="00FA308F"/>
    <w:rsid w:val="00FA3146"/>
    <w:rsid w:val="00FA3A3D"/>
    <w:rsid w:val="00FA4AE0"/>
    <w:rsid w:val="00FA4D6F"/>
    <w:rsid w:val="00FA5CF4"/>
    <w:rsid w:val="00FA6721"/>
    <w:rsid w:val="00FA67C4"/>
    <w:rsid w:val="00FA6967"/>
    <w:rsid w:val="00FA6F1B"/>
    <w:rsid w:val="00FA7084"/>
    <w:rsid w:val="00FA7605"/>
    <w:rsid w:val="00FB06BC"/>
    <w:rsid w:val="00FB07B9"/>
    <w:rsid w:val="00FB1125"/>
    <w:rsid w:val="00FB1333"/>
    <w:rsid w:val="00FB16B5"/>
    <w:rsid w:val="00FB1732"/>
    <w:rsid w:val="00FB1B9E"/>
    <w:rsid w:val="00FB213F"/>
    <w:rsid w:val="00FB242E"/>
    <w:rsid w:val="00FB2479"/>
    <w:rsid w:val="00FB28B3"/>
    <w:rsid w:val="00FB2C5D"/>
    <w:rsid w:val="00FB411E"/>
    <w:rsid w:val="00FB446D"/>
    <w:rsid w:val="00FB4591"/>
    <w:rsid w:val="00FB52F0"/>
    <w:rsid w:val="00FB5B24"/>
    <w:rsid w:val="00FB5E66"/>
    <w:rsid w:val="00FB5EED"/>
    <w:rsid w:val="00FB7449"/>
    <w:rsid w:val="00FB755B"/>
    <w:rsid w:val="00FC014C"/>
    <w:rsid w:val="00FC19FE"/>
    <w:rsid w:val="00FC1B7D"/>
    <w:rsid w:val="00FC1D95"/>
    <w:rsid w:val="00FC1EF2"/>
    <w:rsid w:val="00FC29BD"/>
    <w:rsid w:val="00FC2A2C"/>
    <w:rsid w:val="00FC2D4D"/>
    <w:rsid w:val="00FC2DE9"/>
    <w:rsid w:val="00FC2FA5"/>
    <w:rsid w:val="00FC33F9"/>
    <w:rsid w:val="00FC3799"/>
    <w:rsid w:val="00FC3BC6"/>
    <w:rsid w:val="00FC3BFC"/>
    <w:rsid w:val="00FC45B7"/>
    <w:rsid w:val="00FC47B0"/>
    <w:rsid w:val="00FC54C7"/>
    <w:rsid w:val="00FC57E0"/>
    <w:rsid w:val="00FC6911"/>
    <w:rsid w:val="00FC7039"/>
    <w:rsid w:val="00FC7432"/>
    <w:rsid w:val="00FC7982"/>
    <w:rsid w:val="00FC7BB6"/>
    <w:rsid w:val="00FC7D9E"/>
    <w:rsid w:val="00FD0F03"/>
    <w:rsid w:val="00FD1237"/>
    <w:rsid w:val="00FD16DF"/>
    <w:rsid w:val="00FD1734"/>
    <w:rsid w:val="00FD1926"/>
    <w:rsid w:val="00FD226B"/>
    <w:rsid w:val="00FD22C2"/>
    <w:rsid w:val="00FD2B30"/>
    <w:rsid w:val="00FD383B"/>
    <w:rsid w:val="00FD3915"/>
    <w:rsid w:val="00FD4672"/>
    <w:rsid w:val="00FD5283"/>
    <w:rsid w:val="00FD535B"/>
    <w:rsid w:val="00FD5CAE"/>
    <w:rsid w:val="00FD5EB5"/>
    <w:rsid w:val="00FD6D0F"/>
    <w:rsid w:val="00FD6DAE"/>
    <w:rsid w:val="00FD6E4B"/>
    <w:rsid w:val="00FD7155"/>
    <w:rsid w:val="00FD73A1"/>
    <w:rsid w:val="00FD7B97"/>
    <w:rsid w:val="00FD7F8C"/>
    <w:rsid w:val="00FD7F95"/>
    <w:rsid w:val="00FE0464"/>
    <w:rsid w:val="00FE1230"/>
    <w:rsid w:val="00FE1F25"/>
    <w:rsid w:val="00FE262D"/>
    <w:rsid w:val="00FE288E"/>
    <w:rsid w:val="00FE3000"/>
    <w:rsid w:val="00FE3A1F"/>
    <w:rsid w:val="00FE3C6F"/>
    <w:rsid w:val="00FE3E68"/>
    <w:rsid w:val="00FE3F3B"/>
    <w:rsid w:val="00FE43A9"/>
    <w:rsid w:val="00FE4989"/>
    <w:rsid w:val="00FE4B10"/>
    <w:rsid w:val="00FE4B27"/>
    <w:rsid w:val="00FE56A0"/>
    <w:rsid w:val="00FE56C1"/>
    <w:rsid w:val="00FE5BDD"/>
    <w:rsid w:val="00FE5DB2"/>
    <w:rsid w:val="00FE5FEC"/>
    <w:rsid w:val="00FE62E0"/>
    <w:rsid w:val="00FE685E"/>
    <w:rsid w:val="00FE7A4E"/>
    <w:rsid w:val="00FF013E"/>
    <w:rsid w:val="00FF0238"/>
    <w:rsid w:val="00FF0777"/>
    <w:rsid w:val="00FF07FF"/>
    <w:rsid w:val="00FF0910"/>
    <w:rsid w:val="00FF108F"/>
    <w:rsid w:val="00FF1210"/>
    <w:rsid w:val="00FF12ED"/>
    <w:rsid w:val="00FF143A"/>
    <w:rsid w:val="00FF14FE"/>
    <w:rsid w:val="00FF1748"/>
    <w:rsid w:val="00FF1D6C"/>
    <w:rsid w:val="00FF204A"/>
    <w:rsid w:val="00FF2FBD"/>
    <w:rsid w:val="00FF41AC"/>
    <w:rsid w:val="00FF4543"/>
    <w:rsid w:val="00FF484A"/>
    <w:rsid w:val="00FF49F4"/>
    <w:rsid w:val="00FF4B2F"/>
    <w:rsid w:val="00FF574E"/>
    <w:rsid w:val="00FF5D5E"/>
    <w:rsid w:val="00FF693C"/>
    <w:rsid w:val="00FF6F0F"/>
    <w:rsid w:val="00FF7B5D"/>
    <w:rsid w:val="00FF7E41"/>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uiPriority w:val="9"/>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 w:type="character" w:styleId="afff0">
    <w:name w:val="Placeholder Text"/>
    <w:basedOn w:val="a0"/>
    <w:uiPriority w:val="99"/>
    <w:semiHidden/>
    <w:rsid w:val="0001593F"/>
    <w:rPr>
      <w:color w:val="808080"/>
    </w:rPr>
  </w:style>
  <w:style w:type="paragraph" w:customStyle="1" w:styleId="131">
    <w:name w:val="Знак13"/>
    <w:basedOn w:val="a"/>
    <w:rsid w:val="0001593F"/>
    <w:pPr>
      <w:tabs>
        <w:tab w:val="num" w:pos="360"/>
      </w:tabs>
      <w:spacing w:after="160" w:line="240" w:lineRule="exact"/>
    </w:pPr>
    <w:rPr>
      <w:rFonts w:ascii="Verdana" w:hAnsi="Verdana" w:cs="Verdana"/>
      <w:sz w:val="20"/>
      <w:szCs w:val="20"/>
      <w:lang w:val="en-US" w:eastAsia="en-US"/>
    </w:rPr>
  </w:style>
  <w:style w:type="table" w:customStyle="1" w:styleId="41">
    <w:name w:val="Сетка таблицы4"/>
    <w:basedOn w:val="a1"/>
    <w:next w:val="a7"/>
    <w:uiPriority w:val="59"/>
    <w:rsid w:val="000159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0159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uiPriority w:val="9"/>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uiPriority w:val="99"/>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styleId="affe">
    <w:name w:val="Body Text Indent"/>
    <w:basedOn w:val="a"/>
    <w:link w:val="afff"/>
    <w:rsid w:val="00607B9F"/>
    <w:pPr>
      <w:spacing w:after="120" w:line="360" w:lineRule="auto"/>
      <w:ind w:left="283" w:firstLine="709"/>
      <w:jc w:val="both"/>
    </w:pPr>
    <w:rPr>
      <w:sz w:val="28"/>
      <w:szCs w:val="20"/>
    </w:rPr>
  </w:style>
  <w:style w:type="character" w:customStyle="1" w:styleId="afff">
    <w:name w:val="Основной текст с отступом Знак"/>
    <w:basedOn w:val="a0"/>
    <w:link w:val="affe"/>
    <w:rsid w:val="00607B9F"/>
    <w:rPr>
      <w:sz w:val="28"/>
    </w:rPr>
  </w:style>
  <w:style w:type="table" w:customStyle="1" w:styleId="39">
    <w:name w:val="Сетка таблицы3"/>
    <w:basedOn w:val="a1"/>
    <w:next w:val="a7"/>
    <w:uiPriority w:val="59"/>
    <w:rsid w:val="00607B9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607B9F"/>
    <w:pPr>
      <w:autoSpaceDE w:val="0"/>
      <w:autoSpaceDN w:val="0"/>
      <w:adjustRightInd w:val="0"/>
    </w:pPr>
    <w:rPr>
      <w:rFonts w:ascii="Courier New" w:eastAsia="Calibri" w:hAnsi="Courier New" w:cs="Courier New"/>
      <w:lang w:eastAsia="en-US"/>
    </w:rPr>
  </w:style>
  <w:style w:type="paragraph" w:customStyle="1" w:styleId="1f4">
    <w:name w:val="Знак1 Знак Знак"/>
    <w:basedOn w:val="a"/>
    <w:rsid w:val="00607B9F"/>
    <w:pPr>
      <w:tabs>
        <w:tab w:val="num" w:pos="360"/>
      </w:tabs>
      <w:spacing w:after="160" w:line="240" w:lineRule="exact"/>
    </w:pPr>
    <w:rPr>
      <w:rFonts w:ascii="Verdana" w:hAnsi="Verdana" w:cs="Verdana"/>
      <w:sz w:val="20"/>
      <w:szCs w:val="20"/>
      <w:lang w:val="en-US" w:eastAsia="en-US"/>
    </w:rPr>
  </w:style>
  <w:style w:type="character" w:styleId="afff0">
    <w:name w:val="Placeholder Text"/>
    <w:basedOn w:val="a0"/>
    <w:uiPriority w:val="99"/>
    <w:semiHidden/>
    <w:rsid w:val="0001593F"/>
    <w:rPr>
      <w:color w:val="808080"/>
    </w:rPr>
  </w:style>
  <w:style w:type="paragraph" w:customStyle="1" w:styleId="131">
    <w:name w:val="Знак13"/>
    <w:basedOn w:val="a"/>
    <w:rsid w:val="0001593F"/>
    <w:pPr>
      <w:tabs>
        <w:tab w:val="num" w:pos="360"/>
      </w:tabs>
      <w:spacing w:after="160" w:line="240" w:lineRule="exact"/>
    </w:pPr>
    <w:rPr>
      <w:rFonts w:ascii="Verdana" w:hAnsi="Verdana" w:cs="Verdana"/>
      <w:sz w:val="20"/>
      <w:szCs w:val="20"/>
      <w:lang w:val="en-US" w:eastAsia="en-US"/>
    </w:rPr>
  </w:style>
  <w:style w:type="table" w:customStyle="1" w:styleId="41">
    <w:name w:val="Сетка таблицы4"/>
    <w:basedOn w:val="a1"/>
    <w:next w:val="a7"/>
    <w:uiPriority w:val="59"/>
    <w:rsid w:val="000159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0159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552469191">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B753914FFF3C03988D34097C2B4FE5895D86D2304C90FC9AD027DBA132D4038658C3E0315D52CE301DEA9E449B139377D457C6YDf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490DF036B9D564796010B1ACBF6D72C9582B744B84846D80A04FDD0ED83E797A23F662B88DE37D1964E4BDDFv3k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CADAB517F44AADBC39D687CD086385816E4E53E751A7BA537C861261BB34C2F8EE9FEB780F5925916B3EC2D5F1147CB2F6180CBE085EK3N1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EDCADAB517F44AADBC39D687CD086385816E4E53E751A7BA537C861261BB34C2F8EE9FEB780E5C22916B3EC2D5F1147CB2F6180CBE085EK3N1G" TargetMode="External"/><Relationship Id="rId4" Type="http://schemas.microsoft.com/office/2007/relationships/stylesWithEffects" Target="stylesWithEffects.xml"/><Relationship Id="rId9" Type="http://schemas.openxmlformats.org/officeDocument/2006/relationships/hyperlink" Target="consultantplus://offline/ref=EDCADAB517F44AADBC39D687CD08638580664F55E751A7BA537C861261BB34C2F8EE9FEB7809582C916B3EC2D5F1147CB2F6180CBE085EK3N1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1E20-7991-4332-B39F-0B485C0C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8627</Words>
  <Characters>49178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57690</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cp:revision>
  <cp:lastPrinted>2020-06-23T10:29:00Z</cp:lastPrinted>
  <dcterms:created xsi:type="dcterms:W3CDTF">2020-07-20T02:47:00Z</dcterms:created>
  <dcterms:modified xsi:type="dcterms:W3CDTF">2020-07-20T02:47:00Z</dcterms:modified>
</cp:coreProperties>
</file>