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5D642F" w:rsidRDefault="005D642F" w:rsidP="005D642F">
      <w:pPr>
        <w:spacing w:after="0" w:line="288" w:lineRule="auto"/>
        <w:jc w:val="center"/>
        <w:rPr>
          <w:rFonts w:ascii="Times New Roman" w:hAnsi="Times New Roman" w:cs="Times New Roman"/>
          <w:b/>
          <w:color w:val="76923C" w:themeColor="accent3" w:themeShade="BF"/>
          <w:sz w:val="26"/>
          <w:szCs w:val="26"/>
        </w:rPr>
      </w:pP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Электронный</w:t>
      </w:r>
    </w:p>
    <w:p w:rsidR="007122BF" w:rsidRPr="005D642F" w:rsidRDefault="007122BF" w:rsidP="005D642F">
      <w:pPr>
        <w:spacing w:after="0" w:line="288" w:lineRule="auto"/>
        <w:jc w:val="center"/>
        <w:rPr>
          <w:rFonts w:ascii="Times New Roman" w:hAnsi="Times New Roman" w:cs="Times New Roman"/>
          <w:b/>
          <w:i/>
          <w:color w:val="76923C" w:themeColor="accent3" w:themeShade="BF"/>
          <w:sz w:val="26"/>
          <w:szCs w:val="26"/>
        </w:rPr>
      </w:pPr>
      <w:r w:rsidRPr="005D642F">
        <w:rPr>
          <w:rFonts w:ascii="Times New Roman" w:hAnsi="Times New Roman" w:cs="Times New Roman"/>
          <w:b/>
          <w:i/>
          <w:color w:val="76923C" w:themeColor="accent3" w:themeShade="BF"/>
          <w:sz w:val="26"/>
          <w:szCs w:val="26"/>
        </w:rPr>
        <w:t>информационный</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Бюллетень</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Совета Контрольно-счетных органов</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Томской области</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r w:rsidRPr="005D642F">
        <w:rPr>
          <w:rFonts w:ascii="Times New Roman" w:hAnsi="Times New Roman" w:cs="Times New Roman"/>
          <w:b/>
          <w:color w:val="76923C" w:themeColor="accent3" w:themeShade="BF"/>
          <w:sz w:val="26"/>
          <w:szCs w:val="26"/>
        </w:rPr>
        <w:t xml:space="preserve">№ </w:t>
      </w:r>
      <w:r w:rsidR="00541E9A">
        <w:rPr>
          <w:rFonts w:ascii="Times New Roman" w:hAnsi="Times New Roman" w:cs="Times New Roman"/>
          <w:b/>
          <w:color w:val="76923C" w:themeColor="accent3" w:themeShade="BF"/>
          <w:sz w:val="26"/>
          <w:szCs w:val="26"/>
          <w:lang w:val="en-US"/>
        </w:rPr>
        <w:t>3</w:t>
      </w:r>
      <w:r w:rsidRPr="005D642F">
        <w:rPr>
          <w:rFonts w:ascii="Times New Roman" w:hAnsi="Times New Roman" w:cs="Times New Roman"/>
          <w:b/>
          <w:color w:val="76923C" w:themeColor="accent3" w:themeShade="BF"/>
          <w:sz w:val="26"/>
          <w:szCs w:val="26"/>
        </w:rPr>
        <w:t xml:space="preserve"> (1</w:t>
      </w:r>
      <w:r w:rsidR="00541E9A">
        <w:rPr>
          <w:rFonts w:ascii="Times New Roman" w:hAnsi="Times New Roman" w:cs="Times New Roman"/>
          <w:b/>
          <w:color w:val="76923C" w:themeColor="accent3" w:themeShade="BF"/>
          <w:sz w:val="26"/>
          <w:szCs w:val="26"/>
          <w:lang w:val="en-US"/>
        </w:rPr>
        <w:t>9</w:t>
      </w:r>
      <w:r w:rsidRPr="005D642F">
        <w:rPr>
          <w:rFonts w:ascii="Times New Roman" w:hAnsi="Times New Roman" w:cs="Times New Roman"/>
          <w:b/>
          <w:color w:val="76923C" w:themeColor="accent3" w:themeShade="BF"/>
          <w:sz w:val="26"/>
          <w:szCs w:val="26"/>
        </w:rPr>
        <w:t>)</w:t>
      </w:r>
    </w:p>
    <w:p w:rsidR="007122BF" w:rsidRPr="005D642F" w:rsidRDefault="007122BF" w:rsidP="005D642F">
      <w:pPr>
        <w:spacing w:after="0" w:line="288" w:lineRule="auto"/>
        <w:jc w:val="center"/>
        <w:rPr>
          <w:rFonts w:ascii="Times New Roman" w:hAnsi="Times New Roman" w:cs="Times New Roman"/>
          <w:b/>
          <w:color w:val="76923C" w:themeColor="accent3" w:themeShade="BF"/>
          <w:sz w:val="26"/>
          <w:szCs w:val="26"/>
        </w:rPr>
      </w:pPr>
    </w:p>
    <w:p w:rsidR="007122BF" w:rsidRPr="005D642F" w:rsidRDefault="00541E9A" w:rsidP="005D642F">
      <w:pPr>
        <w:spacing w:after="0" w:line="288" w:lineRule="auto"/>
        <w:jc w:val="center"/>
        <w:rPr>
          <w:rFonts w:ascii="Times New Roman" w:hAnsi="Times New Roman" w:cs="Times New Roman"/>
          <w:b/>
          <w:i/>
          <w:color w:val="76923C" w:themeColor="accent3" w:themeShade="BF"/>
          <w:sz w:val="26"/>
          <w:szCs w:val="26"/>
        </w:rPr>
      </w:pPr>
      <w:r>
        <w:rPr>
          <w:rFonts w:ascii="Times New Roman" w:hAnsi="Times New Roman" w:cs="Times New Roman"/>
          <w:b/>
          <w:i/>
          <w:color w:val="76923C" w:themeColor="accent3" w:themeShade="BF"/>
          <w:sz w:val="26"/>
          <w:szCs w:val="26"/>
        </w:rPr>
        <w:t>сентябрь</w:t>
      </w:r>
      <w:r w:rsidR="00C718E8" w:rsidRPr="005D642F">
        <w:rPr>
          <w:rFonts w:ascii="Times New Roman" w:hAnsi="Times New Roman" w:cs="Times New Roman"/>
          <w:b/>
          <w:i/>
          <w:color w:val="76923C" w:themeColor="accent3" w:themeShade="BF"/>
          <w:sz w:val="26"/>
          <w:szCs w:val="26"/>
        </w:rPr>
        <w:t>-201</w:t>
      </w:r>
      <w:r w:rsidR="0029787C" w:rsidRPr="005D642F">
        <w:rPr>
          <w:rFonts w:ascii="Times New Roman" w:hAnsi="Times New Roman" w:cs="Times New Roman"/>
          <w:b/>
          <w:i/>
          <w:color w:val="76923C" w:themeColor="accent3" w:themeShade="BF"/>
          <w:sz w:val="26"/>
          <w:szCs w:val="26"/>
        </w:rPr>
        <w:t>9</w:t>
      </w:r>
    </w:p>
    <w:p w:rsidR="007122BF" w:rsidRPr="005D642F" w:rsidRDefault="007122BF" w:rsidP="005D642F">
      <w:pPr>
        <w:spacing w:after="0" w:line="288" w:lineRule="auto"/>
        <w:jc w:val="center"/>
        <w:rPr>
          <w:rFonts w:ascii="Times New Roman" w:hAnsi="Times New Roman" w:cs="Times New Roman"/>
          <w:b/>
          <w:i/>
          <w:color w:val="76923C" w:themeColor="accent3" w:themeShade="BF"/>
          <w:sz w:val="26"/>
          <w:szCs w:val="26"/>
        </w:rPr>
      </w:pPr>
    </w:p>
    <w:p w:rsidR="007122BF" w:rsidRPr="005D642F" w:rsidRDefault="007122BF" w:rsidP="005D642F">
      <w:pPr>
        <w:spacing w:after="0" w:line="288" w:lineRule="auto"/>
        <w:jc w:val="center"/>
        <w:rPr>
          <w:rFonts w:ascii="Times New Roman" w:hAnsi="Times New Roman" w:cs="Times New Roman"/>
          <w:b/>
          <w:i/>
          <w:color w:val="76923C" w:themeColor="accent3" w:themeShade="BF"/>
          <w:sz w:val="26"/>
          <w:szCs w:val="26"/>
        </w:rPr>
      </w:pPr>
      <w:r w:rsidRPr="005D642F">
        <w:rPr>
          <w:rFonts w:ascii="Times New Roman" w:hAnsi="Times New Roman" w:cs="Times New Roman"/>
          <w:b/>
          <w:i/>
          <w:color w:val="76923C" w:themeColor="accent3" w:themeShade="BF"/>
          <w:sz w:val="26"/>
          <w:szCs w:val="26"/>
        </w:rPr>
        <w:t>СОДЕРЖАНИЕ:</w:t>
      </w:r>
    </w:p>
    <w:p w:rsidR="009D2E96" w:rsidRPr="005D642F" w:rsidRDefault="009D2E96" w:rsidP="005D642F">
      <w:pPr>
        <w:pStyle w:val="a6"/>
        <w:spacing w:before="0" w:beforeAutospacing="0" w:after="0" w:afterAutospacing="0" w:line="288" w:lineRule="auto"/>
        <w:jc w:val="both"/>
        <w:rPr>
          <w:b/>
          <w:sz w:val="26"/>
          <w:szCs w:val="26"/>
        </w:rPr>
      </w:pPr>
    </w:p>
    <w:p w:rsidR="009D2E96" w:rsidRPr="005D642F" w:rsidRDefault="009D2E96" w:rsidP="005D642F">
      <w:pPr>
        <w:pStyle w:val="a6"/>
        <w:spacing w:before="0" w:beforeAutospacing="0" w:after="0" w:afterAutospacing="0" w:line="288" w:lineRule="auto"/>
        <w:jc w:val="both"/>
        <w:rPr>
          <w:b/>
          <w:sz w:val="26"/>
          <w:szCs w:val="26"/>
        </w:rPr>
      </w:pPr>
    </w:p>
    <w:p w:rsidR="005D1079" w:rsidRPr="009868BD" w:rsidRDefault="0064302B" w:rsidP="0064302B">
      <w:pPr>
        <w:pStyle w:val="af4"/>
        <w:numPr>
          <w:ilvl w:val="0"/>
          <w:numId w:val="1"/>
        </w:numPr>
        <w:spacing w:line="288" w:lineRule="auto"/>
        <w:ind w:left="0" w:firstLine="0"/>
        <w:jc w:val="both"/>
        <w:rPr>
          <w:rFonts w:ascii="Times New Roman" w:hAnsi="Times New Roman"/>
          <w:b/>
          <w:sz w:val="26"/>
          <w:szCs w:val="26"/>
        </w:rPr>
      </w:pPr>
      <w:r w:rsidRPr="005D642F">
        <w:rPr>
          <w:rFonts w:ascii="Times New Roman" w:hAnsi="Times New Roman"/>
          <w:b/>
          <w:sz w:val="26"/>
          <w:szCs w:val="26"/>
        </w:rPr>
        <w:t xml:space="preserve">Материал контрольного мероприятия </w:t>
      </w:r>
      <w:r w:rsidRPr="009868BD">
        <w:rPr>
          <w:rFonts w:ascii="Times New Roman" w:hAnsi="Times New Roman"/>
          <w:b/>
          <w:sz w:val="26"/>
          <w:szCs w:val="26"/>
        </w:rPr>
        <w:t>«</w:t>
      </w:r>
      <w:r w:rsidR="009868BD" w:rsidRPr="009868BD">
        <w:rPr>
          <w:rFonts w:ascii="Times New Roman" w:hAnsi="Times New Roman"/>
          <w:b/>
          <w:sz w:val="26"/>
          <w:szCs w:val="26"/>
        </w:rPr>
        <w:t>Проверка учета муниципального жилищного фонда муниципального образования «</w:t>
      </w:r>
      <w:proofErr w:type="spellStart"/>
      <w:r w:rsidR="009868BD" w:rsidRPr="009868BD">
        <w:rPr>
          <w:rFonts w:ascii="Times New Roman" w:hAnsi="Times New Roman"/>
          <w:b/>
          <w:sz w:val="26"/>
          <w:szCs w:val="26"/>
        </w:rPr>
        <w:t>Колпашевское</w:t>
      </w:r>
      <w:proofErr w:type="spellEnd"/>
      <w:r w:rsidR="009868BD" w:rsidRPr="009868BD">
        <w:rPr>
          <w:rFonts w:ascii="Times New Roman" w:hAnsi="Times New Roman"/>
          <w:b/>
          <w:sz w:val="26"/>
          <w:szCs w:val="26"/>
        </w:rPr>
        <w:t xml:space="preserve"> городское поселение</w:t>
      </w:r>
      <w:r w:rsidRPr="009868BD">
        <w:rPr>
          <w:rFonts w:ascii="Times New Roman" w:hAnsi="Times New Roman"/>
          <w:b/>
          <w:sz w:val="26"/>
          <w:szCs w:val="26"/>
        </w:rPr>
        <w:t>»</w:t>
      </w:r>
      <w:r w:rsidR="00D721C7" w:rsidRPr="009868BD">
        <w:rPr>
          <w:rFonts w:ascii="Times New Roman" w:hAnsi="Times New Roman"/>
          <w:b/>
          <w:sz w:val="26"/>
          <w:szCs w:val="26"/>
        </w:rPr>
        <w:t>………………………</w:t>
      </w:r>
      <w:r w:rsidR="00BA173C" w:rsidRPr="009868BD">
        <w:rPr>
          <w:rFonts w:ascii="Times New Roman" w:hAnsi="Times New Roman"/>
          <w:b/>
          <w:sz w:val="26"/>
          <w:szCs w:val="26"/>
        </w:rPr>
        <w:t>…</w:t>
      </w:r>
      <w:r w:rsidR="00D721C7" w:rsidRPr="009868BD">
        <w:rPr>
          <w:rFonts w:ascii="Times New Roman" w:hAnsi="Times New Roman"/>
          <w:b/>
          <w:sz w:val="26"/>
          <w:szCs w:val="26"/>
        </w:rPr>
        <w:t>…</w:t>
      </w:r>
      <w:r w:rsidR="009868BD">
        <w:rPr>
          <w:rFonts w:ascii="Times New Roman" w:hAnsi="Times New Roman"/>
          <w:b/>
          <w:sz w:val="26"/>
          <w:szCs w:val="26"/>
        </w:rPr>
        <w:t>…………………………………………………</w:t>
      </w:r>
      <w:r w:rsidR="00D721C7" w:rsidRPr="009868BD">
        <w:rPr>
          <w:rFonts w:ascii="Times New Roman" w:hAnsi="Times New Roman"/>
          <w:b/>
          <w:sz w:val="26"/>
          <w:szCs w:val="26"/>
        </w:rPr>
        <w:t>…2</w:t>
      </w:r>
      <w:r w:rsidR="009868BD">
        <w:rPr>
          <w:rFonts w:ascii="Times New Roman" w:hAnsi="Times New Roman"/>
          <w:b/>
          <w:sz w:val="26"/>
          <w:szCs w:val="26"/>
        </w:rPr>
        <w:t>-15</w:t>
      </w:r>
    </w:p>
    <w:p w:rsidR="003843D8" w:rsidRPr="009868BD" w:rsidRDefault="005D1079" w:rsidP="005D642F">
      <w:pPr>
        <w:pStyle w:val="a4"/>
        <w:numPr>
          <w:ilvl w:val="0"/>
          <w:numId w:val="1"/>
        </w:numPr>
        <w:spacing w:after="0" w:line="288" w:lineRule="auto"/>
        <w:ind w:left="0" w:firstLine="0"/>
        <w:jc w:val="both"/>
        <w:rPr>
          <w:rFonts w:ascii="Times New Roman" w:hAnsi="Times New Roman" w:cs="Times New Roman"/>
          <w:b/>
          <w:sz w:val="26"/>
          <w:szCs w:val="26"/>
        </w:rPr>
      </w:pPr>
      <w:r w:rsidRPr="005D642F">
        <w:rPr>
          <w:rFonts w:ascii="Times New Roman" w:hAnsi="Times New Roman" w:cs="Times New Roman"/>
          <w:b/>
          <w:sz w:val="26"/>
          <w:szCs w:val="26"/>
        </w:rPr>
        <w:t>Материал</w:t>
      </w:r>
      <w:r w:rsidR="004C0605" w:rsidRPr="005D642F">
        <w:rPr>
          <w:rFonts w:ascii="Times New Roman" w:hAnsi="Times New Roman" w:cs="Times New Roman"/>
          <w:b/>
          <w:sz w:val="26"/>
          <w:szCs w:val="26"/>
        </w:rPr>
        <w:t xml:space="preserve"> контрольного </w:t>
      </w:r>
      <w:r w:rsidR="004C0605" w:rsidRPr="009868BD">
        <w:rPr>
          <w:rFonts w:ascii="Times New Roman" w:hAnsi="Times New Roman" w:cs="Times New Roman"/>
          <w:b/>
          <w:sz w:val="26"/>
          <w:szCs w:val="26"/>
        </w:rPr>
        <w:t>мероприятия «</w:t>
      </w:r>
      <w:r w:rsidR="009868BD" w:rsidRPr="009868BD">
        <w:rPr>
          <w:rFonts w:ascii="Times New Roman" w:hAnsi="Times New Roman" w:cs="Times New Roman"/>
          <w:b/>
          <w:sz w:val="26"/>
          <w:szCs w:val="26"/>
        </w:rPr>
        <w:t>Проверка расходования средств на оплату труда; расходование средств на топливо; транспортные расходы за период с 01 января 2019 года по 28 июня 2019 года в МКП «БИО ТЭП</w:t>
      </w:r>
      <w:r w:rsidR="009868BD" w:rsidRPr="009868BD">
        <w:rPr>
          <w:rFonts w:ascii="Times New Roman" w:hAnsi="Times New Roman" w:cs="Times New Roman"/>
          <w:b/>
          <w:sz w:val="26"/>
          <w:szCs w:val="26"/>
        </w:rPr>
        <w:t xml:space="preserve">» </w:t>
      </w:r>
      <w:r w:rsidR="00D721C7" w:rsidRPr="009868BD">
        <w:rPr>
          <w:rFonts w:ascii="Times New Roman" w:hAnsi="Times New Roman" w:cs="Times New Roman"/>
          <w:b/>
          <w:sz w:val="26"/>
          <w:szCs w:val="26"/>
        </w:rPr>
        <w:t>……</w:t>
      </w:r>
      <w:r w:rsidR="004C0605" w:rsidRPr="009868BD">
        <w:rPr>
          <w:rFonts w:ascii="Times New Roman" w:hAnsi="Times New Roman" w:cs="Times New Roman"/>
          <w:b/>
          <w:sz w:val="26"/>
          <w:szCs w:val="26"/>
        </w:rPr>
        <w:t>…………..</w:t>
      </w:r>
      <w:r w:rsidR="00D721C7" w:rsidRPr="009868BD">
        <w:rPr>
          <w:rFonts w:ascii="Times New Roman" w:hAnsi="Times New Roman" w:cs="Times New Roman"/>
          <w:b/>
          <w:sz w:val="26"/>
          <w:szCs w:val="26"/>
        </w:rPr>
        <w:t>………………………</w:t>
      </w:r>
      <w:r w:rsidR="004C0605" w:rsidRPr="009868BD">
        <w:rPr>
          <w:rFonts w:ascii="Times New Roman" w:hAnsi="Times New Roman" w:cs="Times New Roman"/>
          <w:b/>
          <w:sz w:val="26"/>
          <w:szCs w:val="26"/>
        </w:rPr>
        <w:t>…………………..</w:t>
      </w:r>
      <w:r w:rsidR="00BA173C" w:rsidRPr="009868BD">
        <w:rPr>
          <w:rFonts w:ascii="Times New Roman" w:hAnsi="Times New Roman" w:cs="Times New Roman"/>
          <w:b/>
          <w:sz w:val="26"/>
          <w:szCs w:val="26"/>
        </w:rPr>
        <w:t>…</w:t>
      </w:r>
      <w:r w:rsidR="009868BD">
        <w:rPr>
          <w:rFonts w:ascii="Times New Roman" w:hAnsi="Times New Roman" w:cs="Times New Roman"/>
          <w:b/>
          <w:sz w:val="26"/>
          <w:szCs w:val="26"/>
        </w:rPr>
        <w:t>…………………………….</w:t>
      </w:r>
      <w:r w:rsidR="00BA173C" w:rsidRPr="009868BD">
        <w:rPr>
          <w:rFonts w:ascii="Times New Roman" w:hAnsi="Times New Roman" w:cs="Times New Roman"/>
          <w:b/>
          <w:sz w:val="26"/>
          <w:szCs w:val="26"/>
        </w:rPr>
        <w:t>16</w:t>
      </w:r>
      <w:r w:rsidR="009868BD">
        <w:rPr>
          <w:rFonts w:ascii="Times New Roman" w:hAnsi="Times New Roman" w:cs="Times New Roman"/>
          <w:b/>
          <w:sz w:val="26"/>
          <w:szCs w:val="26"/>
        </w:rPr>
        <w:t>-43</w:t>
      </w:r>
    </w:p>
    <w:p w:rsidR="003843D8" w:rsidRPr="00E27F20" w:rsidRDefault="0064302B" w:rsidP="005D642F">
      <w:pPr>
        <w:pStyle w:val="af9"/>
        <w:tabs>
          <w:tab w:val="left" w:pos="0"/>
        </w:tabs>
        <w:spacing w:after="0" w:line="288" w:lineRule="auto"/>
        <w:jc w:val="both"/>
        <w:rPr>
          <w:b/>
          <w:sz w:val="26"/>
          <w:szCs w:val="26"/>
        </w:rPr>
      </w:pPr>
      <w:r>
        <w:rPr>
          <w:rFonts w:eastAsia="Times New Roman"/>
          <w:b/>
          <w:sz w:val="26"/>
          <w:szCs w:val="26"/>
        </w:rPr>
        <w:t xml:space="preserve">3. </w:t>
      </w:r>
      <w:r w:rsidR="005D1079" w:rsidRPr="005D642F">
        <w:rPr>
          <w:rFonts w:eastAsia="Times New Roman"/>
          <w:b/>
          <w:sz w:val="26"/>
          <w:szCs w:val="26"/>
        </w:rPr>
        <w:t xml:space="preserve">Материал </w:t>
      </w:r>
      <w:r w:rsidR="00E27F20">
        <w:rPr>
          <w:rFonts w:eastAsia="Times New Roman"/>
          <w:b/>
          <w:sz w:val="26"/>
          <w:szCs w:val="26"/>
        </w:rPr>
        <w:t>мероприятия</w:t>
      </w:r>
      <w:r w:rsidR="005D1079" w:rsidRPr="005D642F">
        <w:rPr>
          <w:rFonts w:eastAsia="Times New Roman"/>
          <w:b/>
          <w:sz w:val="26"/>
          <w:szCs w:val="26"/>
        </w:rPr>
        <w:t xml:space="preserve"> </w:t>
      </w:r>
      <w:r w:rsidR="004C0605" w:rsidRPr="00E27F20">
        <w:rPr>
          <w:b/>
          <w:sz w:val="26"/>
          <w:szCs w:val="26"/>
        </w:rPr>
        <w:t>«</w:t>
      </w:r>
      <w:r w:rsidR="00E27F20" w:rsidRPr="00E27F20">
        <w:rPr>
          <w:rFonts w:eastAsia="Microsoft YaHei"/>
          <w:b/>
          <w:bCs/>
          <w:iCs/>
          <w:sz w:val="26"/>
          <w:szCs w:val="26"/>
          <w:lang w:eastAsia="ar-SA"/>
        </w:rPr>
        <w:t xml:space="preserve">Проверка отдельных вопросов финансово-хозяйственной деятельности </w:t>
      </w:r>
      <w:r w:rsidR="00E27F20" w:rsidRPr="00E27F20">
        <w:rPr>
          <w:rFonts w:eastAsia="Microsoft YaHei"/>
          <w:b/>
          <w:iCs/>
          <w:sz w:val="26"/>
          <w:szCs w:val="26"/>
          <w:lang w:eastAsia="ar-SA"/>
        </w:rPr>
        <w:t>муниципального казённого учреждения «Централизованная бухгалтерия Администрации Зырянского района» за 2018 год</w:t>
      </w:r>
      <w:r w:rsidR="004C0605" w:rsidRPr="00E27F20">
        <w:rPr>
          <w:rFonts w:eastAsia="Microsoft YaHei"/>
          <w:b/>
          <w:bCs/>
          <w:iCs/>
          <w:sz w:val="26"/>
          <w:szCs w:val="26"/>
        </w:rPr>
        <w:t>»</w:t>
      </w:r>
      <w:r w:rsidR="00D721C7" w:rsidRPr="00E27F20">
        <w:rPr>
          <w:rFonts w:eastAsia="Times New Roman"/>
          <w:b/>
          <w:sz w:val="26"/>
          <w:szCs w:val="26"/>
        </w:rPr>
        <w:t>……………</w:t>
      </w:r>
      <w:r w:rsidR="004C0605" w:rsidRPr="00E27F20">
        <w:rPr>
          <w:rFonts w:eastAsia="Times New Roman"/>
          <w:b/>
          <w:sz w:val="26"/>
          <w:szCs w:val="26"/>
        </w:rPr>
        <w:t>………………………….</w:t>
      </w:r>
      <w:r w:rsidR="00D721C7" w:rsidRPr="00E27F20">
        <w:rPr>
          <w:rFonts w:eastAsia="Times New Roman"/>
          <w:b/>
          <w:sz w:val="26"/>
          <w:szCs w:val="26"/>
        </w:rPr>
        <w:t>……</w:t>
      </w:r>
      <w:r w:rsidR="004B1F46">
        <w:rPr>
          <w:rFonts w:eastAsia="Times New Roman"/>
          <w:b/>
          <w:sz w:val="26"/>
          <w:szCs w:val="26"/>
        </w:rPr>
        <w:t>………………………………………</w:t>
      </w:r>
      <w:r w:rsidR="00D721C7" w:rsidRPr="00E27F20">
        <w:rPr>
          <w:rFonts w:eastAsia="Times New Roman"/>
          <w:b/>
          <w:sz w:val="26"/>
          <w:szCs w:val="26"/>
        </w:rPr>
        <w:t>….</w:t>
      </w:r>
      <w:r w:rsidR="00E27F20">
        <w:rPr>
          <w:rFonts w:eastAsia="Times New Roman"/>
          <w:b/>
          <w:sz w:val="26"/>
          <w:szCs w:val="26"/>
        </w:rPr>
        <w:t>44-6</w:t>
      </w:r>
      <w:r w:rsidR="004B1F46">
        <w:rPr>
          <w:rFonts w:eastAsia="Times New Roman"/>
          <w:b/>
          <w:sz w:val="26"/>
          <w:szCs w:val="26"/>
        </w:rPr>
        <w:t>5</w:t>
      </w:r>
    </w:p>
    <w:p w:rsidR="00733EFC" w:rsidRPr="005D642F" w:rsidRDefault="00733EFC" w:rsidP="005D642F">
      <w:pPr>
        <w:shd w:val="clear" w:color="auto" w:fill="FFFFFF"/>
        <w:spacing w:after="0" w:line="288" w:lineRule="auto"/>
        <w:rPr>
          <w:rFonts w:ascii="Times New Roman" w:hAnsi="Times New Roman" w:cs="Times New Roman"/>
          <w:b/>
          <w:spacing w:val="6"/>
          <w:sz w:val="26"/>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733EFC" w:rsidRPr="005D642F" w:rsidRDefault="00733EFC" w:rsidP="005D642F">
      <w:pPr>
        <w:pStyle w:val="a4"/>
        <w:shd w:val="clear" w:color="auto" w:fill="FFFFFF"/>
        <w:spacing w:after="0" w:line="288" w:lineRule="auto"/>
        <w:ind w:left="1080"/>
        <w:rPr>
          <w:rFonts w:ascii="Times New Roman" w:hAnsi="Times New Roman" w:cs="Times New Roman"/>
          <w:b/>
          <w:spacing w:val="6"/>
          <w:sz w:val="26"/>
          <w:szCs w:val="26"/>
        </w:rPr>
      </w:pPr>
    </w:p>
    <w:p w:rsidR="0058597D" w:rsidRPr="005D642F" w:rsidRDefault="0058597D" w:rsidP="005D642F">
      <w:pPr>
        <w:pStyle w:val="a6"/>
        <w:spacing w:before="0" w:beforeAutospacing="0" w:after="0" w:afterAutospacing="0" w:line="288" w:lineRule="auto"/>
        <w:jc w:val="right"/>
        <w:rPr>
          <w:color w:val="4F6228" w:themeColor="accent3" w:themeShade="80"/>
          <w:sz w:val="26"/>
          <w:szCs w:val="26"/>
        </w:rPr>
      </w:pPr>
    </w:p>
    <w:p w:rsidR="000854FC" w:rsidRPr="005D642F" w:rsidRDefault="000854FC" w:rsidP="005D642F">
      <w:pPr>
        <w:pStyle w:val="a6"/>
        <w:spacing w:before="0" w:beforeAutospacing="0" w:after="0" w:afterAutospacing="0" w:line="288" w:lineRule="auto"/>
        <w:jc w:val="right"/>
        <w:rPr>
          <w:color w:val="4F6228" w:themeColor="accent3" w:themeShade="80"/>
          <w:sz w:val="26"/>
          <w:szCs w:val="26"/>
        </w:rPr>
      </w:pPr>
    </w:p>
    <w:p w:rsidR="007122BF" w:rsidRPr="005D642F" w:rsidRDefault="00B677C1" w:rsidP="005D642F">
      <w:pPr>
        <w:pStyle w:val="a6"/>
        <w:spacing w:before="0" w:beforeAutospacing="0" w:after="0" w:afterAutospacing="0" w:line="288" w:lineRule="auto"/>
        <w:jc w:val="right"/>
        <w:rPr>
          <w:color w:val="4F6228" w:themeColor="accent3" w:themeShade="80"/>
          <w:sz w:val="18"/>
          <w:szCs w:val="18"/>
        </w:rPr>
      </w:pPr>
      <w:r w:rsidRPr="005D642F">
        <w:rPr>
          <w:color w:val="4F6228" w:themeColor="accent3" w:themeShade="80"/>
          <w:sz w:val="18"/>
          <w:szCs w:val="18"/>
        </w:rPr>
        <w:t xml:space="preserve">Электронный информационный </w:t>
      </w:r>
      <w:r w:rsidR="000854FC" w:rsidRPr="005D642F">
        <w:rPr>
          <w:color w:val="4F6228" w:themeColor="accent3" w:themeShade="80"/>
          <w:sz w:val="18"/>
          <w:szCs w:val="18"/>
        </w:rPr>
        <w:t>Бюллетень</w:t>
      </w:r>
      <w:r w:rsidR="00BE623D" w:rsidRPr="005D642F">
        <w:rPr>
          <w:color w:val="4F6228" w:themeColor="accent3" w:themeShade="80"/>
          <w:sz w:val="18"/>
          <w:szCs w:val="18"/>
        </w:rPr>
        <w:t xml:space="preserve"> </w:t>
      </w:r>
      <w:r w:rsidRPr="005D642F">
        <w:rPr>
          <w:color w:val="4F6228" w:themeColor="accent3" w:themeShade="80"/>
          <w:sz w:val="18"/>
          <w:szCs w:val="18"/>
        </w:rPr>
        <w:t xml:space="preserve">составлен по материалам, предоставленным </w:t>
      </w:r>
      <w:r w:rsidR="00B3472D" w:rsidRPr="005D642F">
        <w:rPr>
          <w:color w:val="4F6228" w:themeColor="accent3" w:themeShade="80"/>
          <w:sz w:val="18"/>
          <w:szCs w:val="18"/>
        </w:rPr>
        <w:t>к</w:t>
      </w:r>
      <w:r w:rsidRPr="005D642F">
        <w:rPr>
          <w:color w:val="4F6228" w:themeColor="accent3" w:themeShade="80"/>
          <w:sz w:val="18"/>
          <w:szCs w:val="18"/>
        </w:rPr>
        <w:t>онтро</w:t>
      </w:r>
      <w:r w:rsidR="00904EF0" w:rsidRPr="005D642F">
        <w:rPr>
          <w:color w:val="4F6228" w:themeColor="accent3" w:themeShade="80"/>
          <w:sz w:val="18"/>
          <w:szCs w:val="18"/>
        </w:rPr>
        <w:t xml:space="preserve">льно-счетными органами </w:t>
      </w:r>
      <w:r w:rsidR="00B7752B" w:rsidRPr="005D642F">
        <w:rPr>
          <w:color w:val="4F6228" w:themeColor="accent3" w:themeShade="80"/>
          <w:sz w:val="18"/>
          <w:szCs w:val="18"/>
        </w:rPr>
        <w:t>Томской области</w:t>
      </w:r>
    </w:p>
    <w:p w:rsidR="007122BF" w:rsidRPr="005D642F" w:rsidRDefault="00210301" w:rsidP="005D642F">
      <w:pPr>
        <w:spacing w:after="0" w:line="288" w:lineRule="auto"/>
        <w:ind w:left="360"/>
        <w:jc w:val="right"/>
        <w:rPr>
          <w:rFonts w:ascii="Times New Roman" w:hAnsi="Times New Roman" w:cs="Times New Roman"/>
          <w:sz w:val="18"/>
          <w:szCs w:val="18"/>
        </w:rPr>
      </w:pPr>
      <w:hyperlink r:id="rId9" w:history="1">
        <w:r w:rsidR="00BE623D" w:rsidRPr="005D642F">
          <w:rPr>
            <w:rStyle w:val="a3"/>
            <w:rFonts w:ascii="Times New Roman" w:hAnsi="Times New Roman" w:cs="Times New Roman"/>
            <w:sz w:val="18"/>
            <w:szCs w:val="18"/>
            <w:lang w:val="en-US"/>
          </w:rPr>
          <w:t>kpto</w:t>
        </w:r>
        <w:r w:rsidR="00BE623D" w:rsidRPr="005D642F">
          <w:rPr>
            <w:rStyle w:val="a3"/>
            <w:rFonts w:ascii="Times New Roman" w:hAnsi="Times New Roman" w:cs="Times New Roman"/>
            <w:sz w:val="18"/>
            <w:szCs w:val="18"/>
          </w:rPr>
          <w:t>@</w:t>
        </w:r>
        <w:r w:rsidR="00BE623D" w:rsidRPr="005D642F">
          <w:rPr>
            <w:rStyle w:val="a3"/>
            <w:rFonts w:ascii="Times New Roman" w:hAnsi="Times New Roman" w:cs="Times New Roman"/>
            <w:sz w:val="18"/>
            <w:szCs w:val="18"/>
            <w:lang w:val="en-US"/>
          </w:rPr>
          <w:t>audit</w:t>
        </w:r>
        <w:r w:rsidR="00BE623D" w:rsidRPr="005D642F">
          <w:rPr>
            <w:rStyle w:val="a3"/>
            <w:rFonts w:ascii="Times New Roman" w:hAnsi="Times New Roman" w:cs="Times New Roman"/>
            <w:sz w:val="18"/>
            <w:szCs w:val="18"/>
          </w:rPr>
          <w:t>.</w:t>
        </w:r>
        <w:r w:rsidR="00BE623D" w:rsidRPr="005D642F">
          <w:rPr>
            <w:rStyle w:val="a3"/>
            <w:rFonts w:ascii="Times New Roman" w:hAnsi="Times New Roman" w:cs="Times New Roman"/>
            <w:sz w:val="18"/>
            <w:szCs w:val="18"/>
            <w:lang w:val="en-US"/>
          </w:rPr>
          <w:t>tomsk</w:t>
        </w:r>
        <w:r w:rsidR="00BE623D" w:rsidRPr="005D642F">
          <w:rPr>
            <w:rStyle w:val="a3"/>
            <w:rFonts w:ascii="Times New Roman" w:hAnsi="Times New Roman" w:cs="Times New Roman"/>
            <w:sz w:val="18"/>
            <w:szCs w:val="18"/>
          </w:rPr>
          <w:t>.</w:t>
        </w:r>
        <w:proofErr w:type="spellStart"/>
        <w:r w:rsidR="00BE623D" w:rsidRPr="005D642F">
          <w:rPr>
            <w:rStyle w:val="a3"/>
            <w:rFonts w:ascii="Times New Roman" w:hAnsi="Times New Roman" w:cs="Times New Roman"/>
            <w:sz w:val="18"/>
            <w:szCs w:val="18"/>
            <w:lang w:val="en-US"/>
          </w:rPr>
          <w:t>ru</w:t>
        </w:r>
        <w:proofErr w:type="spellEnd"/>
      </w:hyperlink>
      <w:r w:rsidR="00BE623D" w:rsidRPr="005D642F">
        <w:rPr>
          <w:rFonts w:ascii="Times New Roman" w:hAnsi="Times New Roman" w:cs="Times New Roman"/>
          <w:sz w:val="18"/>
          <w:szCs w:val="18"/>
        </w:rPr>
        <w:t xml:space="preserve"> </w:t>
      </w:r>
    </w:p>
    <w:p w:rsidR="007122BF" w:rsidRPr="005D642F" w:rsidRDefault="007122BF" w:rsidP="005D642F">
      <w:pPr>
        <w:pStyle w:val="a4"/>
        <w:spacing w:after="0" w:line="288" w:lineRule="auto"/>
        <w:jc w:val="right"/>
        <w:rPr>
          <w:rStyle w:val="a3"/>
          <w:rFonts w:ascii="Times New Roman" w:hAnsi="Times New Roman" w:cs="Times New Roman"/>
          <w:sz w:val="18"/>
          <w:szCs w:val="18"/>
        </w:rPr>
      </w:pPr>
      <w:r w:rsidRPr="005D642F">
        <w:rPr>
          <w:rFonts w:ascii="Times New Roman" w:hAnsi="Times New Roman" w:cs="Times New Roman"/>
          <w:color w:val="4F6228" w:themeColor="accent3" w:themeShade="80"/>
          <w:sz w:val="18"/>
          <w:szCs w:val="18"/>
        </w:rPr>
        <w:t>Официальный сайт</w:t>
      </w:r>
      <w:r w:rsidRPr="005D642F">
        <w:rPr>
          <w:rFonts w:ascii="Times New Roman" w:hAnsi="Times New Roman" w:cs="Times New Roman"/>
          <w:sz w:val="18"/>
          <w:szCs w:val="18"/>
        </w:rPr>
        <w:t xml:space="preserve">: </w:t>
      </w:r>
      <w:hyperlink r:id="rId10" w:history="1">
        <w:r w:rsidR="00BE623D" w:rsidRPr="005D642F">
          <w:rPr>
            <w:rStyle w:val="a3"/>
            <w:rFonts w:ascii="Times New Roman" w:hAnsi="Times New Roman" w:cs="Times New Roman"/>
            <w:sz w:val="18"/>
            <w:szCs w:val="18"/>
            <w:lang w:val="en-US"/>
          </w:rPr>
          <w:t>www</w:t>
        </w:r>
        <w:r w:rsidR="00BE623D" w:rsidRPr="005D642F">
          <w:rPr>
            <w:rStyle w:val="a3"/>
            <w:rFonts w:ascii="Times New Roman" w:hAnsi="Times New Roman" w:cs="Times New Roman"/>
            <w:sz w:val="18"/>
            <w:szCs w:val="18"/>
          </w:rPr>
          <w:t>.</w:t>
        </w:r>
        <w:r w:rsidR="00BE623D" w:rsidRPr="005D642F">
          <w:rPr>
            <w:rStyle w:val="a3"/>
            <w:rFonts w:ascii="Times New Roman" w:hAnsi="Times New Roman" w:cs="Times New Roman"/>
            <w:sz w:val="18"/>
            <w:szCs w:val="18"/>
            <w:lang w:val="en-US"/>
          </w:rPr>
          <w:t>audit</w:t>
        </w:r>
        <w:r w:rsidR="00BE623D" w:rsidRPr="005D642F">
          <w:rPr>
            <w:rStyle w:val="a3"/>
            <w:rFonts w:ascii="Times New Roman" w:hAnsi="Times New Roman" w:cs="Times New Roman"/>
            <w:sz w:val="18"/>
            <w:szCs w:val="18"/>
          </w:rPr>
          <w:t>.</w:t>
        </w:r>
        <w:proofErr w:type="spellStart"/>
        <w:r w:rsidR="00BE623D" w:rsidRPr="005D642F">
          <w:rPr>
            <w:rStyle w:val="a3"/>
            <w:rFonts w:ascii="Times New Roman" w:hAnsi="Times New Roman" w:cs="Times New Roman"/>
            <w:sz w:val="18"/>
            <w:szCs w:val="18"/>
            <w:lang w:val="en-US"/>
          </w:rPr>
          <w:t>tomsk</w:t>
        </w:r>
        <w:proofErr w:type="spellEnd"/>
        <w:r w:rsidR="00BE623D" w:rsidRPr="005D642F">
          <w:rPr>
            <w:rStyle w:val="a3"/>
            <w:rFonts w:ascii="Times New Roman" w:hAnsi="Times New Roman" w:cs="Times New Roman"/>
            <w:sz w:val="18"/>
            <w:szCs w:val="18"/>
          </w:rPr>
          <w:t>.</w:t>
        </w:r>
        <w:proofErr w:type="spellStart"/>
        <w:r w:rsidR="00BE623D" w:rsidRPr="005D642F">
          <w:rPr>
            <w:rStyle w:val="a3"/>
            <w:rFonts w:ascii="Times New Roman" w:hAnsi="Times New Roman" w:cs="Times New Roman"/>
            <w:sz w:val="18"/>
            <w:szCs w:val="18"/>
            <w:lang w:val="en-US"/>
          </w:rPr>
          <w:t>ru</w:t>
        </w:r>
        <w:proofErr w:type="spellEnd"/>
      </w:hyperlink>
    </w:p>
    <w:p w:rsidR="00541E9A" w:rsidRPr="009821A8" w:rsidRDefault="00541E9A" w:rsidP="009821A8">
      <w:pPr>
        <w:pStyle w:val="1"/>
        <w:spacing w:before="0" w:line="288" w:lineRule="auto"/>
        <w:jc w:val="center"/>
        <w:rPr>
          <w:rFonts w:ascii="Times New Roman" w:hAnsi="Times New Roman" w:cs="Times New Roman"/>
          <w:color w:val="auto"/>
          <w:sz w:val="24"/>
          <w:szCs w:val="24"/>
        </w:rPr>
      </w:pPr>
      <w:r w:rsidRPr="009821A8">
        <w:rPr>
          <w:rFonts w:ascii="Times New Roman" w:hAnsi="Times New Roman" w:cs="Times New Roman"/>
          <w:color w:val="auto"/>
          <w:sz w:val="24"/>
          <w:szCs w:val="24"/>
        </w:rPr>
        <w:lastRenderedPageBreak/>
        <w:t>Отчет</w:t>
      </w:r>
    </w:p>
    <w:p w:rsidR="00541E9A" w:rsidRPr="009821A8" w:rsidRDefault="00541E9A" w:rsidP="009821A8">
      <w:pPr>
        <w:spacing w:after="0" w:line="288" w:lineRule="auto"/>
        <w:jc w:val="center"/>
        <w:rPr>
          <w:rFonts w:ascii="Times New Roman" w:hAnsi="Times New Roman" w:cs="Times New Roman"/>
          <w:b/>
          <w:sz w:val="24"/>
          <w:szCs w:val="24"/>
        </w:rPr>
      </w:pPr>
      <w:r w:rsidRPr="009821A8">
        <w:rPr>
          <w:rFonts w:ascii="Times New Roman" w:hAnsi="Times New Roman" w:cs="Times New Roman"/>
          <w:b/>
          <w:sz w:val="24"/>
          <w:szCs w:val="24"/>
        </w:rPr>
        <w:t>по результатам контрольного мероприятия</w:t>
      </w:r>
    </w:p>
    <w:p w:rsidR="00541E9A" w:rsidRPr="009821A8" w:rsidRDefault="00541E9A" w:rsidP="009821A8">
      <w:pPr>
        <w:spacing w:after="0" w:line="288" w:lineRule="auto"/>
        <w:jc w:val="center"/>
        <w:rPr>
          <w:rFonts w:ascii="Times New Roman" w:hAnsi="Times New Roman" w:cs="Times New Roman"/>
          <w:b/>
          <w:sz w:val="24"/>
          <w:szCs w:val="24"/>
        </w:rPr>
      </w:pPr>
      <w:r w:rsidRPr="009821A8">
        <w:rPr>
          <w:rFonts w:ascii="Times New Roman" w:hAnsi="Times New Roman" w:cs="Times New Roman"/>
          <w:b/>
          <w:sz w:val="24"/>
          <w:szCs w:val="24"/>
        </w:rPr>
        <w:t>«Проверка учета муниципального жилищного фонда муниципального образования «</w:t>
      </w:r>
      <w:proofErr w:type="spellStart"/>
      <w:r w:rsidRPr="009821A8">
        <w:rPr>
          <w:rFonts w:ascii="Times New Roman" w:hAnsi="Times New Roman" w:cs="Times New Roman"/>
          <w:b/>
          <w:sz w:val="24"/>
          <w:szCs w:val="24"/>
        </w:rPr>
        <w:t>Колпашевское</w:t>
      </w:r>
      <w:proofErr w:type="spellEnd"/>
      <w:r w:rsidRPr="009821A8">
        <w:rPr>
          <w:rFonts w:ascii="Times New Roman" w:hAnsi="Times New Roman" w:cs="Times New Roman"/>
          <w:b/>
          <w:sz w:val="24"/>
          <w:szCs w:val="24"/>
        </w:rPr>
        <w:t xml:space="preserve"> городское поселение»</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ab/>
      </w:r>
      <w:r w:rsidRPr="009821A8">
        <w:rPr>
          <w:rFonts w:ascii="Times New Roman" w:hAnsi="Times New Roman" w:cs="Times New Roman"/>
          <w:sz w:val="24"/>
          <w:szCs w:val="24"/>
        </w:rPr>
        <w:tab/>
      </w:r>
      <w:r w:rsidRPr="009821A8">
        <w:rPr>
          <w:rFonts w:ascii="Times New Roman" w:hAnsi="Times New Roman" w:cs="Times New Roman"/>
          <w:sz w:val="24"/>
          <w:szCs w:val="24"/>
        </w:rPr>
        <w:tab/>
      </w:r>
      <w:r w:rsidR="00210301">
        <w:rPr>
          <w:rFonts w:ascii="Times New Roman" w:hAnsi="Times New Roman" w:cs="Times New Roman"/>
          <w:sz w:val="24"/>
          <w:szCs w:val="24"/>
        </w:rPr>
        <w:t xml:space="preserve"> </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Основание для проведения контрольного мероприятия: пункт 2 раздела </w:t>
      </w:r>
      <w:r w:rsidRPr="009821A8">
        <w:rPr>
          <w:rFonts w:ascii="Times New Roman" w:hAnsi="Times New Roman" w:cs="Times New Roman"/>
          <w:sz w:val="24"/>
          <w:szCs w:val="24"/>
          <w:lang w:val="en-US"/>
        </w:rPr>
        <w:t>I</w:t>
      </w:r>
      <w:r w:rsidRPr="009821A8">
        <w:rPr>
          <w:rFonts w:ascii="Times New Roman" w:hAnsi="Times New Roman" w:cs="Times New Roman"/>
          <w:sz w:val="24"/>
          <w:szCs w:val="24"/>
        </w:rPr>
        <w:t xml:space="preserve"> «Контрольные мероприятия» плана работы Счетной палаты Колпашевского района на 2019 год, утвержденного приказом Счетной палаты Колпашевского района от 29.12.2018 № 47 (в редакции приказов от 01.03.2019 № 6/9, от 08.04.2019 № 19, от 06.05.2019 № 21).</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Объект контрольного мероприятия: Муниципальное казенное учреждение «Имущество».</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Проверяемый период: 2018 год.</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Ответственным исполнителем контрольного мероприятия являлся председатель Счётной палаты Мурзина М.Ю., участником - инспектор Счётной палаты </w:t>
      </w:r>
      <w:proofErr w:type="gramStart"/>
      <w:r w:rsidRPr="009821A8">
        <w:rPr>
          <w:rFonts w:ascii="Times New Roman" w:hAnsi="Times New Roman" w:cs="Times New Roman"/>
          <w:sz w:val="24"/>
          <w:szCs w:val="24"/>
        </w:rPr>
        <w:t>Заздравных</w:t>
      </w:r>
      <w:proofErr w:type="gramEnd"/>
      <w:r w:rsidRPr="009821A8">
        <w:rPr>
          <w:rFonts w:ascii="Times New Roman" w:hAnsi="Times New Roman" w:cs="Times New Roman"/>
          <w:sz w:val="24"/>
          <w:szCs w:val="24"/>
        </w:rPr>
        <w:t xml:space="preserve"> И.А.</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06.05.2019 № 22 «О проведении контрольного мероприятия»:</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1. Краткая характеристика объекта контрольного мероприятия.</w:t>
      </w:r>
    </w:p>
    <w:p w:rsidR="00541E9A" w:rsidRPr="009821A8" w:rsidRDefault="00541E9A" w:rsidP="009821A8">
      <w:pPr>
        <w:tabs>
          <w:tab w:val="left" w:pos="1134"/>
        </w:tabs>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 Проверка учета муниципального жилищного фонда муниципального образования «</w:t>
      </w:r>
      <w:proofErr w:type="spellStart"/>
      <w:r w:rsidRPr="009821A8">
        <w:rPr>
          <w:rFonts w:ascii="Times New Roman" w:hAnsi="Times New Roman" w:cs="Times New Roman"/>
          <w:sz w:val="24"/>
          <w:szCs w:val="24"/>
        </w:rPr>
        <w:t>Колпашевское</w:t>
      </w:r>
      <w:proofErr w:type="spellEnd"/>
      <w:r w:rsidRPr="009821A8">
        <w:rPr>
          <w:rFonts w:ascii="Times New Roman" w:hAnsi="Times New Roman" w:cs="Times New Roman"/>
          <w:sz w:val="24"/>
          <w:szCs w:val="24"/>
        </w:rPr>
        <w:t xml:space="preserve"> городское поселение» за 2018 год.</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2.1. Анализ нормативной правовой базы.</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2.2. Проверка эффективного использования муниципального жилищного фонда муниципального образования «</w:t>
      </w:r>
      <w:proofErr w:type="spellStart"/>
      <w:r w:rsidRPr="009821A8">
        <w:rPr>
          <w:rFonts w:ascii="Times New Roman" w:hAnsi="Times New Roman" w:cs="Times New Roman"/>
          <w:sz w:val="24"/>
          <w:szCs w:val="24"/>
        </w:rPr>
        <w:t>Колпашевское</w:t>
      </w:r>
      <w:proofErr w:type="spellEnd"/>
      <w:r w:rsidRPr="009821A8">
        <w:rPr>
          <w:rFonts w:ascii="Times New Roman" w:hAnsi="Times New Roman" w:cs="Times New Roman"/>
          <w:sz w:val="24"/>
          <w:szCs w:val="24"/>
        </w:rPr>
        <w:t xml:space="preserve"> городское поселение».</w:t>
      </w:r>
    </w:p>
    <w:p w:rsidR="00541E9A" w:rsidRPr="009821A8" w:rsidRDefault="00541E9A" w:rsidP="009821A8">
      <w:pPr>
        <w:tabs>
          <w:tab w:val="left" w:pos="993"/>
          <w:tab w:val="left" w:pos="1134"/>
          <w:tab w:val="left" w:pos="1276"/>
        </w:tabs>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2.3. Достоверность данных, отраженных в реестре объектов муниципальной собственности муниципального образования «</w:t>
      </w:r>
      <w:proofErr w:type="spellStart"/>
      <w:r w:rsidRPr="009821A8">
        <w:rPr>
          <w:rFonts w:ascii="Times New Roman" w:hAnsi="Times New Roman" w:cs="Times New Roman"/>
          <w:sz w:val="24"/>
          <w:szCs w:val="24"/>
        </w:rPr>
        <w:t>Колпашевское</w:t>
      </w:r>
      <w:proofErr w:type="spellEnd"/>
      <w:r w:rsidRPr="009821A8">
        <w:rPr>
          <w:rFonts w:ascii="Times New Roman" w:hAnsi="Times New Roman" w:cs="Times New Roman"/>
          <w:sz w:val="24"/>
          <w:szCs w:val="24"/>
        </w:rPr>
        <w:t xml:space="preserve"> городское поселение» (в части муниципального жилищного фонда).</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2.4. Проверка проведенной инвентаризации муниципального жилищного фонда в 2018 году.</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2.5. Проверка учета квартир, приобретенных для дальнейшего выделения лицам из числа детей – сирот, оставшихся без попечения родителей, лицам из их числа по договорам найма специализированных жилых помещений.</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2.6. Бюджетный учет муниципального жилищного фонда.</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2.7. Анализ задолженности за наем муниципального жилья.</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sz w:val="24"/>
          <w:szCs w:val="24"/>
        </w:rPr>
        <w:t xml:space="preserve">3. </w:t>
      </w:r>
      <w:r w:rsidRPr="009821A8">
        <w:rPr>
          <w:rFonts w:ascii="Times New Roman" w:hAnsi="Times New Roman" w:cs="Times New Roman"/>
          <w:color w:val="22272F"/>
          <w:sz w:val="24"/>
          <w:szCs w:val="24"/>
        </w:rPr>
        <w:t xml:space="preserve">Анализ выявленных и </w:t>
      </w:r>
      <w:r w:rsidRPr="009821A8">
        <w:rPr>
          <w:rFonts w:ascii="Times New Roman" w:hAnsi="Times New Roman" w:cs="Times New Roman"/>
          <w:color w:val="000000" w:themeColor="text1"/>
          <w:sz w:val="24"/>
          <w:szCs w:val="24"/>
        </w:rPr>
        <w:t>устраненных н</w:t>
      </w:r>
      <w:r w:rsidRPr="009821A8">
        <w:rPr>
          <w:rFonts w:ascii="Times New Roman" w:hAnsi="Times New Roman" w:cs="Times New Roman"/>
          <w:color w:val="22272F"/>
          <w:sz w:val="24"/>
          <w:szCs w:val="24"/>
        </w:rPr>
        <w:t xml:space="preserve">арушений при проведенных проверках </w:t>
      </w:r>
      <w:r w:rsidRPr="009821A8">
        <w:rPr>
          <w:rFonts w:ascii="Times New Roman" w:hAnsi="Times New Roman" w:cs="Times New Roman"/>
          <w:color w:val="000000" w:themeColor="text1"/>
          <w:sz w:val="24"/>
          <w:szCs w:val="24"/>
        </w:rPr>
        <w:t>муниципального жилищного фонда.</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bCs/>
          <w:sz w:val="24"/>
          <w:szCs w:val="24"/>
        </w:rPr>
        <w:t>В ходе контрольного мероприятия проведена частичная сверка свидетельств о государственной регистрации права, выданных Федеральной службой государственной регистрации, изучены договора социального и специализированного найма за период с 2005 по 2018 года.</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По результатам контрольного мероприятия Счётной палатой составлен Акт от 08.07.2019г. на 48 листах, с 4-мя приложениями на 38 листах.</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lastRenderedPageBreak/>
        <w:t xml:space="preserve">Акт по результатам контрольного мероприятия вручён </w:t>
      </w:r>
      <w:proofErr w:type="spellStart"/>
      <w:r w:rsidRPr="009821A8">
        <w:rPr>
          <w:rFonts w:ascii="Times New Roman" w:hAnsi="Times New Roman" w:cs="Times New Roman"/>
          <w:sz w:val="24"/>
          <w:szCs w:val="24"/>
        </w:rPr>
        <w:t>и.о</w:t>
      </w:r>
      <w:proofErr w:type="spellEnd"/>
      <w:r w:rsidRPr="009821A8">
        <w:rPr>
          <w:rFonts w:ascii="Times New Roman" w:hAnsi="Times New Roman" w:cs="Times New Roman"/>
          <w:sz w:val="24"/>
          <w:szCs w:val="24"/>
        </w:rPr>
        <w:t>. директора</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МКУ «Имущество» 08.07.2019г. со сроком его ознакомления, согласования и подписания - не более пяти рабочих дней со дня его вручения.</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Акт по результатам контрольного мероприятия подписан </w:t>
      </w:r>
      <w:proofErr w:type="spellStart"/>
      <w:r w:rsidRPr="009821A8">
        <w:rPr>
          <w:rFonts w:ascii="Times New Roman" w:hAnsi="Times New Roman" w:cs="Times New Roman"/>
          <w:sz w:val="24"/>
          <w:szCs w:val="24"/>
        </w:rPr>
        <w:t>и.о</w:t>
      </w:r>
      <w:proofErr w:type="spellEnd"/>
      <w:r w:rsidRPr="009821A8">
        <w:rPr>
          <w:rFonts w:ascii="Times New Roman" w:hAnsi="Times New Roman" w:cs="Times New Roman"/>
          <w:sz w:val="24"/>
          <w:szCs w:val="24"/>
        </w:rPr>
        <w:t>. директора МКУ «Имущество» 08.07.2019г. с возражениями от 12.07.2019.</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Второй экземпляр акта (экземпляр Счётной палаты) и возражения по акту по результатам контрольного мероприятия представлены МКУ «Имущество» в Счётную палату 15.07.2019г.</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По результатам рассмотрения представленных МКУ «Имущество» возражений по акту от 08.07.2019г. (с 7-ю приложениями на 11 листах), возражения приняты Счётной палатой частично (заключение Счётной палаты на возражения от 15.07.2019г.).</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Настоящий Отчёт сформирован с учётом принятых Счётной палатой возражений по акту по результатам контрольного мероприятия, с отражением некоторых пояснений</w:t>
      </w:r>
      <w:r w:rsidR="00210301">
        <w:rPr>
          <w:rFonts w:ascii="Times New Roman" w:hAnsi="Times New Roman" w:cs="Times New Roman"/>
          <w:sz w:val="24"/>
          <w:szCs w:val="24"/>
        </w:rPr>
        <w:t xml:space="preserve"> </w:t>
      </w:r>
      <w:proofErr w:type="spellStart"/>
      <w:r w:rsidRPr="009821A8">
        <w:rPr>
          <w:rFonts w:ascii="Times New Roman" w:hAnsi="Times New Roman" w:cs="Times New Roman"/>
          <w:sz w:val="24"/>
          <w:szCs w:val="24"/>
        </w:rPr>
        <w:t>и.о</w:t>
      </w:r>
      <w:proofErr w:type="spellEnd"/>
      <w:r w:rsidRPr="009821A8">
        <w:rPr>
          <w:rFonts w:ascii="Times New Roman" w:hAnsi="Times New Roman" w:cs="Times New Roman"/>
          <w:sz w:val="24"/>
          <w:szCs w:val="24"/>
        </w:rPr>
        <w:t>. директора МКУ «Имущество» по выводам Счётной палаты, содержащимся в акте.</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Счётной палатой в </w:t>
      </w:r>
      <w:proofErr w:type="gramStart"/>
      <w:r w:rsidRPr="009821A8">
        <w:rPr>
          <w:rFonts w:ascii="Times New Roman" w:hAnsi="Times New Roman" w:cs="Times New Roman"/>
          <w:sz w:val="24"/>
          <w:szCs w:val="24"/>
        </w:rPr>
        <w:t>отношении</w:t>
      </w:r>
      <w:proofErr w:type="gramEnd"/>
      <w:r w:rsidRPr="009821A8">
        <w:rPr>
          <w:rFonts w:ascii="Times New Roman" w:hAnsi="Times New Roman" w:cs="Times New Roman"/>
          <w:sz w:val="24"/>
          <w:szCs w:val="24"/>
        </w:rPr>
        <w:t xml:space="preserve"> МКУ «Имущество» ранее проводились следующие контрольные мероприятия:</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проверка эффективности владения, пользования и распоряжения муниципальным имуществом, в том числе проверка обоснованности, своевременности, достоверности учета поступлений неналоговых доходов в бюджет муниципального образования «</w:t>
      </w:r>
      <w:proofErr w:type="spellStart"/>
      <w:r w:rsidRPr="009821A8">
        <w:rPr>
          <w:rFonts w:ascii="Times New Roman" w:hAnsi="Times New Roman" w:cs="Times New Roman"/>
          <w:sz w:val="24"/>
          <w:szCs w:val="24"/>
        </w:rPr>
        <w:t>Колпашевское</w:t>
      </w:r>
      <w:proofErr w:type="spellEnd"/>
      <w:r w:rsidRPr="009821A8">
        <w:rPr>
          <w:rFonts w:ascii="Times New Roman" w:hAnsi="Times New Roman" w:cs="Times New Roman"/>
          <w:sz w:val="24"/>
          <w:szCs w:val="24"/>
        </w:rPr>
        <w:t xml:space="preserve"> городское поселение в 2015 - 2016 годах (основной этап мероприятия проведён в период с 06.03.2017г. по 31.08.2017г., отчёт о результатах мероприятия утверждён 25.10.2017г.)</w:t>
      </w:r>
    </w:p>
    <w:p w:rsidR="00541E9A" w:rsidRPr="009821A8" w:rsidRDefault="00541E9A" w:rsidP="009821A8">
      <w:pPr>
        <w:spacing w:after="0" w:line="288" w:lineRule="auto"/>
        <w:ind w:firstLine="567"/>
        <w:jc w:val="center"/>
        <w:rPr>
          <w:rFonts w:ascii="Times New Roman" w:hAnsi="Times New Roman" w:cs="Times New Roman"/>
          <w:b/>
          <w:sz w:val="24"/>
          <w:szCs w:val="24"/>
        </w:rPr>
      </w:pP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ходе контрольного мероприятия установлено следующее:</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proofErr w:type="gramStart"/>
      <w:r w:rsidRPr="009821A8">
        <w:rPr>
          <w:rFonts w:ascii="Times New Roman" w:hAnsi="Times New Roman" w:cs="Times New Roman"/>
          <w:color w:val="000000" w:themeColor="text1"/>
          <w:sz w:val="24"/>
          <w:szCs w:val="24"/>
        </w:rPr>
        <w:t>В соответствии с постановлением Администрации Колпашевского городского поселения от 29.11.2010 № 355 «О создании муниципальных казенных учреждений путем изменения типа муниципальных бюджетных учреждений в муниципальном образовании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создано муниципальное казенное учреждение «Имущество» (далее по тексту – МКУ «Имущество», Учреждение, МКУ) путем изменения типа существующего муниципального учреждения «Имущество», сохранив его основную деятельность и предельную штатную численность.</w:t>
      </w:r>
      <w:proofErr w:type="gramEnd"/>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Устав муниципального казенного учреждения «Имущество» утвержден постановлением Администрации Колпашевского городского поселения от 26.05.2011 № 145 «Об утверждении в новой редакции Устава муниципального казенного учреждения «Имущество» (далее по тексту – Устав).</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proofErr w:type="gramStart"/>
      <w:r w:rsidRPr="009821A8">
        <w:rPr>
          <w:rFonts w:ascii="Times New Roman" w:hAnsi="Times New Roman" w:cs="Times New Roman"/>
          <w:color w:val="000000" w:themeColor="text1"/>
          <w:sz w:val="24"/>
          <w:szCs w:val="24"/>
        </w:rPr>
        <w:t>Согласно Уставу МКУ «Имущество» является некоммерческой организацией, созданной для осуществления управленческих и иных функций некоммерческого характера, необходимых для осуществления деятельности в области управления муниципальным имуществом и полностью финансируемой из средств бюджета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w:t>
      </w:r>
      <w:proofErr w:type="gramEnd"/>
    </w:p>
    <w:p w:rsidR="00541E9A" w:rsidRPr="009821A8" w:rsidRDefault="00541E9A" w:rsidP="009821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Функции и полномочия Учредителя Учреждения выполняет Администрация Колпашевского городского поселения (далее по тексту – Учредитель, Администрация Колпашевского городского поселения, Администрация поселения).</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Согласно Уставу основной целью Учреждения является обеспечение эффективного использования объектов муниципальной собственности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w:t>
      </w:r>
    </w:p>
    <w:p w:rsidR="00541E9A" w:rsidRPr="009821A8" w:rsidRDefault="00541E9A" w:rsidP="009821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567"/>
        <w:jc w:val="both"/>
        <w:rPr>
          <w:rFonts w:ascii="Times New Roman" w:hAnsi="Times New Roman" w:cs="Times New Roman"/>
          <w:color w:val="000000" w:themeColor="text1"/>
          <w:sz w:val="24"/>
          <w:szCs w:val="24"/>
        </w:rPr>
      </w:pPr>
      <w:proofErr w:type="gramStart"/>
      <w:r w:rsidRPr="009821A8">
        <w:rPr>
          <w:rFonts w:ascii="Times New Roman" w:hAnsi="Times New Roman" w:cs="Times New Roman"/>
          <w:color w:val="000000" w:themeColor="text1"/>
          <w:sz w:val="24"/>
          <w:szCs w:val="24"/>
        </w:rPr>
        <w:t>В соответствии с Постановлением Администрации Колпашевского городского поселения от 15.10.2012 № 544 «Об определении уполномоченного органа по управлению муниципальным имуществом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на основании пункта 11 части 2 статьи 4 Положения о порядке управления и распоряжения имуществом, находящимся в муниципальной собственности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утвержденного решением Совета Колпашевского городского поселения от 28.02.2012 № 8 уполномоченным органом по</w:t>
      </w:r>
      <w:proofErr w:type="gramEnd"/>
      <w:r w:rsidRPr="009821A8">
        <w:rPr>
          <w:rFonts w:ascii="Times New Roman" w:hAnsi="Times New Roman" w:cs="Times New Roman"/>
          <w:color w:val="000000" w:themeColor="text1"/>
          <w:sz w:val="24"/>
          <w:szCs w:val="24"/>
        </w:rPr>
        <w:t xml:space="preserve"> управлению муниципальным имуществом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определено муниципальное казенное учреждение «Имущество».</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По состоянию на 01.01.2018 года жилой фонд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по данным реестра муниципального имущества состоял из 858 объектов, на 01.01.2019 из 851 объекта. Из них 11 жилых домов и 840 квартир (738 жилых помещений и 113 специализированного жилищного фонда). Общая площадь жилых помещений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составляет 30 340,9 </w:t>
      </w:r>
      <w:proofErr w:type="spellStart"/>
      <w:r w:rsidRPr="009821A8">
        <w:rPr>
          <w:rFonts w:ascii="Times New Roman" w:hAnsi="Times New Roman" w:cs="Times New Roman"/>
          <w:color w:val="000000" w:themeColor="text1"/>
          <w:sz w:val="24"/>
          <w:szCs w:val="24"/>
        </w:rPr>
        <w:t>кв.м</w:t>
      </w:r>
      <w:proofErr w:type="spellEnd"/>
      <w:r w:rsidRPr="009821A8">
        <w:rPr>
          <w:rFonts w:ascii="Times New Roman" w:hAnsi="Times New Roman" w:cs="Times New Roman"/>
          <w:color w:val="000000" w:themeColor="text1"/>
          <w:sz w:val="24"/>
          <w:szCs w:val="24"/>
        </w:rPr>
        <w:t>.</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По состоянию на 01.01.2019 действовало 484 договора социального найма жилого помещения и 103 договора специализированного найма. В течение 2018 году было заключено 44 договора социального найма жилых помещений и 12 договоров найма жилого помещения для детей – сирот и детей, оставшихся без попечения родителей, лиц из числа детей – сирот и детей, оставшихся без попечения родителей (далее – договор специализированного найма). </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Доходы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в 2018 году от предоставления жилых помещений в социальный и специализированный наем составили 1 887 935,55 рублей.</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В целях создания единой информационной базы по объектам муниципальной собственности для учета муниципального имущества, уполномоченным органом по управлению муниципальным имуществом ведется реестр объектов муниципальной собственности.</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Проверкой Реестра муниципального жилищного фонда, с данными бухгалтерского учета МКУ (</w:t>
      </w:r>
      <w:proofErr w:type="spellStart"/>
      <w:r w:rsidRPr="009821A8">
        <w:rPr>
          <w:rFonts w:ascii="Times New Roman" w:hAnsi="Times New Roman" w:cs="Times New Roman"/>
          <w:color w:val="000000" w:themeColor="text1"/>
          <w:sz w:val="24"/>
          <w:szCs w:val="24"/>
        </w:rPr>
        <w:t>оборотно</w:t>
      </w:r>
      <w:proofErr w:type="spellEnd"/>
      <w:r w:rsidRPr="009821A8">
        <w:rPr>
          <w:rFonts w:ascii="Times New Roman" w:hAnsi="Times New Roman" w:cs="Times New Roman"/>
          <w:color w:val="000000" w:themeColor="text1"/>
          <w:sz w:val="24"/>
          <w:szCs w:val="24"/>
        </w:rPr>
        <w:t xml:space="preserve"> - сальдовая ведомость по счету 108.51), установлены несоответствия количества и балансовой </w:t>
      </w:r>
      <w:bookmarkStart w:id="0" w:name="_GoBack"/>
      <w:bookmarkEnd w:id="0"/>
      <w:r w:rsidRPr="009821A8">
        <w:rPr>
          <w:rFonts w:ascii="Times New Roman" w:hAnsi="Times New Roman" w:cs="Times New Roman"/>
          <w:color w:val="000000" w:themeColor="text1"/>
          <w:sz w:val="24"/>
          <w:szCs w:val="24"/>
        </w:rPr>
        <w:t>стоимости:</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p>
    <w:tbl>
      <w:tblPr>
        <w:tblStyle w:val="afb"/>
        <w:tblW w:w="10053" w:type="dxa"/>
        <w:tblInd w:w="108" w:type="dxa"/>
        <w:tblLayout w:type="fixed"/>
        <w:tblLook w:val="04A0" w:firstRow="1" w:lastRow="0" w:firstColumn="1" w:lastColumn="0" w:noHBand="0" w:noVBand="1"/>
      </w:tblPr>
      <w:tblGrid>
        <w:gridCol w:w="1936"/>
        <w:gridCol w:w="1466"/>
        <w:gridCol w:w="1341"/>
        <w:gridCol w:w="1194"/>
        <w:gridCol w:w="1434"/>
        <w:gridCol w:w="1341"/>
        <w:gridCol w:w="1341"/>
      </w:tblGrid>
      <w:tr w:rsidR="00541E9A" w:rsidRPr="00210301" w:rsidTr="00210301">
        <w:trPr>
          <w:trHeight w:val="300"/>
        </w:trPr>
        <w:tc>
          <w:tcPr>
            <w:tcW w:w="1936" w:type="dxa"/>
            <w:vMerge w:val="restart"/>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Наименование</w:t>
            </w:r>
          </w:p>
        </w:tc>
        <w:tc>
          <w:tcPr>
            <w:tcW w:w="2807" w:type="dxa"/>
            <w:gridSpan w:val="2"/>
          </w:tcPr>
          <w:p w:rsidR="00541E9A" w:rsidRPr="00210301" w:rsidRDefault="00541E9A" w:rsidP="009821A8">
            <w:pPr>
              <w:spacing w:line="288" w:lineRule="auto"/>
              <w:ind w:firstLine="567"/>
              <w:jc w:val="center"/>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На 01.01.2018</w:t>
            </w:r>
          </w:p>
        </w:tc>
        <w:tc>
          <w:tcPr>
            <w:tcW w:w="1194" w:type="dxa"/>
            <w:vMerge w:val="restart"/>
          </w:tcPr>
          <w:p w:rsidR="00541E9A" w:rsidRPr="00210301" w:rsidRDefault="00541E9A" w:rsidP="009821A8">
            <w:pPr>
              <w:spacing w:line="288" w:lineRule="auto"/>
              <w:jc w:val="both"/>
              <w:rPr>
                <w:rFonts w:ascii="Times New Roman" w:hAnsi="Times New Roman" w:cs="Times New Roman"/>
                <w:color w:val="000000" w:themeColor="text1"/>
                <w:sz w:val="20"/>
                <w:szCs w:val="20"/>
              </w:rPr>
            </w:pPr>
            <w:proofErr w:type="spellStart"/>
            <w:proofErr w:type="gramStart"/>
            <w:r w:rsidRPr="00210301">
              <w:rPr>
                <w:rFonts w:ascii="Times New Roman" w:hAnsi="Times New Roman" w:cs="Times New Roman"/>
                <w:color w:val="000000" w:themeColor="text1"/>
                <w:sz w:val="20"/>
                <w:szCs w:val="20"/>
              </w:rPr>
              <w:t>Расхожде-ния</w:t>
            </w:r>
            <w:proofErr w:type="spellEnd"/>
            <w:proofErr w:type="gramEnd"/>
            <w:r w:rsidRPr="00210301">
              <w:rPr>
                <w:rFonts w:ascii="Times New Roman" w:hAnsi="Times New Roman" w:cs="Times New Roman"/>
                <w:color w:val="000000" w:themeColor="text1"/>
                <w:sz w:val="20"/>
                <w:szCs w:val="20"/>
              </w:rPr>
              <w:t>, руб.</w:t>
            </w:r>
          </w:p>
        </w:tc>
        <w:tc>
          <w:tcPr>
            <w:tcW w:w="2775" w:type="dxa"/>
            <w:gridSpan w:val="2"/>
          </w:tcPr>
          <w:p w:rsidR="00541E9A" w:rsidRPr="00210301" w:rsidRDefault="00541E9A" w:rsidP="009821A8">
            <w:pPr>
              <w:spacing w:line="288" w:lineRule="auto"/>
              <w:ind w:firstLine="567"/>
              <w:jc w:val="center"/>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На 31.12.2018</w:t>
            </w:r>
          </w:p>
        </w:tc>
        <w:tc>
          <w:tcPr>
            <w:tcW w:w="1341" w:type="dxa"/>
            <w:vMerge w:val="restart"/>
          </w:tcPr>
          <w:p w:rsidR="00541E9A" w:rsidRPr="00210301" w:rsidRDefault="00541E9A" w:rsidP="009821A8">
            <w:pPr>
              <w:spacing w:line="288" w:lineRule="auto"/>
              <w:jc w:val="both"/>
              <w:rPr>
                <w:rFonts w:ascii="Times New Roman" w:hAnsi="Times New Roman" w:cs="Times New Roman"/>
                <w:color w:val="000000" w:themeColor="text1"/>
                <w:sz w:val="20"/>
                <w:szCs w:val="20"/>
              </w:rPr>
            </w:pPr>
            <w:proofErr w:type="gramStart"/>
            <w:r w:rsidRPr="00210301">
              <w:rPr>
                <w:rFonts w:ascii="Times New Roman" w:hAnsi="Times New Roman" w:cs="Times New Roman"/>
                <w:color w:val="000000" w:themeColor="text1"/>
                <w:sz w:val="20"/>
                <w:szCs w:val="20"/>
              </w:rPr>
              <w:t>Расхож</w:t>
            </w:r>
            <w:proofErr w:type="gramEnd"/>
            <w:r w:rsidRPr="00210301">
              <w:rPr>
                <w:rFonts w:ascii="Times New Roman" w:hAnsi="Times New Roman" w:cs="Times New Roman"/>
                <w:color w:val="000000" w:themeColor="text1"/>
                <w:sz w:val="20"/>
                <w:szCs w:val="20"/>
              </w:rPr>
              <w:t>-</w:t>
            </w:r>
          </w:p>
          <w:p w:rsidR="00541E9A" w:rsidRPr="00210301" w:rsidRDefault="00541E9A" w:rsidP="009821A8">
            <w:pPr>
              <w:spacing w:line="288" w:lineRule="auto"/>
              <w:jc w:val="both"/>
              <w:rPr>
                <w:rFonts w:ascii="Times New Roman" w:hAnsi="Times New Roman" w:cs="Times New Roman"/>
                <w:color w:val="000000" w:themeColor="text1"/>
                <w:sz w:val="20"/>
                <w:szCs w:val="20"/>
              </w:rPr>
            </w:pPr>
            <w:proofErr w:type="spellStart"/>
            <w:r w:rsidRPr="00210301">
              <w:rPr>
                <w:rFonts w:ascii="Times New Roman" w:hAnsi="Times New Roman" w:cs="Times New Roman"/>
                <w:color w:val="000000" w:themeColor="text1"/>
                <w:sz w:val="20"/>
                <w:szCs w:val="20"/>
              </w:rPr>
              <w:t>дения</w:t>
            </w:r>
            <w:proofErr w:type="spellEnd"/>
            <w:r w:rsidRPr="00210301">
              <w:rPr>
                <w:rFonts w:ascii="Times New Roman" w:hAnsi="Times New Roman" w:cs="Times New Roman"/>
                <w:color w:val="000000" w:themeColor="text1"/>
                <w:sz w:val="20"/>
                <w:szCs w:val="20"/>
              </w:rPr>
              <w:t>, руб.</w:t>
            </w:r>
          </w:p>
        </w:tc>
      </w:tr>
      <w:tr w:rsidR="00541E9A" w:rsidRPr="00210301" w:rsidTr="00210301">
        <w:trPr>
          <w:trHeight w:val="144"/>
        </w:trPr>
        <w:tc>
          <w:tcPr>
            <w:tcW w:w="1936" w:type="dxa"/>
            <w:vMerge/>
          </w:tcPr>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tc>
        <w:tc>
          <w:tcPr>
            <w:tcW w:w="1466"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 xml:space="preserve">по данным </w:t>
            </w:r>
            <w:proofErr w:type="gramStart"/>
            <w:r w:rsidRPr="00210301">
              <w:rPr>
                <w:rFonts w:ascii="Times New Roman" w:hAnsi="Times New Roman" w:cs="Times New Roman"/>
                <w:color w:val="000000" w:themeColor="text1"/>
                <w:sz w:val="20"/>
                <w:szCs w:val="20"/>
              </w:rPr>
              <w:t>бухгалтер-</w:t>
            </w:r>
            <w:proofErr w:type="spellStart"/>
            <w:r w:rsidRPr="00210301">
              <w:rPr>
                <w:rFonts w:ascii="Times New Roman" w:hAnsi="Times New Roman" w:cs="Times New Roman"/>
                <w:color w:val="000000" w:themeColor="text1"/>
                <w:sz w:val="20"/>
                <w:szCs w:val="20"/>
              </w:rPr>
              <w:t>ского</w:t>
            </w:r>
            <w:proofErr w:type="spellEnd"/>
            <w:proofErr w:type="gramEnd"/>
            <w:r w:rsidRPr="00210301">
              <w:rPr>
                <w:rFonts w:ascii="Times New Roman" w:hAnsi="Times New Roman" w:cs="Times New Roman"/>
                <w:color w:val="000000" w:themeColor="text1"/>
                <w:sz w:val="20"/>
                <w:szCs w:val="20"/>
              </w:rPr>
              <w:t xml:space="preserve"> учета </w:t>
            </w:r>
          </w:p>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счет 108.51, руб.</w:t>
            </w:r>
          </w:p>
        </w:tc>
        <w:tc>
          <w:tcPr>
            <w:tcW w:w="1341"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 xml:space="preserve">по данным </w:t>
            </w:r>
          </w:p>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Реестра, руб.</w:t>
            </w:r>
          </w:p>
        </w:tc>
        <w:tc>
          <w:tcPr>
            <w:tcW w:w="1194" w:type="dxa"/>
            <w:vMerge/>
          </w:tcPr>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tc>
        <w:tc>
          <w:tcPr>
            <w:tcW w:w="1434"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 xml:space="preserve">по данным </w:t>
            </w:r>
            <w:proofErr w:type="gramStart"/>
            <w:r w:rsidRPr="00210301">
              <w:rPr>
                <w:rFonts w:ascii="Times New Roman" w:hAnsi="Times New Roman" w:cs="Times New Roman"/>
                <w:color w:val="000000" w:themeColor="text1"/>
                <w:sz w:val="20"/>
                <w:szCs w:val="20"/>
              </w:rPr>
              <w:t>бухгалтер-</w:t>
            </w:r>
            <w:proofErr w:type="spellStart"/>
            <w:r w:rsidRPr="00210301">
              <w:rPr>
                <w:rFonts w:ascii="Times New Roman" w:hAnsi="Times New Roman" w:cs="Times New Roman"/>
                <w:color w:val="000000" w:themeColor="text1"/>
                <w:sz w:val="20"/>
                <w:szCs w:val="20"/>
              </w:rPr>
              <w:t>ского</w:t>
            </w:r>
            <w:proofErr w:type="spellEnd"/>
            <w:proofErr w:type="gramEnd"/>
            <w:r w:rsidRPr="00210301">
              <w:rPr>
                <w:rFonts w:ascii="Times New Roman" w:hAnsi="Times New Roman" w:cs="Times New Roman"/>
                <w:color w:val="000000" w:themeColor="text1"/>
                <w:sz w:val="20"/>
                <w:szCs w:val="20"/>
              </w:rPr>
              <w:t xml:space="preserve"> учета </w:t>
            </w:r>
          </w:p>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счет 108.51, руб.</w:t>
            </w:r>
          </w:p>
        </w:tc>
        <w:tc>
          <w:tcPr>
            <w:tcW w:w="1341"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по данным Реестра, руб.</w:t>
            </w:r>
          </w:p>
        </w:tc>
        <w:tc>
          <w:tcPr>
            <w:tcW w:w="1341" w:type="dxa"/>
            <w:vMerge/>
          </w:tcPr>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tc>
      </w:tr>
      <w:tr w:rsidR="00541E9A" w:rsidRPr="00210301" w:rsidTr="00210301">
        <w:trPr>
          <w:trHeight w:val="1370"/>
        </w:trPr>
        <w:tc>
          <w:tcPr>
            <w:tcW w:w="1936"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 xml:space="preserve">Жилищный фонд, в </w:t>
            </w:r>
            <w:proofErr w:type="spellStart"/>
            <w:r w:rsidRPr="00210301">
              <w:rPr>
                <w:rFonts w:ascii="Times New Roman" w:hAnsi="Times New Roman" w:cs="Times New Roman"/>
                <w:color w:val="000000" w:themeColor="text1"/>
                <w:sz w:val="20"/>
                <w:szCs w:val="20"/>
              </w:rPr>
              <w:t>руб</w:t>
            </w:r>
            <w:proofErr w:type="gramStart"/>
            <w:r w:rsidRPr="00210301">
              <w:rPr>
                <w:rFonts w:ascii="Times New Roman" w:hAnsi="Times New Roman" w:cs="Times New Roman"/>
                <w:color w:val="000000" w:themeColor="text1"/>
                <w:sz w:val="20"/>
                <w:szCs w:val="20"/>
              </w:rPr>
              <w:t>.с</w:t>
            </w:r>
            <w:proofErr w:type="gramEnd"/>
            <w:r w:rsidRPr="00210301">
              <w:rPr>
                <w:rFonts w:ascii="Times New Roman" w:hAnsi="Times New Roman" w:cs="Times New Roman"/>
                <w:color w:val="000000" w:themeColor="text1"/>
                <w:sz w:val="20"/>
                <w:szCs w:val="20"/>
              </w:rPr>
              <w:t>чет</w:t>
            </w:r>
            <w:proofErr w:type="spellEnd"/>
            <w:r w:rsidRPr="00210301">
              <w:rPr>
                <w:rFonts w:ascii="Times New Roman" w:hAnsi="Times New Roman" w:cs="Times New Roman"/>
                <w:color w:val="000000" w:themeColor="text1"/>
                <w:sz w:val="20"/>
                <w:szCs w:val="20"/>
              </w:rPr>
              <w:t xml:space="preserve"> 108.51,</w:t>
            </w:r>
          </w:p>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 xml:space="preserve">в </w:t>
            </w:r>
            <w:proofErr w:type="spellStart"/>
            <w:r w:rsidRPr="00210301">
              <w:rPr>
                <w:rFonts w:ascii="Times New Roman" w:hAnsi="Times New Roman" w:cs="Times New Roman"/>
                <w:color w:val="000000" w:themeColor="text1"/>
                <w:sz w:val="20"/>
                <w:szCs w:val="20"/>
              </w:rPr>
              <w:t>т.ч</w:t>
            </w:r>
            <w:proofErr w:type="spellEnd"/>
            <w:r w:rsidRPr="00210301">
              <w:rPr>
                <w:rFonts w:ascii="Times New Roman" w:hAnsi="Times New Roman" w:cs="Times New Roman"/>
                <w:color w:val="000000" w:themeColor="text1"/>
                <w:sz w:val="20"/>
                <w:szCs w:val="20"/>
              </w:rPr>
              <w:t xml:space="preserve">. </w:t>
            </w:r>
          </w:p>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кол-во объектов</w:t>
            </w:r>
          </w:p>
        </w:tc>
        <w:tc>
          <w:tcPr>
            <w:tcW w:w="1466"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241 727 826</w:t>
            </w: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210301">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255</w:t>
            </w:r>
          </w:p>
        </w:tc>
        <w:tc>
          <w:tcPr>
            <w:tcW w:w="1341"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111 901 764</w:t>
            </w: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210301">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858</w:t>
            </w:r>
          </w:p>
        </w:tc>
        <w:tc>
          <w:tcPr>
            <w:tcW w:w="1194"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129 826 062</w:t>
            </w: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210301">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603</w:t>
            </w:r>
          </w:p>
        </w:tc>
        <w:tc>
          <w:tcPr>
            <w:tcW w:w="1434"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118 467 311</w:t>
            </w: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210301">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846</w:t>
            </w:r>
          </w:p>
        </w:tc>
        <w:tc>
          <w:tcPr>
            <w:tcW w:w="1341"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118 674 731</w:t>
            </w: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210301">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851</w:t>
            </w:r>
          </w:p>
        </w:tc>
        <w:tc>
          <w:tcPr>
            <w:tcW w:w="1341" w:type="dxa"/>
          </w:tcPr>
          <w:p w:rsidR="00541E9A" w:rsidRPr="00210301" w:rsidRDefault="00541E9A" w:rsidP="009821A8">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207 420</w:t>
            </w: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9821A8">
            <w:pPr>
              <w:spacing w:line="288" w:lineRule="auto"/>
              <w:ind w:firstLine="567"/>
              <w:jc w:val="both"/>
              <w:rPr>
                <w:rFonts w:ascii="Times New Roman" w:hAnsi="Times New Roman" w:cs="Times New Roman"/>
                <w:color w:val="000000" w:themeColor="text1"/>
                <w:sz w:val="20"/>
                <w:szCs w:val="20"/>
              </w:rPr>
            </w:pPr>
          </w:p>
          <w:p w:rsidR="00541E9A" w:rsidRPr="00210301" w:rsidRDefault="00541E9A" w:rsidP="00210301">
            <w:pPr>
              <w:spacing w:line="288" w:lineRule="auto"/>
              <w:jc w:val="both"/>
              <w:rPr>
                <w:rFonts w:ascii="Times New Roman" w:hAnsi="Times New Roman" w:cs="Times New Roman"/>
                <w:color w:val="000000" w:themeColor="text1"/>
                <w:sz w:val="20"/>
                <w:szCs w:val="20"/>
              </w:rPr>
            </w:pPr>
            <w:r w:rsidRPr="00210301">
              <w:rPr>
                <w:rFonts w:ascii="Times New Roman" w:hAnsi="Times New Roman" w:cs="Times New Roman"/>
                <w:color w:val="000000" w:themeColor="text1"/>
                <w:sz w:val="20"/>
                <w:szCs w:val="20"/>
              </w:rPr>
              <w:t>5</w:t>
            </w:r>
          </w:p>
        </w:tc>
      </w:tr>
    </w:tbl>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При сопоставлении данных бухгалтерского учета по счету 108.51 «Нефинансовые активы имущества казны» и данных из реестра муниципального имущества казны по состоянию на 01.01.2018 , выявлены расхождения в сумме – 129 826 062 рубль, по количеству – 603 объекта, по состоянию на 31.12.2018 расхождения составили 207 420 рублей</w:t>
      </w:r>
      <w:r w:rsidR="00210301">
        <w:rPr>
          <w:rFonts w:ascii="Times New Roman" w:hAnsi="Times New Roman" w:cs="Times New Roman"/>
          <w:color w:val="000000" w:themeColor="text1"/>
          <w:sz w:val="24"/>
          <w:szCs w:val="24"/>
        </w:rPr>
        <w:t xml:space="preserve"> </w:t>
      </w:r>
      <w:r w:rsidRPr="009821A8">
        <w:rPr>
          <w:rFonts w:ascii="Times New Roman" w:hAnsi="Times New Roman" w:cs="Times New Roman"/>
          <w:color w:val="000000" w:themeColor="text1"/>
          <w:sz w:val="24"/>
          <w:szCs w:val="24"/>
        </w:rPr>
        <w:t>и 5 объектов. По данным бухгалтерского учета, сумма нефинансовых активов по состоянию на 31.12.2018 составила – 118 467 311 рублей, по реестру – 118 674 731 рублей. Однако, в силу норм пункта 145 Инструкции № 157н, данные регистров бухгалтерского учета об объектах, составляющих муниципальную казну, на отчетную месячную дату должны быть сопоставимы с данными информации из реестра муниципального имущества.</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В соответствии со статьей 11 Федерального Закона № 402 - ФЗ, на основании приказа МКУ «Имущество» от 24.12.2018 № 28 была проведена инвентаризация имущества в период с 24 декабря 2018 года по 29 декабря 2018 года. В ходе контрольного мероприятия была произведена сверка данных инвентаризационных описей (сличительных ведомостей) по объектам нефинансовых активов от 29.12.2018</w:t>
      </w:r>
      <w:r w:rsidR="00210301">
        <w:rPr>
          <w:rFonts w:ascii="Times New Roman" w:hAnsi="Times New Roman" w:cs="Times New Roman"/>
          <w:color w:val="000000" w:themeColor="text1"/>
          <w:sz w:val="24"/>
          <w:szCs w:val="24"/>
        </w:rPr>
        <w:t xml:space="preserve"> </w:t>
      </w:r>
      <w:r w:rsidRPr="009821A8">
        <w:rPr>
          <w:rFonts w:ascii="Times New Roman" w:hAnsi="Times New Roman" w:cs="Times New Roman"/>
          <w:color w:val="000000" w:themeColor="text1"/>
          <w:sz w:val="24"/>
          <w:szCs w:val="24"/>
        </w:rPr>
        <w:t xml:space="preserve">№ 00000007 с </w:t>
      </w:r>
      <w:proofErr w:type="spellStart"/>
      <w:r w:rsidRPr="009821A8">
        <w:rPr>
          <w:rFonts w:ascii="Times New Roman" w:hAnsi="Times New Roman" w:cs="Times New Roman"/>
          <w:color w:val="000000" w:themeColor="text1"/>
          <w:sz w:val="24"/>
          <w:szCs w:val="24"/>
        </w:rPr>
        <w:t>оборотно</w:t>
      </w:r>
      <w:proofErr w:type="spellEnd"/>
      <w:r w:rsidRPr="009821A8">
        <w:rPr>
          <w:rFonts w:ascii="Times New Roman" w:hAnsi="Times New Roman" w:cs="Times New Roman"/>
          <w:color w:val="000000" w:themeColor="text1"/>
          <w:sz w:val="24"/>
          <w:szCs w:val="24"/>
        </w:rPr>
        <w:t xml:space="preserve"> </w:t>
      </w:r>
      <w:proofErr w:type="gramStart"/>
      <w:r w:rsidRPr="009821A8">
        <w:rPr>
          <w:rFonts w:ascii="Times New Roman" w:hAnsi="Times New Roman" w:cs="Times New Roman"/>
          <w:color w:val="000000" w:themeColor="text1"/>
          <w:sz w:val="24"/>
          <w:szCs w:val="24"/>
        </w:rPr>
        <w:t>-с</w:t>
      </w:r>
      <w:proofErr w:type="gramEnd"/>
      <w:r w:rsidRPr="009821A8">
        <w:rPr>
          <w:rFonts w:ascii="Times New Roman" w:hAnsi="Times New Roman" w:cs="Times New Roman"/>
          <w:color w:val="000000" w:themeColor="text1"/>
          <w:sz w:val="24"/>
          <w:szCs w:val="24"/>
        </w:rPr>
        <w:t xml:space="preserve">альдовой ведомостью по счету 108.51 за 2018 год, в результате выявлены следующие расхождения. Сумма нефинансовых активов в инвентаризационной описи на </w:t>
      </w:r>
      <w:r w:rsidRPr="009821A8">
        <w:rPr>
          <w:rFonts w:ascii="Times New Roman" w:hAnsi="Times New Roman" w:cs="Times New Roman"/>
          <w:sz w:val="24"/>
          <w:szCs w:val="24"/>
        </w:rPr>
        <w:t xml:space="preserve">439 999 </w:t>
      </w:r>
      <w:r w:rsidRPr="009821A8">
        <w:rPr>
          <w:rFonts w:ascii="Times New Roman" w:hAnsi="Times New Roman" w:cs="Times New Roman"/>
          <w:color w:val="000000" w:themeColor="text1"/>
          <w:sz w:val="24"/>
          <w:szCs w:val="24"/>
        </w:rPr>
        <w:t xml:space="preserve">рублей больше, чем в </w:t>
      </w:r>
      <w:proofErr w:type="spellStart"/>
      <w:r w:rsidRPr="009821A8">
        <w:rPr>
          <w:rFonts w:ascii="Times New Roman" w:hAnsi="Times New Roman" w:cs="Times New Roman"/>
          <w:color w:val="000000" w:themeColor="text1"/>
          <w:sz w:val="24"/>
          <w:szCs w:val="24"/>
        </w:rPr>
        <w:t>оборотно</w:t>
      </w:r>
      <w:proofErr w:type="spellEnd"/>
      <w:r w:rsidRPr="009821A8">
        <w:rPr>
          <w:rFonts w:ascii="Times New Roman" w:hAnsi="Times New Roman" w:cs="Times New Roman"/>
          <w:color w:val="000000" w:themeColor="text1"/>
          <w:sz w:val="24"/>
          <w:szCs w:val="24"/>
        </w:rPr>
        <w:t xml:space="preserve"> - сальдовой ведомости по счету 108.51 за 2018 год. Расхождение установлено в отношении объекта - квартиры по адресу: г. Колпашево, ул. </w:t>
      </w:r>
      <w:proofErr w:type="gramStart"/>
      <w:r w:rsidRPr="009821A8">
        <w:rPr>
          <w:rFonts w:ascii="Times New Roman" w:hAnsi="Times New Roman" w:cs="Times New Roman"/>
          <w:color w:val="000000" w:themeColor="text1"/>
          <w:sz w:val="24"/>
          <w:szCs w:val="24"/>
        </w:rPr>
        <w:t>Профсоюзная</w:t>
      </w:r>
      <w:proofErr w:type="gramEnd"/>
      <w:r w:rsidRPr="009821A8">
        <w:rPr>
          <w:rFonts w:ascii="Times New Roman" w:hAnsi="Times New Roman" w:cs="Times New Roman"/>
          <w:color w:val="000000" w:themeColor="text1"/>
          <w:sz w:val="24"/>
          <w:szCs w:val="24"/>
        </w:rPr>
        <w:t>, д.7, кв. 19. Из вышесказанного, следует вывод, что инвентаризация была произведена формально, без сверки с реестром муниципального имущества казны и без сверки фактического наличия объектов имущества казны.</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proofErr w:type="gramStart"/>
      <w:r w:rsidRPr="009821A8">
        <w:rPr>
          <w:rFonts w:ascii="Times New Roman" w:hAnsi="Times New Roman" w:cs="Times New Roman"/>
          <w:color w:val="000000" w:themeColor="text1"/>
          <w:sz w:val="24"/>
          <w:szCs w:val="24"/>
        </w:rPr>
        <w:t>В 2018 году в ведомственной структуре расходов бюджета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были запланированы денежные средства на обеспечение жилыми помещениями детей - сирот и детей, оставшихся без попечения родителей, а также лицам из их числа в сумме 7 323,8 тыс. рублей, в том числе: за счет средств федерального бюджета в сумме 1 982,5 тыс. рублей, за счет средств областного бюджета</w:t>
      </w:r>
      <w:proofErr w:type="gramEnd"/>
      <w:r w:rsidRPr="009821A8">
        <w:rPr>
          <w:rFonts w:ascii="Times New Roman" w:hAnsi="Times New Roman" w:cs="Times New Roman"/>
          <w:color w:val="000000" w:themeColor="text1"/>
          <w:sz w:val="24"/>
          <w:szCs w:val="24"/>
        </w:rPr>
        <w:t xml:space="preserve"> 4 585,2 тыс. рублей, </w:t>
      </w:r>
      <w:proofErr w:type="spellStart"/>
      <w:r w:rsidRPr="009821A8">
        <w:rPr>
          <w:rFonts w:ascii="Times New Roman" w:hAnsi="Times New Roman" w:cs="Times New Roman"/>
          <w:color w:val="000000" w:themeColor="text1"/>
          <w:sz w:val="24"/>
          <w:szCs w:val="24"/>
        </w:rPr>
        <w:t>софинансирование</w:t>
      </w:r>
      <w:proofErr w:type="spellEnd"/>
      <w:r w:rsidRPr="009821A8">
        <w:rPr>
          <w:rFonts w:ascii="Times New Roman" w:hAnsi="Times New Roman" w:cs="Times New Roman"/>
          <w:color w:val="000000" w:themeColor="text1"/>
          <w:sz w:val="24"/>
          <w:szCs w:val="24"/>
        </w:rPr>
        <w:t xml:space="preserve"> за счет средств областного бюджета к средствам федерального бюджета 406,1 тыс. рублей, исполнение судебных актов (по обеспечению жилыми помещениями детей </w:t>
      </w:r>
      <w:proofErr w:type="gramStart"/>
      <w:r w:rsidRPr="009821A8">
        <w:rPr>
          <w:rFonts w:ascii="Times New Roman" w:hAnsi="Times New Roman" w:cs="Times New Roman"/>
          <w:color w:val="000000" w:themeColor="text1"/>
          <w:sz w:val="24"/>
          <w:szCs w:val="24"/>
        </w:rPr>
        <w:t>-с</w:t>
      </w:r>
      <w:proofErr w:type="gramEnd"/>
      <w:r w:rsidRPr="009821A8">
        <w:rPr>
          <w:rFonts w:ascii="Times New Roman" w:hAnsi="Times New Roman" w:cs="Times New Roman"/>
          <w:color w:val="000000" w:themeColor="text1"/>
          <w:sz w:val="24"/>
          <w:szCs w:val="24"/>
        </w:rPr>
        <w:t xml:space="preserve">ирот и детей, оставшихся без попечения родителей, лицам из их числа по договорам специализированных жилых помещений) 350 тыс. рублей. </w:t>
      </w:r>
      <w:proofErr w:type="gramStart"/>
      <w:r w:rsidRPr="009821A8">
        <w:rPr>
          <w:rFonts w:ascii="Times New Roman" w:hAnsi="Times New Roman" w:cs="Times New Roman"/>
          <w:color w:val="000000" w:themeColor="text1"/>
          <w:sz w:val="24"/>
          <w:szCs w:val="24"/>
        </w:rPr>
        <w:t>Денежные средства имели целевое назначение и были израсходованы согласно отчету об исполнении бюджета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за 2018 год, утвержденного решением Совета Колпашевского городского поселения от 29 мая 2019 № 16 «Об исполнении бюджета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w:t>
      </w:r>
      <w:r w:rsidR="00210301">
        <w:rPr>
          <w:rFonts w:ascii="Times New Roman" w:hAnsi="Times New Roman" w:cs="Times New Roman"/>
          <w:color w:val="000000" w:themeColor="text1"/>
          <w:sz w:val="24"/>
          <w:szCs w:val="24"/>
        </w:rPr>
        <w:t xml:space="preserve"> </w:t>
      </w:r>
      <w:r w:rsidRPr="009821A8">
        <w:rPr>
          <w:rFonts w:ascii="Times New Roman" w:hAnsi="Times New Roman" w:cs="Times New Roman"/>
          <w:color w:val="000000" w:themeColor="text1"/>
          <w:sz w:val="24"/>
          <w:szCs w:val="24"/>
        </w:rPr>
        <w:t>за 2018 год» в сумме 6 463,2 тыс. рублей на покупку 10 квартир для детей - сирот.</w:t>
      </w:r>
      <w:proofErr w:type="gramEnd"/>
      <w:r w:rsidRPr="009821A8">
        <w:rPr>
          <w:rFonts w:ascii="Times New Roman" w:hAnsi="Times New Roman" w:cs="Times New Roman"/>
          <w:color w:val="000000" w:themeColor="text1"/>
          <w:sz w:val="24"/>
          <w:szCs w:val="24"/>
        </w:rPr>
        <w:t xml:space="preserve"> Освоение средств субвенции в 2018 году составило 88,2%. Все приобретенные квартиры поставлены на учет в имущественную казну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и отражены в бухгалтерском учете на счете 108.51 своевременно и в полном объеме.</w:t>
      </w:r>
    </w:p>
    <w:p w:rsidR="00541E9A" w:rsidRPr="009821A8" w:rsidRDefault="00541E9A" w:rsidP="00503A33">
      <w:pPr>
        <w:spacing w:after="0" w:line="288" w:lineRule="auto"/>
        <w:ind w:firstLine="567"/>
        <w:jc w:val="both"/>
        <w:rPr>
          <w:rFonts w:ascii="Times New Roman" w:hAnsi="Times New Roman" w:cs="Times New Roman"/>
          <w:b/>
          <w:color w:val="000000" w:themeColor="text1"/>
          <w:sz w:val="24"/>
          <w:szCs w:val="24"/>
        </w:rPr>
      </w:pPr>
      <w:r w:rsidRPr="009821A8">
        <w:rPr>
          <w:rFonts w:ascii="Times New Roman" w:hAnsi="Times New Roman" w:cs="Times New Roman"/>
          <w:color w:val="000000" w:themeColor="text1"/>
          <w:sz w:val="24"/>
          <w:szCs w:val="24"/>
        </w:rPr>
        <w:t>Ведение бухгалтерского учета в МКУ «Имущество» осуществляется в соответствии с Законом № 402-ФЗ, Инструкцией № 157н, Инструкцией № 162н. Учетная политика не представлена Счетной палате, в связи с ее отсутствием.</w:t>
      </w:r>
    </w:p>
    <w:p w:rsidR="00541E9A" w:rsidRPr="009821A8" w:rsidRDefault="00541E9A" w:rsidP="00503A33">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В ходе изучения первичных учетных документов установлено, что в 2018 году списано 132 объекта жилищного</w:t>
      </w:r>
      <w:r w:rsidR="00210301">
        <w:rPr>
          <w:rFonts w:ascii="Times New Roman" w:hAnsi="Times New Roman" w:cs="Times New Roman"/>
          <w:color w:val="000000" w:themeColor="text1"/>
          <w:sz w:val="24"/>
          <w:szCs w:val="24"/>
        </w:rPr>
        <w:t xml:space="preserve"> </w:t>
      </w:r>
      <w:r w:rsidRPr="009821A8">
        <w:rPr>
          <w:rFonts w:ascii="Times New Roman" w:hAnsi="Times New Roman" w:cs="Times New Roman"/>
          <w:color w:val="000000" w:themeColor="text1"/>
          <w:sz w:val="24"/>
          <w:szCs w:val="24"/>
        </w:rPr>
        <w:t>фонда на общую сумму 153 771 508,30 рублей, в том числе списание объектов жилищного фонда на сумму 153 413 109,05 рублей проведено на основании бухгалтерских справок</w:t>
      </w:r>
      <w:r w:rsidR="00210301">
        <w:rPr>
          <w:rFonts w:ascii="Times New Roman" w:hAnsi="Times New Roman" w:cs="Times New Roman"/>
          <w:color w:val="000000" w:themeColor="text1"/>
          <w:sz w:val="24"/>
          <w:szCs w:val="24"/>
        </w:rPr>
        <w:t xml:space="preserve"> </w:t>
      </w:r>
      <w:r w:rsidRPr="009821A8">
        <w:rPr>
          <w:rFonts w:ascii="Times New Roman" w:hAnsi="Times New Roman" w:cs="Times New Roman"/>
          <w:color w:val="000000" w:themeColor="text1"/>
          <w:sz w:val="24"/>
          <w:szCs w:val="24"/>
        </w:rPr>
        <w:t>ф.0504833, которые не были приложены к журналу операций. На учет в 2018 году поставлено 723 объекта жилищного фонда на общую сумму 51 404 091,93 рубля, уменьшение балансовой стоимости отражено в учете у 34 квартир на общую сумму 20 893 098,26 рублей. Каких - либо первичных документов Счетной палате представлено не было. На выявленные расхождения Счетной палатой составлено требование о предоставлении объяснений, документов от 24 июня 2019. Из пояснений МКУ «Имущество» от 28 июня 2019 года следует: с 01.01.2018 по 31.10.2018 по представлению Счетной палаты Колпашевского района от 18.10.2017 № 3 произведена работа по приведению в соответствие данных бухгалтерского учета имущества казны с данными реестра муниципальной собственности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По данным годовой бюджетной отчетности, представленной в рамках </w:t>
      </w:r>
      <w:proofErr w:type="spellStart"/>
      <w:r w:rsidRPr="009821A8">
        <w:rPr>
          <w:rFonts w:ascii="Times New Roman" w:hAnsi="Times New Roman" w:cs="Times New Roman"/>
          <w:color w:val="000000" w:themeColor="text1"/>
          <w:sz w:val="24"/>
          <w:szCs w:val="24"/>
        </w:rPr>
        <w:t>экспертно</w:t>
      </w:r>
      <w:proofErr w:type="spellEnd"/>
      <w:r w:rsidRPr="009821A8">
        <w:rPr>
          <w:rFonts w:ascii="Times New Roman" w:hAnsi="Times New Roman" w:cs="Times New Roman"/>
          <w:color w:val="000000" w:themeColor="text1"/>
          <w:sz w:val="24"/>
          <w:szCs w:val="24"/>
        </w:rPr>
        <w:t xml:space="preserve"> – аналитического мероприятия «Внешняя проверка отчета об исполнении бюджета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за 2018 год (включая внешнюю проверку бюджетной отчетности главных администраторов бюджетных средств и подготовку заключения)» установлено. Задолженность по коду дохода бюджетной классификации 915 1 11 09045 13 0006 120</w:t>
      </w:r>
      <w:proofErr w:type="gramStart"/>
      <w:r w:rsidRPr="009821A8">
        <w:rPr>
          <w:rFonts w:ascii="Times New Roman" w:hAnsi="Times New Roman" w:cs="Times New Roman"/>
          <w:color w:val="000000" w:themeColor="text1"/>
          <w:sz w:val="24"/>
          <w:szCs w:val="24"/>
        </w:rPr>
        <w:t xml:space="preserve"> П</w:t>
      </w:r>
      <w:proofErr w:type="gramEnd"/>
      <w:r w:rsidRPr="009821A8">
        <w:rPr>
          <w:rFonts w:ascii="Times New Roman" w:hAnsi="Times New Roman" w:cs="Times New Roman"/>
          <w:color w:val="000000" w:themeColor="text1"/>
          <w:sz w:val="24"/>
          <w:szCs w:val="24"/>
        </w:rPr>
        <w:t xml:space="preserve">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 по состоянию на 01.01.2018 составляла 3 885 806,75 рублей, на 01.01.2019 – 6 331 756,66 рублей. </w:t>
      </w:r>
      <w:proofErr w:type="gramStart"/>
      <w:r w:rsidRPr="009821A8">
        <w:rPr>
          <w:rFonts w:ascii="Times New Roman" w:hAnsi="Times New Roman" w:cs="Times New Roman"/>
          <w:color w:val="000000" w:themeColor="text1"/>
          <w:sz w:val="24"/>
          <w:szCs w:val="24"/>
        </w:rPr>
        <w:t>Начислено за 2018 год 4 333 885,46 рублей и оплачено</w:t>
      </w:r>
      <w:proofErr w:type="gramEnd"/>
      <w:r w:rsidRPr="009821A8">
        <w:rPr>
          <w:rFonts w:ascii="Times New Roman" w:hAnsi="Times New Roman" w:cs="Times New Roman"/>
          <w:color w:val="000000" w:themeColor="text1"/>
          <w:sz w:val="24"/>
          <w:szCs w:val="24"/>
        </w:rPr>
        <w:t xml:space="preserve"> нанимателями за 2018 год 1 887 935,55 рублей. Просроченная задолженность в указанные периоды не отражена. Из вышеуказанных отчетных данных, можно сделать вывод о наличии просроченной задолженности. Так, из всей имеющейся задолженности за 2017 и 2018 года (3 885,8 тыс. рублей + 4 333,9тыс. рублей) = 8 219,7 тыс. рублей всего оплачено 1 887,9 тыс. рублей, что составляет 22,96 % от всей задолженности. Задолженность за </w:t>
      </w:r>
      <w:proofErr w:type="spellStart"/>
      <w:r w:rsidRPr="009821A8">
        <w:rPr>
          <w:rFonts w:ascii="Times New Roman" w:hAnsi="Times New Roman" w:cs="Times New Roman"/>
          <w:color w:val="000000" w:themeColor="text1"/>
          <w:sz w:val="24"/>
          <w:szCs w:val="24"/>
        </w:rPr>
        <w:t>найм</w:t>
      </w:r>
      <w:proofErr w:type="spellEnd"/>
      <w:r w:rsidR="00210301">
        <w:rPr>
          <w:rFonts w:ascii="Times New Roman" w:hAnsi="Times New Roman" w:cs="Times New Roman"/>
          <w:color w:val="000000" w:themeColor="text1"/>
          <w:sz w:val="24"/>
          <w:szCs w:val="24"/>
        </w:rPr>
        <w:t xml:space="preserve"> </w:t>
      </w:r>
      <w:r w:rsidRPr="009821A8">
        <w:rPr>
          <w:rFonts w:ascii="Times New Roman" w:hAnsi="Times New Roman" w:cs="Times New Roman"/>
          <w:color w:val="000000" w:themeColor="text1"/>
          <w:sz w:val="24"/>
          <w:szCs w:val="24"/>
        </w:rPr>
        <w:t>жилья растет из года в год, соответственно и бюджет</w:t>
      </w:r>
      <w:r w:rsidRPr="009821A8">
        <w:rPr>
          <w:rFonts w:ascii="Times New Roman" w:hAnsi="Times New Roman" w:cs="Times New Roman"/>
          <w:b/>
          <w:color w:val="000000" w:themeColor="text1"/>
          <w:sz w:val="24"/>
          <w:szCs w:val="24"/>
        </w:rPr>
        <w:t xml:space="preserve"> </w:t>
      </w:r>
      <w:r w:rsidRPr="009821A8">
        <w:rPr>
          <w:rFonts w:ascii="Times New Roman" w:hAnsi="Times New Roman" w:cs="Times New Roman"/>
          <w:color w:val="000000" w:themeColor="text1"/>
          <w:sz w:val="24"/>
          <w:szCs w:val="24"/>
        </w:rPr>
        <w:t>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w:t>
      </w:r>
      <w:r w:rsidRPr="009821A8">
        <w:rPr>
          <w:rFonts w:ascii="Times New Roman" w:hAnsi="Times New Roman" w:cs="Times New Roman"/>
          <w:b/>
          <w:color w:val="000000" w:themeColor="text1"/>
          <w:sz w:val="24"/>
          <w:szCs w:val="24"/>
        </w:rPr>
        <w:t xml:space="preserve"> </w:t>
      </w:r>
      <w:r w:rsidRPr="009821A8">
        <w:rPr>
          <w:rFonts w:ascii="Times New Roman" w:hAnsi="Times New Roman" w:cs="Times New Roman"/>
          <w:color w:val="000000" w:themeColor="text1"/>
          <w:sz w:val="24"/>
          <w:szCs w:val="24"/>
        </w:rPr>
        <w:t>недополучает доходы. Выявить</w:t>
      </w:r>
      <w:r w:rsidRPr="009821A8">
        <w:rPr>
          <w:rFonts w:ascii="Times New Roman" w:hAnsi="Times New Roman" w:cs="Times New Roman"/>
          <w:b/>
          <w:color w:val="000000" w:themeColor="text1"/>
          <w:sz w:val="24"/>
          <w:szCs w:val="24"/>
        </w:rPr>
        <w:t xml:space="preserve"> </w:t>
      </w:r>
      <w:r w:rsidRPr="009821A8">
        <w:rPr>
          <w:rFonts w:ascii="Times New Roman" w:hAnsi="Times New Roman" w:cs="Times New Roman"/>
          <w:color w:val="000000" w:themeColor="text1"/>
          <w:sz w:val="24"/>
          <w:szCs w:val="24"/>
        </w:rPr>
        <w:t xml:space="preserve">объем просроченной задолженности в ходе мероприятия не представилось </w:t>
      </w:r>
      <w:proofErr w:type="gramStart"/>
      <w:r w:rsidRPr="009821A8">
        <w:rPr>
          <w:rFonts w:ascii="Times New Roman" w:hAnsi="Times New Roman" w:cs="Times New Roman"/>
          <w:color w:val="000000" w:themeColor="text1"/>
          <w:sz w:val="24"/>
          <w:szCs w:val="24"/>
        </w:rPr>
        <w:t>возможным</w:t>
      </w:r>
      <w:proofErr w:type="gramEnd"/>
      <w:r w:rsidRPr="009821A8">
        <w:rPr>
          <w:rFonts w:ascii="Times New Roman" w:hAnsi="Times New Roman" w:cs="Times New Roman"/>
          <w:color w:val="000000" w:themeColor="text1"/>
          <w:sz w:val="24"/>
          <w:szCs w:val="24"/>
        </w:rPr>
        <w:t>.</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По представленным сведениям МКУ «Имущество» информацией о задолженности за </w:t>
      </w:r>
      <w:proofErr w:type="spellStart"/>
      <w:r w:rsidRPr="009821A8">
        <w:rPr>
          <w:rFonts w:ascii="Times New Roman" w:hAnsi="Times New Roman" w:cs="Times New Roman"/>
          <w:color w:val="000000" w:themeColor="text1"/>
          <w:sz w:val="24"/>
          <w:szCs w:val="24"/>
        </w:rPr>
        <w:t>найм</w:t>
      </w:r>
      <w:proofErr w:type="spellEnd"/>
      <w:r w:rsidRPr="009821A8">
        <w:rPr>
          <w:rFonts w:ascii="Times New Roman" w:hAnsi="Times New Roman" w:cs="Times New Roman"/>
          <w:color w:val="000000" w:themeColor="text1"/>
          <w:sz w:val="24"/>
          <w:szCs w:val="24"/>
        </w:rPr>
        <w:t xml:space="preserve"> муниципального жилья в разрезе нанимателей (в части муниципального жилищного фонда), сложившейся по состоянию на 01.01.2018, на 01.01.2019, не располагает. В связи с этим, можно сделать вывод о том, что МКУ, в целях уменьшения </w:t>
      </w:r>
      <w:proofErr w:type="gramStart"/>
      <w:r w:rsidRPr="009821A8">
        <w:rPr>
          <w:rFonts w:ascii="Times New Roman" w:hAnsi="Times New Roman" w:cs="Times New Roman"/>
          <w:color w:val="000000" w:themeColor="text1"/>
          <w:sz w:val="24"/>
          <w:szCs w:val="24"/>
        </w:rPr>
        <w:t>задолженности, образовавшейся по договорам социального найма не проводились</w:t>
      </w:r>
      <w:proofErr w:type="gramEnd"/>
      <w:r w:rsidRPr="009821A8">
        <w:rPr>
          <w:rFonts w:ascii="Times New Roman" w:hAnsi="Times New Roman" w:cs="Times New Roman"/>
          <w:color w:val="000000" w:themeColor="text1"/>
          <w:sz w:val="24"/>
          <w:szCs w:val="24"/>
        </w:rPr>
        <w:t xml:space="preserve"> мероприятия по возмещению ущерба, причиненного в результате ненадлежащего исполнения обязанностей нанимателя по договорам социального и специализированного найма, взысканию задолженности за наем жилья.</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В период проверки представлена информация в </w:t>
      </w:r>
      <w:proofErr w:type="gramStart"/>
      <w:r w:rsidRPr="009821A8">
        <w:rPr>
          <w:rFonts w:ascii="Times New Roman" w:hAnsi="Times New Roman" w:cs="Times New Roman"/>
          <w:color w:val="000000" w:themeColor="text1"/>
          <w:sz w:val="24"/>
          <w:szCs w:val="24"/>
        </w:rPr>
        <w:t>виде</w:t>
      </w:r>
      <w:proofErr w:type="gramEnd"/>
      <w:r w:rsidRPr="009821A8">
        <w:rPr>
          <w:rFonts w:ascii="Times New Roman" w:hAnsi="Times New Roman" w:cs="Times New Roman"/>
          <w:color w:val="000000" w:themeColor="text1"/>
          <w:sz w:val="24"/>
          <w:szCs w:val="24"/>
        </w:rPr>
        <w:t xml:space="preserve"> инвентаризационной описи расчетов по поступлениям (ф. 0504091) в части счета 205. Отчетные данные бюджетной отчетности за 2018 год в части формы 0503169 «Сведения по дебиторской и кредиторской задолженности» по счету 205 сверены с главной книгой. Расхождений не выявлено.</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Проверкой не представилось проверить полноту начисления за </w:t>
      </w:r>
      <w:proofErr w:type="spellStart"/>
      <w:r w:rsidRPr="009821A8">
        <w:rPr>
          <w:rFonts w:ascii="Times New Roman" w:hAnsi="Times New Roman" w:cs="Times New Roman"/>
          <w:color w:val="000000" w:themeColor="text1"/>
          <w:sz w:val="24"/>
          <w:szCs w:val="24"/>
        </w:rPr>
        <w:t>найм</w:t>
      </w:r>
      <w:proofErr w:type="spellEnd"/>
      <w:r w:rsidRPr="009821A8">
        <w:rPr>
          <w:rFonts w:ascii="Times New Roman" w:hAnsi="Times New Roman" w:cs="Times New Roman"/>
          <w:color w:val="000000" w:themeColor="text1"/>
          <w:sz w:val="24"/>
          <w:szCs w:val="24"/>
        </w:rPr>
        <w:t xml:space="preserve"> муниципального жилищного фонда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так как начислением занимается ООО «Заря - Сервис».</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Между МКУ и ООО «Заря – Сервис» (далее – ООО, общество) в 2018 году заключены четыре муниципальных контракта (агентских соглашений) (далее – контракт) от 11 января 2018 № 2, от 01 апреля 2018 № 9/1, от 01 июля 2018 № 20, от 01 октября 2018 № 22. Предметом контрактов явилась передача обязательств по начислению, сбору платы от физических лиц, оформлению платежных документов, разнесению оплаты, ведению </w:t>
      </w:r>
      <w:proofErr w:type="spellStart"/>
      <w:r w:rsidRPr="009821A8">
        <w:rPr>
          <w:rFonts w:ascii="Times New Roman" w:hAnsi="Times New Roman" w:cs="Times New Roman"/>
          <w:color w:val="000000" w:themeColor="text1"/>
          <w:sz w:val="24"/>
          <w:szCs w:val="24"/>
        </w:rPr>
        <w:t>претензионно</w:t>
      </w:r>
      <w:proofErr w:type="spellEnd"/>
      <w:r w:rsidRPr="009821A8">
        <w:rPr>
          <w:rFonts w:ascii="Times New Roman" w:hAnsi="Times New Roman" w:cs="Times New Roman"/>
          <w:color w:val="000000" w:themeColor="text1"/>
          <w:sz w:val="24"/>
          <w:szCs w:val="24"/>
        </w:rPr>
        <w:t xml:space="preserve"> - исковой работы по взысканию задолженности за наем муниципального жилья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За выполнение данных обязательств МКУ выплачивает обществу вознаграждение в размере 10% от поступивших в бюджет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денежных средств за социальный наем муниципального жилья.</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Администратор доходов – МКУ «Имущество» в нарушение бюджетного законодательства передал часть своих полномочий по начислению, взысканию задолженности, сбору иным организациям. Данный посреднический механизм явился нарушением бюджетного законодательства, полноты поступлений доходов в бюджет.</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Заключение муниципального контракта с ООО привело к дополнительным расходам бюджета, что явилось следствием неэффективного использования бюджетных средств за 2018 год в сумме 190 707,40 рублей. </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proofErr w:type="gramStart"/>
      <w:r w:rsidRPr="009821A8">
        <w:rPr>
          <w:rFonts w:ascii="Times New Roman" w:hAnsi="Times New Roman" w:cs="Times New Roman"/>
          <w:color w:val="000000" w:themeColor="text1"/>
          <w:sz w:val="24"/>
          <w:szCs w:val="24"/>
        </w:rPr>
        <w:t xml:space="preserve">Согласно </w:t>
      </w:r>
      <w:hyperlink r:id="rId11" w:history="1">
        <w:r w:rsidRPr="00503A33">
          <w:rPr>
            <w:rStyle w:val="afff"/>
            <w:rFonts w:ascii="Times New Roman" w:hAnsi="Times New Roman" w:cs="Times New Roman"/>
            <w:b w:val="0"/>
            <w:color w:val="000000" w:themeColor="text1"/>
            <w:sz w:val="24"/>
            <w:szCs w:val="24"/>
          </w:rPr>
          <w:t>статье 6</w:t>
        </w:r>
      </w:hyperlink>
      <w:r w:rsidRPr="009821A8">
        <w:rPr>
          <w:rFonts w:ascii="Times New Roman" w:hAnsi="Times New Roman" w:cs="Times New Roman"/>
          <w:color w:val="000000" w:themeColor="text1"/>
          <w:sz w:val="24"/>
          <w:szCs w:val="24"/>
        </w:rPr>
        <w:t xml:space="preserve"> БК РФ, 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w:t>
      </w:r>
      <w:proofErr w:type="gramEnd"/>
      <w:r w:rsidRPr="009821A8">
        <w:rPr>
          <w:rFonts w:ascii="Times New Roman" w:hAnsi="Times New Roman" w:cs="Times New Roman"/>
          <w:color w:val="000000" w:themeColor="text1"/>
          <w:sz w:val="24"/>
          <w:szCs w:val="24"/>
        </w:rPr>
        <w:t xml:space="preserve"> штрафов по ним, являющихся доходами бюджетов бюджетной системы Российской Федерации, если иное не установлено названным Кодексом.</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В соответствии с </w:t>
      </w:r>
      <w:hyperlink r:id="rId12" w:history="1">
        <w:r w:rsidRPr="00503A33">
          <w:rPr>
            <w:rStyle w:val="afff"/>
            <w:rFonts w:ascii="Times New Roman" w:hAnsi="Times New Roman" w:cs="Times New Roman"/>
            <w:b w:val="0"/>
            <w:color w:val="000000" w:themeColor="text1"/>
            <w:sz w:val="24"/>
            <w:szCs w:val="24"/>
          </w:rPr>
          <w:t>пунктом 2 статьи 160.1</w:t>
        </w:r>
      </w:hyperlink>
      <w:r w:rsidRPr="009821A8">
        <w:rPr>
          <w:rFonts w:ascii="Times New Roman" w:hAnsi="Times New Roman" w:cs="Times New Roman"/>
          <w:color w:val="000000" w:themeColor="text1"/>
          <w:sz w:val="24"/>
          <w:szCs w:val="24"/>
        </w:rPr>
        <w:t xml:space="preserve"> БК РФ администратор доходов бюджета обладает определенными бюджетными полномочиями: осуществляет начисление, учет и </w:t>
      </w:r>
      <w:proofErr w:type="gramStart"/>
      <w:r w:rsidRPr="009821A8">
        <w:rPr>
          <w:rFonts w:ascii="Times New Roman" w:hAnsi="Times New Roman" w:cs="Times New Roman"/>
          <w:color w:val="000000" w:themeColor="text1"/>
          <w:sz w:val="24"/>
          <w:szCs w:val="24"/>
        </w:rPr>
        <w:t>контроль за</w:t>
      </w:r>
      <w:proofErr w:type="gramEnd"/>
      <w:r w:rsidRPr="009821A8">
        <w:rPr>
          <w:rFonts w:ascii="Times New Roman" w:hAnsi="Times New Roman" w:cs="Times New Roman"/>
          <w:color w:val="000000" w:themeColor="text1"/>
          <w:sz w:val="24"/>
          <w:szCs w:val="24"/>
        </w:rPr>
        <w:t xml:space="preserve"> правильностью исчисления, полнотой и своевременностью осуществления платежей в бюджет, пеней и штрафов по ним; осуществляет взыскание задолженности по платежам в бюджет, пеней и штрафов;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в случае и порядке, установленных главным администратором доходов бюджета </w:t>
      </w:r>
      <w:proofErr w:type="gramStart"/>
      <w:r w:rsidRPr="009821A8">
        <w:rPr>
          <w:rFonts w:ascii="Times New Roman" w:hAnsi="Times New Roman" w:cs="Times New Roman"/>
          <w:color w:val="000000" w:themeColor="text1"/>
          <w:sz w:val="24"/>
          <w:szCs w:val="24"/>
        </w:rPr>
        <w:t>формирует и представляет</w:t>
      </w:r>
      <w:proofErr w:type="gramEnd"/>
      <w:r w:rsidRPr="009821A8">
        <w:rPr>
          <w:rFonts w:ascii="Times New Roman" w:hAnsi="Times New Roman" w:cs="Times New Roman"/>
          <w:color w:val="000000" w:themeColor="text1"/>
          <w:sz w:val="24"/>
          <w:szCs w:val="24"/>
        </w:rPr>
        <w:t xml:space="preserve">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w:t>
      </w:r>
      <w:proofErr w:type="gramStart"/>
      <w:r w:rsidRPr="009821A8">
        <w:rPr>
          <w:rFonts w:ascii="Times New Roman" w:hAnsi="Times New Roman" w:cs="Times New Roman"/>
          <w:color w:val="000000" w:themeColor="text1"/>
          <w:sz w:val="24"/>
          <w:szCs w:val="24"/>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w:t>
      </w:r>
      <w:r w:rsidRPr="00503A33">
        <w:rPr>
          <w:rFonts w:ascii="Times New Roman" w:hAnsi="Times New Roman" w:cs="Times New Roman"/>
          <w:color w:val="000000" w:themeColor="text1"/>
          <w:sz w:val="24"/>
          <w:szCs w:val="24"/>
        </w:rPr>
        <w:t xml:space="preserve">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3" w:history="1">
        <w:r w:rsidRPr="00503A33">
          <w:rPr>
            <w:rStyle w:val="afff"/>
            <w:rFonts w:ascii="Times New Roman" w:hAnsi="Times New Roman" w:cs="Times New Roman"/>
            <w:b w:val="0"/>
            <w:color w:val="000000" w:themeColor="text1"/>
            <w:sz w:val="24"/>
            <w:szCs w:val="24"/>
          </w:rPr>
          <w:t>Федеральным законом</w:t>
        </w:r>
      </w:hyperlink>
      <w:r w:rsidRPr="00503A33">
        <w:rPr>
          <w:rFonts w:ascii="Times New Roman" w:hAnsi="Times New Roman" w:cs="Times New Roman"/>
          <w:color w:val="000000" w:themeColor="text1"/>
          <w:sz w:val="24"/>
          <w:szCs w:val="24"/>
        </w:rPr>
        <w:t xml:space="preserve"> от 27 июля 2010 года № 210-ФЗ «Об организации предоставления государственных и муниципальных услуг»;</w:t>
      </w:r>
      <w:proofErr w:type="gramEnd"/>
      <w:r w:rsidRPr="00503A33">
        <w:rPr>
          <w:rFonts w:ascii="Times New Roman" w:hAnsi="Times New Roman" w:cs="Times New Roman"/>
          <w:color w:val="000000" w:themeColor="text1"/>
          <w:sz w:val="24"/>
          <w:szCs w:val="24"/>
        </w:rPr>
        <w:t xml:space="preserve"> </w:t>
      </w:r>
      <w:proofErr w:type="gramStart"/>
      <w:r w:rsidRPr="00503A33">
        <w:rPr>
          <w:rFonts w:ascii="Times New Roman" w:hAnsi="Times New Roman" w:cs="Times New Roman"/>
          <w:color w:val="000000" w:themeColor="text1"/>
          <w:sz w:val="24"/>
          <w:szCs w:val="24"/>
        </w:rPr>
        <w:t xml:space="preserve">осуществляет иные бюджетные полномочия, установленные названным </w:t>
      </w:r>
      <w:hyperlink r:id="rId14" w:history="1">
        <w:r w:rsidRPr="00503A33">
          <w:rPr>
            <w:rStyle w:val="afff"/>
            <w:rFonts w:ascii="Times New Roman" w:hAnsi="Times New Roman" w:cs="Times New Roman"/>
            <w:b w:val="0"/>
            <w:color w:val="000000" w:themeColor="text1"/>
            <w:sz w:val="24"/>
            <w:szCs w:val="24"/>
          </w:rPr>
          <w:t>Кодексом</w:t>
        </w:r>
      </w:hyperlink>
      <w:r w:rsidRPr="00503A33">
        <w:rPr>
          <w:rFonts w:ascii="Times New Roman" w:hAnsi="Times New Roman" w:cs="Times New Roman"/>
          <w:color w:val="000000" w:themeColor="text1"/>
          <w:sz w:val="24"/>
          <w:szCs w:val="24"/>
        </w:rPr>
        <w:t xml:space="preserve"> и принимаемыми в соответствии с ним нормативными правовыми актами (муниципальными правовыми актами), регулирующими бюджетные</w:t>
      </w:r>
      <w:r w:rsidRPr="009821A8">
        <w:rPr>
          <w:rFonts w:ascii="Times New Roman" w:hAnsi="Times New Roman" w:cs="Times New Roman"/>
          <w:color w:val="000000" w:themeColor="text1"/>
          <w:sz w:val="24"/>
          <w:szCs w:val="24"/>
        </w:rPr>
        <w:t xml:space="preserve"> правоотношения.</w:t>
      </w:r>
      <w:proofErr w:type="gramEnd"/>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На основании приведенных вышеизложенных нормативных положений, можно сделать вывод, что плата за наем жилого помещения, находящегося в муниципальной собственности, </w:t>
      </w:r>
      <w:proofErr w:type="gramStart"/>
      <w:r w:rsidRPr="009821A8">
        <w:rPr>
          <w:rFonts w:ascii="Times New Roman" w:hAnsi="Times New Roman" w:cs="Times New Roman"/>
          <w:color w:val="000000" w:themeColor="text1"/>
          <w:sz w:val="24"/>
          <w:szCs w:val="24"/>
        </w:rPr>
        <w:t>является неналоговым доходом бюджета Колпашевского городского поселения и подлежит</w:t>
      </w:r>
      <w:proofErr w:type="gramEnd"/>
      <w:r w:rsidRPr="009821A8">
        <w:rPr>
          <w:rFonts w:ascii="Times New Roman" w:hAnsi="Times New Roman" w:cs="Times New Roman"/>
          <w:color w:val="000000" w:themeColor="text1"/>
          <w:sz w:val="24"/>
          <w:szCs w:val="24"/>
        </w:rPr>
        <w:t xml:space="preserve"> обязательному зачислению в местный бюджет. Бюджетным законодательством не предусмотрено право администратора дохода местного бюджета передать полномочия по сбору и иным соответствующим полномочиям относительно неналоговых доходов иному лицу. Лицо, осуществляющее возложенные на него полномочия администратора данного вида доходов, не имеет права передавать полномочия по начислению, учету, </w:t>
      </w:r>
      <w:proofErr w:type="gramStart"/>
      <w:r w:rsidRPr="009821A8">
        <w:rPr>
          <w:rFonts w:ascii="Times New Roman" w:hAnsi="Times New Roman" w:cs="Times New Roman"/>
          <w:color w:val="000000" w:themeColor="text1"/>
          <w:sz w:val="24"/>
          <w:szCs w:val="24"/>
        </w:rPr>
        <w:t>контролю за</w:t>
      </w:r>
      <w:proofErr w:type="gramEnd"/>
      <w:r w:rsidRPr="009821A8">
        <w:rPr>
          <w:rFonts w:ascii="Times New Roman" w:hAnsi="Times New Roman" w:cs="Times New Roman"/>
          <w:color w:val="000000" w:themeColor="text1"/>
          <w:sz w:val="24"/>
          <w:szCs w:val="24"/>
        </w:rPr>
        <w:t xml:space="preserve"> правильностью исчисления, взыскания и т.д. платы за пользование жилыми помещениями, находящимися в муниципальной собственности, иным лицам. Иное свидетельствует о нарушении таким лицом бюджетного законодательства.</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В ходе указанного контрольного мероприятия Счетной палатой установлено следующее:</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proofErr w:type="gramStart"/>
      <w:r w:rsidRPr="009821A8">
        <w:rPr>
          <w:rFonts w:ascii="Times New Roman" w:hAnsi="Times New Roman" w:cs="Times New Roman"/>
          <w:color w:val="000000" w:themeColor="text1"/>
          <w:sz w:val="24"/>
          <w:szCs w:val="24"/>
        </w:rPr>
        <w:t>Согласно решению Совета Колпашевского городского поселения от 30.11.2017 №</w:t>
      </w:r>
      <w:r w:rsidR="00210301">
        <w:rPr>
          <w:rFonts w:ascii="Times New Roman" w:hAnsi="Times New Roman" w:cs="Times New Roman"/>
          <w:color w:val="000000" w:themeColor="text1"/>
          <w:sz w:val="24"/>
          <w:szCs w:val="24"/>
        </w:rPr>
        <w:t xml:space="preserve"> </w:t>
      </w:r>
      <w:r w:rsidRPr="009821A8">
        <w:rPr>
          <w:rFonts w:ascii="Times New Roman" w:hAnsi="Times New Roman" w:cs="Times New Roman"/>
          <w:color w:val="000000" w:themeColor="text1"/>
          <w:sz w:val="24"/>
          <w:szCs w:val="24"/>
        </w:rPr>
        <w:t>58 «О бюджете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на 2018 год», главным администратором неналоговых доходов, в том числе по доходам бюджета по коду бюджетной классификации 915 1 11 09045 13 0006 120 (Прочие поступления от использования имущества, находящегося в собственности городских поселений (за исключением имущества муниципальных автономных учреждений, а также имущества муниципальных</w:t>
      </w:r>
      <w:proofErr w:type="gramEnd"/>
      <w:r w:rsidRPr="009821A8">
        <w:rPr>
          <w:rFonts w:ascii="Times New Roman" w:hAnsi="Times New Roman" w:cs="Times New Roman"/>
          <w:color w:val="000000" w:themeColor="text1"/>
          <w:sz w:val="24"/>
          <w:szCs w:val="24"/>
        </w:rPr>
        <w:t xml:space="preserve"> </w:t>
      </w:r>
      <w:proofErr w:type="gramStart"/>
      <w:r w:rsidRPr="009821A8">
        <w:rPr>
          <w:rFonts w:ascii="Times New Roman" w:hAnsi="Times New Roman" w:cs="Times New Roman"/>
          <w:color w:val="000000" w:themeColor="text1"/>
          <w:sz w:val="24"/>
          <w:szCs w:val="24"/>
        </w:rPr>
        <w:t xml:space="preserve">унитарных предприятий, в том числе казенных) – плата за наем муниципального жилья) утверждено МКУ «Имущество». </w:t>
      </w:r>
      <w:proofErr w:type="gramEnd"/>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Кроме вышеизложенного, проведен анализ начисления и сбора за </w:t>
      </w:r>
      <w:proofErr w:type="spellStart"/>
      <w:r w:rsidRPr="009821A8">
        <w:rPr>
          <w:rFonts w:ascii="Times New Roman" w:hAnsi="Times New Roman" w:cs="Times New Roman"/>
          <w:color w:val="000000" w:themeColor="text1"/>
          <w:sz w:val="24"/>
          <w:szCs w:val="24"/>
        </w:rPr>
        <w:t>найм</w:t>
      </w:r>
      <w:proofErr w:type="spellEnd"/>
      <w:r w:rsidRPr="009821A8">
        <w:rPr>
          <w:rFonts w:ascii="Times New Roman" w:hAnsi="Times New Roman" w:cs="Times New Roman"/>
          <w:color w:val="000000" w:themeColor="text1"/>
          <w:sz w:val="24"/>
          <w:szCs w:val="24"/>
        </w:rPr>
        <w:t xml:space="preserve"> жилья обществом и МКУ,</w:t>
      </w:r>
      <w:r w:rsidR="00210301">
        <w:rPr>
          <w:rFonts w:ascii="Times New Roman" w:hAnsi="Times New Roman" w:cs="Times New Roman"/>
          <w:color w:val="000000" w:themeColor="text1"/>
          <w:sz w:val="24"/>
          <w:szCs w:val="24"/>
        </w:rPr>
        <w:t xml:space="preserve"> </w:t>
      </w:r>
      <w:r w:rsidRPr="009821A8">
        <w:rPr>
          <w:rFonts w:ascii="Times New Roman" w:hAnsi="Times New Roman" w:cs="Times New Roman"/>
          <w:color w:val="000000" w:themeColor="text1"/>
          <w:sz w:val="24"/>
          <w:szCs w:val="24"/>
        </w:rPr>
        <w:t xml:space="preserve">в </w:t>
      </w:r>
      <w:proofErr w:type="gramStart"/>
      <w:r w:rsidRPr="009821A8">
        <w:rPr>
          <w:rFonts w:ascii="Times New Roman" w:hAnsi="Times New Roman" w:cs="Times New Roman"/>
          <w:color w:val="000000" w:themeColor="text1"/>
          <w:sz w:val="24"/>
          <w:szCs w:val="24"/>
        </w:rPr>
        <w:t>результате</w:t>
      </w:r>
      <w:proofErr w:type="gramEnd"/>
      <w:r w:rsidRPr="009821A8">
        <w:rPr>
          <w:rFonts w:ascii="Times New Roman" w:hAnsi="Times New Roman" w:cs="Times New Roman"/>
          <w:color w:val="000000" w:themeColor="text1"/>
          <w:sz w:val="24"/>
          <w:szCs w:val="24"/>
        </w:rPr>
        <w:t xml:space="preserve"> выявлено, что начисление по данным актов об оказании услуг за 2018 год составило 2 242 930,58 рублей. Начисление ООО по не известным причинам производилось частично. То есть за март, август, ноябрь и декабрь 2018 года начисление за </w:t>
      </w:r>
      <w:proofErr w:type="spellStart"/>
      <w:r w:rsidRPr="009821A8">
        <w:rPr>
          <w:rFonts w:ascii="Times New Roman" w:hAnsi="Times New Roman" w:cs="Times New Roman"/>
          <w:color w:val="000000" w:themeColor="text1"/>
          <w:sz w:val="24"/>
          <w:szCs w:val="24"/>
        </w:rPr>
        <w:t>найм</w:t>
      </w:r>
      <w:proofErr w:type="spellEnd"/>
      <w:r w:rsidRPr="009821A8">
        <w:rPr>
          <w:rFonts w:ascii="Times New Roman" w:hAnsi="Times New Roman" w:cs="Times New Roman"/>
          <w:color w:val="000000" w:themeColor="text1"/>
          <w:sz w:val="24"/>
          <w:szCs w:val="24"/>
        </w:rPr>
        <w:t xml:space="preserve"> не произведено. В то же время данные по начисленным суммам МКУ и ООО по данным учета не совпадают на 2 090 954,88 рублей. По данным общества получено средств за </w:t>
      </w:r>
      <w:proofErr w:type="spellStart"/>
      <w:r w:rsidRPr="009821A8">
        <w:rPr>
          <w:rFonts w:ascii="Times New Roman" w:hAnsi="Times New Roman" w:cs="Times New Roman"/>
          <w:color w:val="000000" w:themeColor="text1"/>
          <w:sz w:val="24"/>
          <w:szCs w:val="24"/>
        </w:rPr>
        <w:t>найм</w:t>
      </w:r>
      <w:proofErr w:type="spellEnd"/>
      <w:r w:rsidRPr="009821A8">
        <w:rPr>
          <w:rFonts w:ascii="Times New Roman" w:hAnsi="Times New Roman" w:cs="Times New Roman"/>
          <w:color w:val="000000" w:themeColor="text1"/>
          <w:sz w:val="24"/>
          <w:szCs w:val="24"/>
        </w:rPr>
        <w:t xml:space="preserve"> жилья в 2018 году 1 907 074,44 рублей. В то же время, по данным МКУ в годовой отчетности за 2018 год отражена сумма 1 887 935,55 рублей, то есть обществом сумма собранных средств перечислена не полностью. Неполучение средств МКУ в </w:t>
      </w:r>
      <w:proofErr w:type="gramStart"/>
      <w:r w:rsidRPr="009821A8">
        <w:rPr>
          <w:rFonts w:ascii="Times New Roman" w:hAnsi="Times New Roman" w:cs="Times New Roman"/>
          <w:color w:val="000000" w:themeColor="text1"/>
          <w:sz w:val="24"/>
          <w:szCs w:val="24"/>
        </w:rPr>
        <w:t>результате</w:t>
      </w:r>
      <w:proofErr w:type="gramEnd"/>
      <w:r w:rsidRPr="009821A8">
        <w:rPr>
          <w:rFonts w:ascii="Times New Roman" w:hAnsi="Times New Roman" w:cs="Times New Roman"/>
          <w:color w:val="000000" w:themeColor="text1"/>
          <w:sz w:val="24"/>
          <w:szCs w:val="24"/>
        </w:rPr>
        <w:t xml:space="preserve"> данных операций составило 19 138,89 рублей. </w:t>
      </w:r>
    </w:p>
    <w:p w:rsidR="00541E9A" w:rsidRPr="009821A8" w:rsidRDefault="00541E9A" w:rsidP="009821A8">
      <w:pPr>
        <w:pStyle w:val="27"/>
        <w:spacing w:after="0" w:line="288" w:lineRule="auto"/>
        <w:ind w:firstLine="567"/>
        <w:jc w:val="both"/>
        <w:rPr>
          <w:color w:val="000000" w:themeColor="text1"/>
        </w:rPr>
      </w:pPr>
      <w:bookmarkStart w:id="1" w:name="dst100894"/>
      <w:bookmarkEnd w:id="1"/>
    </w:p>
    <w:p w:rsidR="00541E9A" w:rsidRPr="009821A8" w:rsidRDefault="00503A33" w:rsidP="00503A33">
      <w:pPr>
        <w:pStyle w:val="27"/>
        <w:spacing w:after="0" w:line="288" w:lineRule="auto"/>
        <w:ind w:firstLine="567"/>
        <w:rPr>
          <w:b/>
          <w:color w:val="000000" w:themeColor="text1"/>
        </w:rPr>
      </w:pPr>
      <w:r>
        <w:rPr>
          <w:b/>
          <w:color w:val="000000" w:themeColor="text1"/>
        </w:rPr>
        <w:t>В</w:t>
      </w:r>
      <w:r w:rsidR="00541E9A" w:rsidRPr="009821A8">
        <w:rPr>
          <w:b/>
          <w:color w:val="000000" w:themeColor="text1"/>
        </w:rPr>
        <w:t>ыводы, нарушения и недостатки, выявленные в ходе контрольного мероприятия</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По результатам контрольного мероприятия </w:t>
      </w:r>
      <w:r w:rsidRPr="009821A8">
        <w:rPr>
          <w:rFonts w:ascii="Times New Roman" w:hAnsi="Times New Roman" w:cs="Times New Roman"/>
          <w:sz w:val="24"/>
          <w:szCs w:val="24"/>
        </w:rPr>
        <w:t>«Проверка учета муниципального жилищного фонда муниципального образования «</w:t>
      </w:r>
      <w:proofErr w:type="spellStart"/>
      <w:r w:rsidRPr="009821A8">
        <w:rPr>
          <w:rFonts w:ascii="Times New Roman" w:hAnsi="Times New Roman" w:cs="Times New Roman"/>
          <w:sz w:val="24"/>
          <w:szCs w:val="24"/>
        </w:rPr>
        <w:t>Колпашевское</w:t>
      </w:r>
      <w:proofErr w:type="spellEnd"/>
      <w:r w:rsidRPr="009821A8">
        <w:rPr>
          <w:rFonts w:ascii="Times New Roman" w:hAnsi="Times New Roman" w:cs="Times New Roman"/>
          <w:sz w:val="24"/>
          <w:szCs w:val="24"/>
        </w:rPr>
        <w:t xml:space="preserve"> городское поселение» за 2018 год» выявлены следующие нарушения и недостатки:</w:t>
      </w:r>
    </w:p>
    <w:p w:rsidR="00541E9A" w:rsidRPr="009821A8" w:rsidRDefault="00541E9A" w:rsidP="009821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1. Нарушения в части состава комиссии по поступлению и выбытию активов. Председателем и членом комиссии одновременно установлен директор МКУ Имущество.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w:t>
      </w:r>
      <w:proofErr w:type="gramStart"/>
      <w:r w:rsidRPr="009821A8">
        <w:rPr>
          <w:rFonts w:ascii="Times New Roman" w:hAnsi="Times New Roman" w:cs="Times New Roman"/>
          <w:color w:val="000000" w:themeColor="text1"/>
          <w:sz w:val="24"/>
          <w:szCs w:val="24"/>
        </w:rPr>
        <w:t>распределяет обязанности и дает</w:t>
      </w:r>
      <w:proofErr w:type="gramEnd"/>
      <w:r w:rsidRPr="009821A8">
        <w:rPr>
          <w:rFonts w:ascii="Times New Roman" w:hAnsi="Times New Roman" w:cs="Times New Roman"/>
          <w:color w:val="000000" w:themeColor="text1"/>
          <w:sz w:val="24"/>
          <w:szCs w:val="24"/>
        </w:rPr>
        <w:t xml:space="preserve"> поручения членам комиссии. Одно лицо не может выполнять руководство и обязанности члена комиссии одновременно. А также в связи с увольнением члена комиссии, не внесены изменения в ее состав.</w:t>
      </w:r>
    </w:p>
    <w:p w:rsidR="00541E9A" w:rsidRPr="009821A8" w:rsidRDefault="00541E9A" w:rsidP="009821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2. </w:t>
      </w:r>
      <w:r w:rsidRPr="009821A8">
        <w:rPr>
          <w:rFonts w:ascii="Times New Roman" w:hAnsi="Times New Roman" w:cs="Times New Roman"/>
          <w:sz w:val="24"/>
          <w:szCs w:val="24"/>
        </w:rPr>
        <w:t xml:space="preserve">В целях обеспечения достоверности данных учета муниципальной казны не проводится инвентаризация муниципальной казны (в части муниципального жилищного фонда), в ходе которой </w:t>
      </w:r>
      <w:proofErr w:type="gramStart"/>
      <w:r w:rsidRPr="009821A8">
        <w:rPr>
          <w:rFonts w:ascii="Times New Roman" w:hAnsi="Times New Roman" w:cs="Times New Roman"/>
          <w:sz w:val="24"/>
          <w:szCs w:val="24"/>
        </w:rPr>
        <w:t>проверяются и документально подтверждаются</w:t>
      </w:r>
      <w:proofErr w:type="gramEnd"/>
      <w:r w:rsidRPr="009821A8">
        <w:rPr>
          <w:rFonts w:ascii="Times New Roman" w:hAnsi="Times New Roman" w:cs="Times New Roman"/>
          <w:sz w:val="24"/>
          <w:szCs w:val="24"/>
        </w:rPr>
        <w:t xml:space="preserve"> наличие объектов муниципальной собственности, их состояние и стоимость. </w:t>
      </w:r>
      <w:r w:rsidRPr="009821A8">
        <w:rPr>
          <w:rFonts w:ascii="Times New Roman" w:hAnsi="Times New Roman" w:cs="Times New Roman"/>
          <w:color w:val="000000" w:themeColor="text1"/>
          <w:sz w:val="24"/>
          <w:szCs w:val="24"/>
        </w:rPr>
        <w:t>В нарушении абзаца 2 пункта 10 статьи 8 решения Совета № 8 инвентаризация имущества казны по решению Главы Колпашевского городского поселения по представленной информации Учреждения не проводилась.</w:t>
      </w:r>
      <w:r w:rsidRPr="009821A8">
        <w:rPr>
          <w:rFonts w:ascii="Times New Roman" w:hAnsi="Times New Roman" w:cs="Times New Roman"/>
          <w:sz w:val="24"/>
          <w:szCs w:val="24"/>
        </w:rPr>
        <w:t xml:space="preserve"> </w:t>
      </w:r>
    </w:p>
    <w:p w:rsidR="00541E9A" w:rsidRPr="009821A8" w:rsidRDefault="00541E9A" w:rsidP="009821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567"/>
        <w:jc w:val="both"/>
        <w:rPr>
          <w:rFonts w:ascii="Times New Roman" w:eastAsiaTheme="minorHAnsi" w:hAnsi="Times New Roman" w:cs="Times New Roman"/>
          <w:color w:val="000000" w:themeColor="text1"/>
          <w:sz w:val="24"/>
          <w:szCs w:val="24"/>
          <w:lang w:eastAsia="en-US"/>
        </w:rPr>
      </w:pPr>
      <w:r w:rsidRPr="009821A8">
        <w:rPr>
          <w:rFonts w:ascii="Times New Roman" w:hAnsi="Times New Roman" w:cs="Times New Roman"/>
          <w:color w:val="000000" w:themeColor="text1"/>
          <w:sz w:val="24"/>
          <w:szCs w:val="24"/>
        </w:rPr>
        <w:t xml:space="preserve">3. </w:t>
      </w:r>
      <w:proofErr w:type="gramStart"/>
      <w:r w:rsidRPr="009821A8">
        <w:rPr>
          <w:rFonts w:ascii="Times New Roman" w:hAnsi="Times New Roman" w:cs="Times New Roman"/>
          <w:color w:val="000000" w:themeColor="text1"/>
          <w:sz w:val="24"/>
          <w:szCs w:val="24"/>
        </w:rPr>
        <w:t>В связи с тем, что в муниципальном образовании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большое количество объектов муниципального жилищного фонда, по мнению Счетной палаты, необходимо внести дополнения в Устав Учреждения в части включения задачи по организации заключения и контроля за исполнением </w:t>
      </w:r>
      <w:r w:rsidRPr="009821A8">
        <w:rPr>
          <w:rFonts w:ascii="Times New Roman" w:eastAsiaTheme="minorHAnsi" w:hAnsi="Times New Roman" w:cs="Times New Roman"/>
          <w:color w:val="000000" w:themeColor="text1"/>
          <w:sz w:val="24"/>
          <w:szCs w:val="24"/>
          <w:lang w:eastAsia="en-US"/>
        </w:rPr>
        <w:t>договоров социального найма жилого помещения и договоров найма жилого помещения для детей – сирот и детей, оставшихся без попечения родителей, лиц из числа</w:t>
      </w:r>
      <w:proofErr w:type="gramEnd"/>
      <w:r w:rsidRPr="009821A8">
        <w:rPr>
          <w:rFonts w:ascii="Times New Roman" w:eastAsiaTheme="minorHAnsi" w:hAnsi="Times New Roman" w:cs="Times New Roman"/>
          <w:color w:val="000000" w:themeColor="text1"/>
          <w:sz w:val="24"/>
          <w:szCs w:val="24"/>
          <w:lang w:eastAsia="en-US"/>
        </w:rPr>
        <w:t xml:space="preserve"> детей – сирот и детей, оставшихся без попечения родителей. </w:t>
      </w:r>
    </w:p>
    <w:p w:rsidR="00541E9A" w:rsidRPr="009821A8" w:rsidRDefault="00541E9A" w:rsidP="009821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567"/>
        <w:jc w:val="both"/>
        <w:rPr>
          <w:rFonts w:ascii="Times New Roman" w:eastAsiaTheme="minorHAnsi" w:hAnsi="Times New Roman" w:cs="Times New Roman"/>
          <w:color w:val="000000" w:themeColor="text1"/>
          <w:sz w:val="24"/>
          <w:szCs w:val="24"/>
          <w:lang w:eastAsia="en-US"/>
        </w:rPr>
      </w:pPr>
      <w:r w:rsidRPr="009821A8">
        <w:rPr>
          <w:rFonts w:ascii="Times New Roman" w:eastAsiaTheme="minorHAnsi" w:hAnsi="Times New Roman" w:cs="Times New Roman"/>
          <w:i/>
          <w:color w:val="000000" w:themeColor="text1"/>
          <w:sz w:val="24"/>
          <w:szCs w:val="24"/>
          <w:lang w:eastAsia="en-US"/>
        </w:rPr>
        <w:t>Пояснения, представленные МКУ «Имущество» приняты Счетной палатой в полном объеме.</w:t>
      </w:r>
    </w:p>
    <w:p w:rsidR="00541E9A" w:rsidRPr="009821A8" w:rsidRDefault="00541E9A" w:rsidP="009821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567"/>
        <w:jc w:val="both"/>
        <w:rPr>
          <w:rFonts w:ascii="Times New Roman" w:hAnsi="Times New Roman" w:cs="Times New Roman"/>
          <w:color w:val="000000" w:themeColor="text1"/>
          <w:sz w:val="24"/>
          <w:szCs w:val="24"/>
        </w:rPr>
      </w:pPr>
      <w:r w:rsidRPr="009821A8">
        <w:rPr>
          <w:rFonts w:ascii="Times New Roman" w:eastAsiaTheme="minorHAnsi" w:hAnsi="Times New Roman" w:cs="Times New Roman"/>
          <w:color w:val="000000" w:themeColor="text1"/>
          <w:sz w:val="24"/>
          <w:szCs w:val="24"/>
          <w:lang w:eastAsia="en-US"/>
        </w:rPr>
        <w:t xml:space="preserve">4. </w:t>
      </w:r>
      <w:r w:rsidRPr="009821A8">
        <w:rPr>
          <w:rFonts w:ascii="Times New Roman" w:hAnsi="Times New Roman" w:cs="Times New Roman"/>
          <w:color w:val="000000" w:themeColor="text1"/>
          <w:sz w:val="24"/>
          <w:szCs w:val="24"/>
        </w:rPr>
        <w:t xml:space="preserve">Площади жилых помещений в </w:t>
      </w:r>
      <w:proofErr w:type="gramStart"/>
      <w:r w:rsidRPr="009821A8">
        <w:rPr>
          <w:rFonts w:ascii="Times New Roman" w:hAnsi="Times New Roman" w:cs="Times New Roman"/>
          <w:color w:val="000000" w:themeColor="text1"/>
          <w:sz w:val="24"/>
          <w:szCs w:val="24"/>
        </w:rPr>
        <w:t>реестре</w:t>
      </w:r>
      <w:proofErr w:type="gramEnd"/>
      <w:r w:rsidRPr="009821A8">
        <w:rPr>
          <w:rFonts w:ascii="Times New Roman" w:hAnsi="Times New Roman" w:cs="Times New Roman"/>
          <w:color w:val="000000" w:themeColor="text1"/>
          <w:sz w:val="24"/>
          <w:szCs w:val="24"/>
        </w:rPr>
        <w:t xml:space="preserve"> отличны от договоров найма. Всего по данному нарушению выявлено 25 объектов жилищного фонда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5. На основании представленных договоров найма сделан вывод, что по 282 объектам не закреплены пользователи (наниматели) жилого помещения договорами найма. В нарушение пункта 1 статьи 49 ЖК РФ с нанимателями жилых помещений не заключаются договора социального найма. До сегодняшнего дня жильцы пользуются жильем без заключения договоров найма.</w:t>
      </w:r>
      <w:r w:rsidR="00210301">
        <w:rPr>
          <w:rFonts w:ascii="Times New Roman" w:hAnsi="Times New Roman" w:cs="Times New Roman"/>
          <w:color w:val="000000" w:themeColor="text1"/>
          <w:sz w:val="24"/>
          <w:szCs w:val="24"/>
        </w:rPr>
        <w:t xml:space="preserve"> </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6. По 2 договорам специализированного найма, </w:t>
      </w:r>
      <w:proofErr w:type="gramStart"/>
      <w:r w:rsidRPr="009821A8">
        <w:rPr>
          <w:rFonts w:ascii="Times New Roman" w:hAnsi="Times New Roman" w:cs="Times New Roman"/>
          <w:color w:val="000000" w:themeColor="text1"/>
          <w:sz w:val="24"/>
          <w:szCs w:val="24"/>
        </w:rPr>
        <w:t>окончивших</w:t>
      </w:r>
      <w:proofErr w:type="gramEnd"/>
      <w:r w:rsidRPr="009821A8">
        <w:rPr>
          <w:rFonts w:ascii="Times New Roman" w:hAnsi="Times New Roman" w:cs="Times New Roman"/>
          <w:color w:val="000000" w:themeColor="text1"/>
          <w:sz w:val="24"/>
          <w:szCs w:val="24"/>
        </w:rPr>
        <w:t xml:space="preserve"> свое действие в 2018 году, к договорам приложены ходатайства Администрации Колпашевского района о продлении срока. Изменения в договора специализированного найма не внесены. </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i/>
          <w:sz w:val="24"/>
          <w:szCs w:val="24"/>
        </w:rPr>
        <w:t>Из пояснений, отражённых в возражениях по акту следует, что по этим договорам в 2019 году ведется работа, в ближайшее время по выявленному замечанию будут предприняты соответствующие меры.</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7. В части несоответствия или неточного указания адресной части объектов выявлено 6 жилых помещений. </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i/>
          <w:sz w:val="24"/>
          <w:szCs w:val="24"/>
        </w:rPr>
        <w:t xml:space="preserve">Из пояснений, отражённых в возражениях по акту следует, </w:t>
      </w:r>
      <w:r w:rsidRPr="00503A33">
        <w:rPr>
          <w:rFonts w:ascii="Times New Roman" w:hAnsi="Times New Roman" w:cs="Times New Roman"/>
          <w:i/>
          <w:sz w:val="24"/>
          <w:szCs w:val="24"/>
        </w:rPr>
        <w:t>что</w:t>
      </w:r>
      <w:r w:rsidR="00503A33" w:rsidRPr="00503A33">
        <w:rPr>
          <w:rFonts w:ascii="Times New Roman" w:hAnsi="Times New Roman" w:cs="Times New Roman"/>
          <w:i/>
          <w:sz w:val="24"/>
          <w:szCs w:val="24"/>
        </w:rPr>
        <w:t xml:space="preserve"> </w:t>
      </w:r>
      <w:r w:rsidRPr="00503A33">
        <w:rPr>
          <w:rFonts w:ascii="Times New Roman" w:hAnsi="Times New Roman" w:cs="Times New Roman"/>
          <w:i/>
          <w:sz w:val="24"/>
          <w:szCs w:val="24"/>
        </w:rPr>
        <w:t>МКУ</w:t>
      </w:r>
      <w:r w:rsidRPr="009821A8">
        <w:rPr>
          <w:rFonts w:ascii="Times New Roman" w:hAnsi="Times New Roman" w:cs="Times New Roman"/>
          <w:i/>
          <w:sz w:val="24"/>
          <w:szCs w:val="24"/>
        </w:rPr>
        <w:t xml:space="preserve"> «Имущество» в ближайшее время по выявленному замечанию</w:t>
      </w:r>
      <w:r w:rsidR="00210301">
        <w:rPr>
          <w:rFonts w:ascii="Times New Roman" w:hAnsi="Times New Roman" w:cs="Times New Roman"/>
          <w:i/>
          <w:sz w:val="24"/>
          <w:szCs w:val="24"/>
        </w:rPr>
        <w:t xml:space="preserve"> </w:t>
      </w:r>
      <w:r w:rsidRPr="009821A8">
        <w:rPr>
          <w:rFonts w:ascii="Times New Roman" w:hAnsi="Times New Roman" w:cs="Times New Roman"/>
          <w:i/>
          <w:sz w:val="24"/>
          <w:szCs w:val="24"/>
        </w:rPr>
        <w:t>указанные несоответствия будут устранены.</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8. По данным реестра муниципального имущества выявлены жилые помещения от 8 </w:t>
      </w:r>
      <w:proofErr w:type="spellStart"/>
      <w:r w:rsidRPr="009821A8">
        <w:rPr>
          <w:rFonts w:ascii="Times New Roman" w:hAnsi="Times New Roman" w:cs="Times New Roman"/>
          <w:color w:val="000000" w:themeColor="text1"/>
          <w:sz w:val="24"/>
          <w:szCs w:val="24"/>
        </w:rPr>
        <w:t>кв.м</w:t>
      </w:r>
      <w:proofErr w:type="spellEnd"/>
      <w:r w:rsidRPr="009821A8">
        <w:rPr>
          <w:rFonts w:ascii="Times New Roman" w:hAnsi="Times New Roman" w:cs="Times New Roman"/>
          <w:color w:val="000000" w:themeColor="text1"/>
          <w:sz w:val="24"/>
          <w:szCs w:val="24"/>
        </w:rPr>
        <w:t xml:space="preserve">. до 16,9 </w:t>
      </w:r>
      <w:proofErr w:type="spellStart"/>
      <w:r w:rsidRPr="009821A8">
        <w:rPr>
          <w:rFonts w:ascii="Times New Roman" w:hAnsi="Times New Roman" w:cs="Times New Roman"/>
          <w:color w:val="000000" w:themeColor="text1"/>
          <w:sz w:val="24"/>
          <w:szCs w:val="24"/>
        </w:rPr>
        <w:t>кв.м</w:t>
      </w:r>
      <w:proofErr w:type="spellEnd"/>
      <w:r w:rsidRPr="009821A8">
        <w:rPr>
          <w:rFonts w:ascii="Times New Roman" w:hAnsi="Times New Roman" w:cs="Times New Roman"/>
          <w:color w:val="000000" w:themeColor="text1"/>
          <w:sz w:val="24"/>
          <w:szCs w:val="24"/>
        </w:rPr>
        <w:t xml:space="preserve">. в </w:t>
      </w:r>
      <w:proofErr w:type="gramStart"/>
      <w:r w:rsidRPr="009821A8">
        <w:rPr>
          <w:rFonts w:ascii="Times New Roman" w:hAnsi="Times New Roman" w:cs="Times New Roman"/>
          <w:color w:val="000000" w:themeColor="text1"/>
          <w:sz w:val="24"/>
          <w:szCs w:val="24"/>
        </w:rPr>
        <w:t>количестве</w:t>
      </w:r>
      <w:proofErr w:type="gramEnd"/>
      <w:r w:rsidRPr="009821A8">
        <w:rPr>
          <w:rFonts w:ascii="Times New Roman" w:hAnsi="Times New Roman" w:cs="Times New Roman"/>
          <w:color w:val="000000" w:themeColor="text1"/>
          <w:sz w:val="24"/>
          <w:szCs w:val="24"/>
        </w:rPr>
        <w:t xml:space="preserve"> 55 объектов, в которых проживают наниматели. В связи с тем, что установленная норма площади не соблюдается, можно утверждать, что в соответствии со статьей 50 Жилищного кодекса РФ нарушены права граждан. </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i/>
          <w:sz w:val="24"/>
          <w:szCs w:val="24"/>
        </w:rPr>
        <w:t xml:space="preserve">Из пояснений, отражённых в возражениях по акту следует, что указанные жилые дома построены по проектам «Общежитие» и Администрация поселения приняла указанные помещения в 2006 году заселенными людьми, то </w:t>
      </w:r>
      <w:proofErr w:type="gramStart"/>
      <w:r w:rsidRPr="009821A8">
        <w:rPr>
          <w:rFonts w:ascii="Times New Roman" w:hAnsi="Times New Roman" w:cs="Times New Roman"/>
          <w:i/>
          <w:sz w:val="24"/>
          <w:szCs w:val="24"/>
        </w:rPr>
        <w:t>о</w:t>
      </w:r>
      <w:proofErr w:type="gramEnd"/>
      <w:r w:rsidRPr="009821A8">
        <w:rPr>
          <w:rFonts w:ascii="Times New Roman" w:hAnsi="Times New Roman" w:cs="Times New Roman"/>
          <w:i/>
          <w:sz w:val="24"/>
          <w:szCs w:val="24"/>
        </w:rPr>
        <w:t xml:space="preserve"> эффективности использования говорить не приходится. Данные обстоятельства приняты Счетной палатой к сведению. </w:t>
      </w:r>
    </w:p>
    <w:p w:rsidR="00541E9A" w:rsidRPr="009821A8" w:rsidRDefault="00541E9A" w:rsidP="009821A8">
      <w:pPr>
        <w:spacing w:after="0" w:line="288" w:lineRule="auto"/>
        <w:ind w:firstLine="567"/>
        <w:jc w:val="both"/>
        <w:rPr>
          <w:rFonts w:ascii="Times New Roman" w:hAnsi="Times New Roman" w:cs="Times New Roman"/>
          <w:b/>
          <w:color w:val="000000" w:themeColor="text1"/>
          <w:sz w:val="24"/>
          <w:szCs w:val="24"/>
        </w:rPr>
      </w:pPr>
      <w:r w:rsidRPr="009821A8">
        <w:rPr>
          <w:rFonts w:ascii="Times New Roman" w:hAnsi="Times New Roman" w:cs="Times New Roman"/>
          <w:color w:val="000000" w:themeColor="text1"/>
          <w:sz w:val="24"/>
          <w:szCs w:val="24"/>
        </w:rPr>
        <w:t xml:space="preserve">9. В нарушение пункта 145 Инструкции № 157н несоответствие данных реестра муниципального имущества и данных бюджетного учета по состоянию на 01.01.2019 на сумму </w:t>
      </w:r>
      <w:r w:rsidRPr="009821A8">
        <w:rPr>
          <w:rFonts w:ascii="Times New Roman" w:hAnsi="Times New Roman" w:cs="Times New Roman"/>
          <w:b/>
          <w:color w:val="000000" w:themeColor="text1"/>
          <w:sz w:val="24"/>
          <w:szCs w:val="24"/>
        </w:rPr>
        <w:t>207 419,60 рублей.</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10. Неэффективное использование муниципального жилищного фонда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в связи с отсутствием порядка осуществления </w:t>
      </w:r>
      <w:proofErr w:type="gramStart"/>
      <w:r w:rsidRPr="009821A8">
        <w:rPr>
          <w:rFonts w:ascii="Times New Roman" w:hAnsi="Times New Roman" w:cs="Times New Roman"/>
          <w:color w:val="000000" w:themeColor="text1"/>
          <w:sz w:val="24"/>
          <w:szCs w:val="24"/>
        </w:rPr>
        <w:t>контроля за</w:t>
      </w:r>
      <w:proofErr w:type="gramEnd"/>
      <w:r w:rsidRPr="009821A8">
        <w:rPr>
          <w:rFonts w:ascii="Times New Roman" w:hAnsi="Times New Roman" w:cs="Times New Roman"/>
          <w:color w:val="000000" w:themeColor="text1"/>
          <w:sz w:val="24"/>
          <w:szCs w:val="24"/>
        </w:rPr>
        <w:t xml:space="preserve"> эффективностью и сохранностью имущества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i/>
          <w:sz w:val="24"/>
          <w:szCs w:val="24"/>
        </w:rPr>
        <w:t xml:space="preserve">Из пояснений, отражённых в </w:t>
      </w:r>
      <w:proofErr w:type="gramStart"/>
      <w:r w:rsidRPr="009821A8">
        <w:rPr>
          <w:rFonts w:ascii="Times New Roman" w:hAnsi="Times New Roman" w:cs="Times New Roman"/>
          <w:i/>
          <w:sz w:val="24"/>
          <w:szCs w:val="24"/>
        </w:rPr>
        <w:t>возражениях</w:t>
      </w:r>
      <w:proofErr w:type="gramEnd"/>
      <w:r w:rsidRPr="009821A8">
        <w:rPr>
          <w:rFonts w:ascii="Times New Roman" w:hAnsi="Times New Roman" w:cs="Times New Roman"/>
          <w:i/>
          <w:sz w:val="24"/>
          <w:szCs w:val="24"/>
        </w:rPr>
        <w:t xml:space="preserve"> по акту следует, что неэффективное использование жилищного фонда заключается в отсутствии денежных средств в бюджете поселения на ремонт освободившихся жилых помещений.</w:t>
      </w:r>
      <w:r w:rsidR="00210301">
        <w:rPr>
          <w:rFonts w:ascii="Times New Roman" w:hAnsi="Times New Roman" w:cs="Times New Roman"/>
          <w:i/>
          <w:sz w:val="24"/>
          <w:szCs w:val="24"/>
        </w:rPr>
        <w:t xml:space="preserve"> </w:t>
      </w:r>
      <w:r w:rsidRPr="009821A8">
        <w:rPr>
          <w:rFonts w:ascii="Times New Roman" w:hAnsi="Times New Roman" w:cs="Times New Roman"/>
          <w:i/>
          <w:sz w:val="24"/>
          <w:szCs w:val="24"/>
        </w:rPr>
        <w:t xml:space="preserve">Возражения приняты Счетной палатой в полном </w:t>
      </w:r>
      <w:proofErr w:type="gramStart"/>
      <w:r w:rsidRPr="009821A8">
        <w:rPr>
          <w:rFonts w:ascii="Times New Roman" w:hAnsi="Times New Roman" w:cs="Times New Roman"/>
          <w:i/>
          <w:sz w:val="24"/>
          <w:szCs w:val="24"/>
        </w:rPr>
        <w:t>объеме</w:t>
      </w:r>
      <w:proofErr w:type="gramEnd"/>
      <w:r w:rsidRPr="009821A8">
        <w:rPr>
          <w:rFonts w:ascii="Times New Roman" w:hAnsi="Times New Roman" w:cs="Times New Roman"/>
          <w:i/>
          <w:sz w:val="24"/>
          <w:szCs w:val="24"/>
        </w:rPr>
        <w:t xml:space="preserve">. </w:t>
      </w:r>
    </w:p>
    <w:p w:rsidR="00541E9A" w:rsidRPr="009821A8" w:rsidRDefault="00541E9A" w:rsidP="009821A8">
      <w:pPr>
        <w:pStyle w:val="27"/>
        <w:spacing w:after="0" w:line="288" w:lineRule="auto"/>
        <w:ind w:firstLine="567"/>
        <w:jc w:val="both"/>
        <w:rPr>
          <w:color w:val="000000" w:themeColor="text1"/>
        </w:rPr>
      </w:pPr>
      <w:r w:rsidRPr="009821A8">
        <w:rPr>
          <w:color w:val="000000" w:themeColor="text1"/>
        </w:rPr>
        <w:t xml:space="preserve">11. </w:t>
      </w:r>
      <w:proofErr w:type="gramStart"/>
      <w:r w:rsidRPr="009821A8">
        <w:rPr>
          <w:color w:val="000000" w:themeColor="text1"/>
        </w:rPr>
        <w:t>В нарушение Приказа Минэкономразвития № 424 порядка учета и ведения реестра муниципального имущества МО «</w:t>
      </w:r>
      <w:proofErr w:type="spellStart"/>
      <w:r w:rsidRPr="009821A8">
        <w:rPr>
          <w:color w:val="000000" w:themeColor="text1"/>
        </w:rPr>
        <w:t>Колпашевское</w:t>
      </w:r>
      <w:proofErr w:type="spellEnd"/>
      <w:r w:rsidRPr="009821A8">
        <w:rPr>
          <w:color w:val="000000" w:themeColor="text1"/>
        </w:rPr>
        <w:t xml:space="preserve"> городское поселение» не соответствует установленным требованиям по формированию полной и достоверной информации о состоянии и движении муниципального жилищного фонда в составе сводного реестра муниципального имущества муниципального образования «</w:t>
      </w:r>
      <w:proofErr w:type="spellStart"/>
      <w:r w:rsidRPr="009821A8">
        <w:rPr>
          <w:color w:val="000000" w:themeColor="text1"/>
        </w:rPr>
        <w:t>Колпашевское</w:t>
      </w:r>
      <w:proofErr w:type="spellEnd"/>
      <w:r w:rsidRPr="009821A8">
        <w:rPr>
          <w:color w:val="000000" w:themeColor="text1"/>
        </w:rPr>
        <w:t xml:space="preserve"> городское поселение», а именно:</w:t>
      </w:r>
      <w:proofErr w:type="gramEnd"/>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proofErr w:type="gramStart"/>
      <w:r w:rsidRPr="009821A8">
        <w:rPr>
          <w:rFonts w:ascii="Times New Roman" w:hAnsi="Times New Roman" w:cs="Times New Roman"/>
          <w:color w:val="000000" w:themeColor="text1"/>
          <w:sz w:val="24"/>
          <w:szCs w:val="24"/>
        </w:rPr>
        <w:t>отсутствует кадастровый номер муниципального недвижимого имущества, нет сведений о начисленной амортизации (износе), нет сведений о кадастровой стоимости недвижимого имущества, нет информации о датах возникновения и прекращения права муниципальной собственности на недвижимое имущество, нет сведений об установленных в отношении муниципального имущества ограничениях (обременениях) с указанием основания и даты их возникновения и прекращения.</w:t>
      </w:r>
      <w:proofErr w:type="gramEnd"/>
      <w:r w:rsidRPr="009821A8">
        <w:rPr>
          <w:rFonts w:ascii="Times New Roman" w:hAnsi="Times New Roman" w:cs="Times New Roman"/>
          <w:color w:val="000000" w:themeColor="text1"/>
          <w:sz w:val="24"/>
          <w:szCs w:val="24"/>
        </w:rPr>
        <w:t xml:space="preserve"> В результате вышеизложенного, опубликованный реестр в электронном виде на сайте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не соответствует требованиям установленным Приказом № 424.</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Кроме того, в нарушение части 9 статьи 8 решения Совета № 8 проверкой установлено, что МКУ «Имущество» не вносит изменения путем занесения соответствующих сведений в реестр, исключает из реестра объекты жилищного фонда, тем самым </w:t>
      </w:r>
      <w:proofErr w:type="gramStart"/>
      <w:r w:rsidRPr="009821A8">
        <w:rPr>
          <w:rFonts w:ascii="Times New Roman" w:hAnsi="Times New Roman" w:cs="Times New Roman"/>
          <w:color w:val="000000" w:themeColor="text1"/>
          <w:sz w:val="24"/>
          <w:szCs w:val="24"/>
        </w:rPr>
        <w:t>нарушает нумерацию объектов и ставит</w:t>
      </w:r>
      <w:proofErr w:type="gramEnd"/>
      <w:r w:rsidRPr="009821A8">
        <w:rPr>
          <w:rFonts w:ascii="Times New Roman" w:hAnsi="Times New Roman" w:cs="Times New Roman"/>
          <w:color w:val="000000" w:themeColor="text1"/>
          <w:sz w:val="24"/>
          <w:szCs w:val="24"/>
        </w:rPr>
        <w:t xml:space="preserve"> под сомнение достоверность данных Реестра.</w:t>
      </w:r>
    </w:p>
    <w:p w:rsidR="00541E9A" w:rsidRPr="009821A8" w:rsidRDefault="00541E9A" w:rsidP="009821A8">
      <w:pPr>
        <w:pStyle w:val="27"/>
        <w:spacing w:after="0" w:line="288" w:lineRule="auto"/>
        <w:ind w:firstLine="567"/>
        <w:jc w:val="both"/>
        <w:rPr>
          <w:color w:val="000000" w:themeColor="text1"/>
        </w:rPr>
      </w:pPr>
      <w:r w:rsidRPr="009821A8">
        <w:rPr>
          <w:color w:val="000000" w:themeColor="text1"/>
        </w:rPr>
        <w:t>Не соблюдены требования по хранению и обработке реестров объектов муниципальной собственности.</w:t>
      </w:r>
    </w:p>
    <w:p w:rsidR="00541E9A" w:rsidRPr="009821A8" w:rsidRDefault="00541E9A" w:rsidP="009821A8">
      <w:pPr>
        <w:widowControl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Не установлены полномочия по ведению специализированных реестров. Отсутствует специализированный реестр учета муниципального жилого муниципального образования «</w:t>
      </w:r>
      <w:proofErr w:type="spellStart"/>
      <w:r w:rsidRPr="009821A8">
        <w:rPr>
          <w:rFonts w:ascii="Times New Roman" w:hAnsi="Times New Roman" w:cs="Times New Roman"/>
          <w:sz w:val="24"/>
          <w:szCs w:val="24"/>
        </w:rPr>
        <w:t>Колпашевское</w:t>
      </w:r>
      <w:proofErr w:type="spellEnd"/>
      <w:r w:rsidRPr="009821A8">
        <w:rPr>
          <w:rFonts w:ascii="Times New Roman" w:hAnsi="Times New Roman" w:cs="Times New Roman"/>
          <w:sz w:val="24"/>
          <w:szCs w:val="24"/>
        </w:rPr>
        <w:t xml:space="preserve"> городское поселение».</w:t>
      </w:r>
    </w:p>
    <w:p w:rsidR="00541E9A" w:rsidRPr="009821A8" w:rsidRDefault="00541E9A" w:rsidP="009821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Отсутствие муниципальных НПА, специализированных реестров муниципального имущества отрицательно сказывается на прозрачности процесса учета и распределения жилого фонда, и создает ошибочное представление о составе жилищного фонда муниципального образования «</w:t>
      </w:r>
      <w:proofErr w:type="spellStart"/>
      <w:r w:rsidRPr="009821A8">
        <w:rPr>
          <w:rFonts w:ascii="Times New Roman" w:hAnsi="Times New Roman" w:cs="Times New Roman"/>
          <w:sz w:val="24"/>
          <w:szCs w:val="24"/>
        </w:rPr>
        <w:t>Колпашевское</w:t>
      </w:r>
      <w:proofErr w:type="spellEnd"/>
      <w:r w:rsidRPr="009821A8">
        <w:rPr>
          <w:rFonts w:ascii="Times New Roman" w:hAnsi="Times New Roman" w:cs="Times New Roman"/>
          <w:sz w:val="24"/>
          <w:szCs w:val="24"/>
        </w:rPr>
        <w:t xml:space="preserve"> городское поселение».</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12. В результате отражения нулевой балансовой стоимости в реестре муниципального имущества занижена стоимость по 84 жилым объектам.</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13. Инвентаризация имущества казны была произведена формально, без сверки с реестром муниципального имущества казны, сверки фактического наличия объектов имущества казны, а также сверки данных с Управлением Федеральной службы государственной регистрации, кадастра и картографии по Томской области.</w:t>
      </w:r>
    </w:p>
    <w:p w:rsidR="00541E9A" w:rsidRPr="009821A8" w:rsidRDefault="00541E9A" w:rsidP="009821A8">
      <w:pPr>
        <w:shd w:val="clear" w:color="auto" w:fill="FFFFFF"/>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14. В нарушение пункта 37 Приказа № 157н в бухгалтерском </w:t>
      </w:r>
      <w:proofErr w:type="gramStart"/>
      <w:r w:rsidRPr="009821A8">
        <w:rPr>
          <w:rFonts w:ascii="Times New Roman" w:hAnsi="Times New Roman" w:cs="Times New Roman"/>
          <w:color w:val="000000" w:themeColor="text1"/>
          <w:sz w:val="24"/>
          <w:szCs w:val="24"/>
        </w:rPr>
        <w:t>учете</w:t>
      </w:r>
      <w:proofErr w:type="gramEnd"/>
      <w:r w:rsidRPr="009821A8">
        <w:rPr>
          <w:rFonts w:ascii="Times New Roman" w:hAnsi="Times New Roman" w:cs="Times New Roman"/>
          <w:color w:val="000000" w:themeColor="text1"/>
          <w:sz w:val="24"/>
          <w:szCs w:val="24"/>
        </w:rPr>
        <w:t xml:space="preserve"> не отражены 17 квартир специализированного жилищного фонда, приобретенные в 2014 – 2017 годы. А также 19 жилых помещений специализированного жилого фонда не нашли отражение в </w:t>
      </w:r>
      <w:proofErr w:type="gramStart"/>
      <w:r w:rsidRPr="009821A8">
        <w:rPr>
          <w:rFonts w:ascii="Times New Roman" w:hAnsi="Times New Roman" w:cs="Times New Roman"/>
          <w:color w:val="000000" w:themeColor="text1"/>
          <w:sz w:val="24"/>
          <w:szCs w:val="24"/>
        </w:rPr>
        <w:t>реестре</w:t>
      </w:r>
      <w:proofErr w:type="gramEnd"/>
      <w:r w:rsidRPr="009821A8">
        <w:rPr>
          <w:rFonts w:ascii="Times New Roman" w:hAnsi="Times New Roman" w:cs="Times New Roman"/>
          <w:color w:val="000000" w:themeColor="text1"/>
          <w:sz w:val="24"/>
          <w:szCs w:val="24"/>
        </w:rPr>
        <w:t xml:space="preserve"> муниципального имущества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на 01 января 2019 года.</w:t>
      </w:r>
    </w:p>
    <w:p w:rsidR="00541E9A" w:rsidRPr="009821A8" w:rsidRDefault="00541E9A" w:rsidP="009821A8">
      <w:pPr>
        <w:shd w:val="clear" w:color="auto" w:fill="FFFFFF"/>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15. В единый государственный реестр недвижимости не внесены данные об отнесении жилого помещения к определенному виду жилых помещений специализированного жилищного фонда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w:t>
      </w:r>
    </w:p>
    <w:p w:rsidR="00541E9A" w:rsidRPr="009821A8" w:rsidRDefault="00541E9A" w:rsidP="009821A8">
      <w:pPr>
        <w:shd w:val="clear" w:color="auto" w:fill="FFFFFF"/>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16. В нарушении пункта 2 статьи 8 Федерального закона № 402 - ФЗ отсутствует Учетная политика Учреждения.</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color w:val="000000" w:themeColor="text1"/>
          <w:sz w:val="24"/>
          <w:szCs w:val="24"/>
        </w:rPr>
        <w:t>17. Нарушена статья 131 ГК РФ в части государственной регистрации в едином государственном реестре</w:t>
      </w:r>
      <w:r w:rsidRPr="009821A8">
        <w:rPr>
          <w:rFonts w:ascii="Times New Roman" w:hAnsi="Times New Roman" w:cs="Times New Roman"/>
          <w:sz w:val="24"/>
          <w:szCs w:val="24"/>
        </w:rPr>
        <w:t xml:space="preserve"> </w:t>
      </w:r>
      <w:r w:rsidRPr="009821A8">
        <w:rPr>
          <w:rFonts w:ascii="Times New Roman" w:hAnsi="Times New Roman" w:cs="Times New Roman"/>
          <w:color w:val="000000" w:themeColor="text1"/>
          <w:sz w:val="24"/>
          <w:szCs w:val="24"/>
        </w:rPr>
        <w:t>прав собственности на жилищный фонд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Постановка объектов на бюджетный учет жилищного фонда происходит без регистрации прав собственности.</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18. Бухгалтерские справки ф. 0504833 в 2018 году оформлены без отражения информации по обоснованию внесения исправлений, наименования исправляемого регистра бухгалтерского учета (Журнала операций), его номера, а также периода, за который он составлен и периода, в котором были выявлены ошибки. </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sz w:val="24"/>
          <w:szCs w:val="24"/>
        </w:rPr>
        <w:t>19. В нарушение пункта 11 Инструкции № 157н первичные учетные документы за 2018 год</w:t>
      </w:r>
      <w:r w:rsidRPr="009821A8">
        <w:rPr>
          <w:rFonts w:ascii="Times New Roman" w:hAnsi="Times New Roman" w:cs="Times New Roman"/>
          <w:color w:val="000000" w:themeColor="text1"/>
          <w:sz w:val="24"/>
          <w:szCs w:val="24"/>
        </w:rPr>
        <w:t xml:space="preserve"> сформированные на бумажном носителе, за каждый месяц не были </w:t>
      </w:r>
      <w:proofErr w:type="gramStart"/>
      <w:r w:rsidRPr="009821A8">
        <w:rPr>
          <w:rFonts w:ascii="Times New Roman" w:hAnsi="Times New Roman" w:cs="Times New Roman"/>
          <w:color w:val="000000" w:themeColor="text1"/>
          <w:sz w:val="24"/>
          <w:szCs w:val="24"/>
        </w:rPr>
        <w:t>сброшюрованы и пронумерованы</w:t>
      </w:r>
      <w:proofErr w:type="gramEnd"/>
      <w:r w:rsidRPr="009821A8">
        <w:rPr>
          <w:rFonts w:ascii="Times New Roman" w:hAnsi="Times New Roman" w:cs="Times New Roman"/>
          <w:color w:val="000000" w:themeColor="text1"/>
          <w:sz w:val="24"/>
          <w:szCs w:val="24"/>
        </w:rPr>
        <w:t xml:space="preserve"> в хронологическом порядке. В журналах операций № 7 отсутствует подпись лица, ответственного за его формирование.</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20. Нарушение пункта 18 Приказа Минфина № 256н, а также пункта 1 статьи 12 Федерального закона № 402 – ФЗ по данным бюджетного учёта по состоянию на 01.01.2019 выявлено 27 объектов муниципального жилищного фонда с нулевой стоимостью. Выявлено 83 объекта муниципального жилищного фонда с рублевой стоимостью. Применение условной оценки объектов (1 объект равен 1 рублю) допускается только в переходный период применения Федеральных стандартов бухгалтерского учета для организаций государственного сектора (до 01.10.2018) по согласованию с руководителем Учреждения. Соответствующие документы на данное требование к материалам мероприятия не представлены.</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Установлены 36 объектов, которые отсутствуют и в бюджетном </w:t>
      </w:r>
      <w:proofErr w:type="gramStart"/>
      <w:r w:rsidRPr="009821A8">
        <w:rPr>
          <w:rFonts w:ascii="Times New Roman" w:hAnsi="Times New Roman" w:cs="Times New Roman"/>
          <w:color w:val="000000" w:themeColor="text1"/>
          <w:sz w:val="24"/>
          <w:szCs w:val="24"/>
        </w:rPr>
        <w:t>учете</w:t>
      </w:r>
      <w:proofErr w:type="gramEnd"/>
      <w:r w:rsidRPr="009821A8">
        <w:rPr>
          <w:rFonts w:ascii="Times New Roman" w:hAnsi="Times New Roman" w:cs="Times New Roman"/>
          <w:color w:val="000000" w:themeColor="text1"/>
          <w:sz w:val="24"/>
          <w:szCs w:val="24"/>
        </w:rPr>
        <w:t xml:space="preserve"> и в реестре муниципального имущества на 01.01.2019. </w:t>
      </w:r>
    </w:p>
    <w:p w:rsidR="00541E9A" w:rsidRPr="009821A8" w:rsidRDefault="00541E9A" w:rsidP="009821A8">
      <w:pPr>
        <w:pStyle w:val="27"/>
        <w:spacing w:after="0" w:line="288" w:lineRule="auto"/>
        <w:ind w:firstLine="567"/>
        <w:jc w:val="both"/>
        <w:rPr>
          <w:color w:val="000000" w:themeColor="text1"/>
        </w:rPr>
      </w:pPr>
      <w:r w:rsidRPr="009821A8">
        <w:rPr>
          <w:color w:val="000000" w:themeColor="text1"/>
        </w:rPr>
        <w:t xml:space="preserve">В нарушении пункта 2 статьи 1, статьи 5 Федерального закона № 402 - ФЗ бюджетный учет имущества казны в части учета муниципального жилищного фонда не отражает документальных фактов хозяйственных операций, не отражает формирование документированной систематизированной информации о жилом фонде Колпашевского городского поселения. </w:t>
      </w:r>
    </w:p>
    <w:p w:rsidR="00541E9A" w:rsidRPr="009821A8" w:rsidRDefault="00541E9A" w:rsidP="009821A8">
      <w:pPr>
        <w:pStyle w:val="27"/>
        <w:spacing w:after="0" w:line="288" w:lineRule="auto"/>
        <w:ind w:firstLine="567"/>
        <w:jc w:val="both"/>
        <w:rPr>
          <w:color w:val="000000" w:themeColor="text1"/>
        </w:rPr>
      </w:pPr>
      <w:r w:rsidRPr="009821A8">
        <w:rPr>
          <w:color w:val="000000" w:themeColor="text1"/>
        </w:rPr>
        <w:t xml:space="preserve">Нарушения части 1 статьи 10 Федерального Закона № 402 – ФЗ </w:t>
      </w:r>
      <w:r w:rsidRPr="009821A8">
        <w:rPr>
          <w:rFonts w:eastAsiaTheme="minorHAnsi"/>
          <w:color w:val="000000" w:themeColor="text1"/>
          <w:lang w:eastAsia="en-US"/>
        </w:rPr>
        <w:t>несвоевременное отражение сведений, содержащихся в первичных документах, на счетах бухгалтерского учета.</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color w:val="000000" w:themeColor="text1"/>
          <w:sz w:val="24"/>
          <w:szCs w:val="24"/>
        </w:rPr>
        <w:t xml:space="preserve">21. </w:t>
      </w:r>
      <w:proofErr w:type="gramStart"/>
      <w:r w:rsidRPr="009821A8">
        <w:rPr>
          <w:rFonts w:ascii="Times New Roman" w:hAnsi="Times New Roman" w:cs="Times New Roman"/>
          <w:color w:val="000000" w:themeColor="text1"/>
          <w:sz w:val="24"/>
          <w:szCs w:val="24"/>
        </w:rPr>
        <w:t>В</w:t>
      </w:r>
      <w:r w:rsidRPr="009821A8">
        <w:rPr>
          <w:rFonts w:ascii="Times New Roman" w:hAnsi="Times New Roman" w:cs="Times New Roman"/>
          <w:sz w:val="24"/>
          <w:szCs w:val="24"/>
        </w:rPr>
        <w:t xml:space="preserve"> нарушение статьи</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264.1 БК РФ, пунктов 143, 145 Единого плана счетов бухгалтерского учета и Инструкции по его применению, утвержденным Приказом Минфина РФ от 01.12.2010 № 157н, МКУ «Имущество» нарушены основные требования по обязанности отражения в бюджетном учете и в бюджетной отчетности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w:t>
      </w:r>
      <w:proofErr w:type="gramEnd"/>
      <w:r w:rsidRPr="009821A8">
        <w:rPr>
          <w:rFonts w:ascii="Times New Roman" w:hAnsi="Times New Roman" w:cs="Times New Roman"/>
          <w:sz w:val="24"/>
          <w:szCs w:val="24"/>
        </w:rPr>
        <w:t xml:space="preserve"> указанные активы и обязательства, что привело к искажению исходных данных о балансовой стоимости муниципального жилищного фонда муниципального образования «</w:t>
      </w:r>
      <w:proofErr w:type="spellStart"/>
      <w:r w:rsidRPr="009821A8">
        <w:rPr>
          <w:rFonts w:ascii="Times New Roman" w:hAnsi="Times New Roman" w:cs="Times New Roman"/>
          <w:sz w:val="24"/>
          <w:szCs w:val="24"/>
        </w:rPr>
        <w:t>Колпашевское</w:t>
      </w:r>
      <w:proofErr w:type="spellEnd"/>
      <w:r w:rsidRPr="009821A8">
        <w:rPr>
          <w:rFonts w:ascii="Times New Roman" w:hAnsi="Times New Roman" w:cs="Times New Roman"/>
          <w:sz w:val="24"/>
          <w:szCs w:val="24"/>
        </w:rPr>
        <w:t xml:space="preserve"> городское поселение».</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sz w:val="24"/>
          <w:szCs w:val="24"/>
        </w:rPr>
        <w:t>22.</w:t>
      </w:r>
      <w:r w:rsidRPr="009821A8">
        <w:rPr>
          <w:rFonts w:ascii="Times New Roman" w:hAnsi="Times New Roman" w:cs="Times New Roman"/>
          <w:color w:val="000000" w:themeColor="text1"/>
          <w:sz w:val="24"/>
          <w:szCs w:val="24"/>
        </w:rPr>
        <w:t xml:space="preserve"> Отсутствие достоверного учета жилых помещений на 01.01.2019 (в том числе по договорным обязательствам).</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23. </w:t>
      </w:r>
      <w:proofErr w:type="gramStart"/>
      <w:r w:rsidRPr="009821A8">
        <w:rPr>
          <w:rFonts w:ascii="Times New Roman" w:hAnsi="Times New Roman" w:cs="Times New Roman"/>
          <w:color w:val="000000" w:themeColor="text1"/>
          <w:sz w:val="24"/>
          <w:szCs w:val="24"/>
        </w:rPr>
        <w:t>Нарушение статьи 160.1 БК РФ, Постановления Администрации Колпашевского городского поселения от 16.08.2016 № 604 «О порядке осуществления органами местного самоуправления и казенными учреждениями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бюджетных полномочий главных администраторов (администраторов) доходов бюджета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выразившееся в неисполнении полномочий администратора доходов бюджета по начислению, учету и контролю за правильностью исчисления, полнотой и своевременностью осуществления платежей в</w:t>
      </w:r>
      <w:proofErr w:type="gramEnd"/>
      <w:r w:rsidRPr="009821A8">
        <w:rPr>
          <w:rFonts w:ascii="Times New Roman" w:hAnsi="Times New Roman" w:cs="Times New Roman"/>
          <w:color w:val="000000" w:themeColor="text1"/>
          <w:sz w:val="24"/>
          <w:szCs w:val="24"/>
        </w:rPr>
        <w:t xml:space="preserve"> бюджет, пеней и штрафов по ним, взысканию задолженности, принятия решений о возврате излишне уплаченных платежей.</w:t>
      </w:r>
    </w:p>
    <w:p w:rsidR="00541E9A" w:rsidRPr="009821A8" w:rsidRDefault="00541E9A" w:rsidP="009821A8">
      <w:pPr>
        <w:spacing w:after="0" w:line="288" w:lineRule="auto"/>
        <w:ind w:firstLine="567"/>
        <w:jc w:val="both"/>
        <w:rPr>
          <w:rFonts w:ascii="Times New Roman" w:hAnsi="Times New Roman" w:cs="Times New Roman"/>
          <w:b/>
          <w:color w:val="000000" w:themeColor="text1"/>
          <w:sz w:val="24"/>
          <w:szCs w:val="24"/>
        </w:rPr>
      </w:pPr>
      <w:r w:rsidRPr="009821A8">
        <w:rPr>
          <w:rFonts w:ascii="Times New Roman" w:hAnsi="Times New Roman" w:cs="Times New Roman"/>
          <w:color w:val="000000" w:themeColor="text1"/>
          <w:sz w:val="24"/>
          <w:szCs w:val="24"/>
        </w:rPr>
        <w:t xml:space="preserve">Несоответствие данных годовой бюджетной отчетности за 2018 год в части задолженности за </w:t>
      </w:r>
      <w:proofErr w:type="spellStart"/>
      <w:r w:rsidRPr="009821A8">
        <w:rPr>
          <w:rFonts w:ascii="Times New Roman" w:hAnsi="Times New Roman" w:cs="Times New Roman"/>
          <w:color w:val="000000" w:themeColor="text1"/>
          <w:sz w:val="24"/>
          <w:szCs w:val="24"/>
        </w:rPr>
        <w:t>найм</w:t>
      </w:r>
      <w:proofErr w:type="spellEnd"/>
      <w:r w:rsidRPr="009821A8">
        <w:rPr>
          <w:rFonts w:ascii="Times New Roman" w:hAnsi="Times New Roman" w:cs="Times New Roman"/>
          <w:color w:val="000000" w:themeColor="text1"/>
          <w:sz w:val="24"/>
          <w:szCs w:val="24"/>
        </w:rPr>
        <w:t xml:space="preserve"> жилья, данным инвентаризационной описи на сумму </w:t>
      </w:r>
      <w:r w:rsidRPr="009821A8">
        <w:rPr>
          <w:rFonts w:ascii="Times New Roman" w:hAnsi="Times New Roman" w:cs="Times New Roman"/>
          <w:b/>
          <w:color w:val="000000" w:themeColor="text1"/>
          <w:sz w:val="24"/>
          <w:szCs w:val="24"/>
        </w:rPr>
        <w:t>512 503,31 рублей.</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24. Заключение муниципального контракта с ООО «Заря – Сервис» и передача полномочий администратора доходов бюджета привела к дополнительным расходам бюджета, что явилось следствием неэффективного использования бюджетных средств за 2018 год в сумме </w:t>
      </w:r>
      <w:r w:rsidRPr="009821A8">
        <w:rPr>
          <w:rFonts w:ascii="Times New Roman" w:hAnsi="Times New Roman" w:cs="Times New Roman"/>
          <w:b/>
          <w:color w:val="000000" w:themeColor="text1"/>
          <w:sz w:val="24"/>
          <w:szCs w:val="24"/>
        </w:rPr>
        <w:t>190 707,40 рублей.</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25. Нарушение Федерального закона № 210 – ФЗ, выразившееся в непредставлении сведений в Государственную информационную систему о государственных и муниципальных платежах.</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26. На момент проверки МКУ не владеет достоверной информацией по количеству, общей площади и балансовой стоимости жилых помещений.</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27. Не представлена информация по неисполненным замечаниям, выявленных Счетной палатой Колпашевского района по результатам контрольного мероприятия «Проверка эффективности владения, пользования и распоряжения муниципальным имуществом, в том числе проверка обоснованности, своевременности, достоверности учета поступлений неналоговых доходов в бюджет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в 2015- 2016 годах».</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По результатам контрольного мероприятия директору МКУ «Имущество» внесено представление от 15.07.2019г. (исх. № 2), содержащее предложения Счётной палаты по устранению, пресечению выявленных нарушений и недостатков, а именно:</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1. Ведение бухгалтерского учета осуществлять в </w:t>
      </w:r>
      <w:proofErr w:type="gramStart"/>
      <w:r w:rsidRPr="009821A8">
        <w:rPr>
          <w:rFonts w:ascii="Times New Roman" w:hAnsi="Times New Roman" w:cs="Times New Roman"/>
          <w:sz w:val="24"/>
          <w:szCs w:val="24"/>
        </w:rPr>
        <w:t>соответствии</w:t>
      </w:r>
      <w:proofErr w:type="gramEnd"/>
      <w:r w:rsidRPr="009821A8">
        <w:rPr>
          <w:rFonts w:ascii="Times New Roman" w:hAnsi="Times New Roman" w:cs="Times New Roman"/>
          <w:sz w:val="24"/>
          <w:szCs w:val="24"/>
        </w:rPr>
        <w:t xml:space="preserve"> с требованиями Федерального закона № 402 - ФЗ, а также Инструкции № 157н.</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2. Принять меры по фактам, выявленным в </w:t>
      </w:r>
      <w:proofErr w:type="gramStart"/>
      <w:r w:rsidRPr="009821A8">
        <w:rPr>
          <w:rFonts w:ascii="Times New Roman" w:hAnsi="Times New Roman" w:cs="Times New Roman"/>
          <w:sz w:val="24"/>
          <w:szCs w:val="24"/>
        </w:rPr>
        <w:t>результате</w:t>
      </w:r>
      <w:proofErr w:type="gramEnd"/>
      <w:r w:rsidRPr="009821A8">
        <w:rPr>
          <w:rFonts w:ascii="Times New Roman" w:hAnsi="Times New Roman" w:cs="Times New Roman"/>
          <w:sz w:val="24"/>
          <w:szCs w:val="24"/>
        </w:rPr>
        <w:t xml:space="preserve"> контрольного мероприятия в части неэффективного расходования бюджетных средств.</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sz w:val="24"/>
          <w:szCs w:val="24"/>
        </w:rPr>
        <w:t xml:space="preserve">3. Усилить внутренний </w:t>
      </w:r>
      <w:proofErr w:type="gramStart"/>
      <w:r w:rsidRPr="009821A8">
        <w:rPr>
          <w:rFonts w:ascii="Times New Roman" w:hAnsi="Times New Roman" w:cs="Times New Roman"/>
          <w:sz w:val="24"/>
          <w:szCs w:val="24"/>
        </w:rPr>
        <w:t>контроль за</w:t>
      </w:r>
      <w:proofErr w:type="gramEnd"/>
      <w:r w:rsidRPr="009821A8">
        <w:rPr>
          <w:rFonts w:ascii="Times New Roman" w:hAnsi="Times New Roman" w:cs="Times New Roman"/>
          <w:sz w:val="24"/>
          <w:szCs w:val="24"/>
        </w:rPr>
        <w:t xml:space="preserve"> </w:t>
      </w:r>
      <w:r w:rsidRPr="009821A8">
        <w:rPr>
          <w:rFonts w:ascii="Times New Roman" w:hAnsi="Times New Roman" w:cs="Times New Roman"/>
          <w:color w:val="000000" w:themeColor="text1"/>
          <w:sz w:val="24"/>
          <w:szCs w:val="24"/>
        </w:rPr>
        <w:t>ведением реестра муниципального имущества, отражением фактов хозяйственной жизни учреждения в бюджетном учете.</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4. Сформировать полную и достоверную информацию о состоянии и движении муниципального жилищного фонда в составе реестра муниципального имущества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Принять меры по ведению реестра муниципального имущества в </w:t>
      </w:r>
      <w:proofErr w:type="gramStart"/>
      <w:r w:rsidRPr="009821A8">
        <w:rPr>
          <w:rFonts w:ascii="Times New Roman" w:hAnsi="Times New Roman" w:cs="Times New Roman"/>
          <w:color w:val="000000" w:themeColor="text1"/>
          <w:sz w:val="24"/>
          <w:szCs w:val="24"/>
        </w:rPr>
        <w:t>соответствии</w:t>
      </w:r>
      <w:proofErr w:type="gramEnd"/>
      <w:r w:rsidRPr="009821A8">
        <w:rPr>
          <w:rFonts w:ascii="Times New Roman" w:hAnsi="Times New Roman" w:cs="Times New Roman"/>
          <w:color w:val="000000" w:themeColor="text1"/>
          <w:sz w:val="24"/>
          <w:szCs w:val="24"/>
        </w:rPr>
        <w:t xml:space="preserve"> с Приказом № 424.</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Вести специализированный реестр учета муниципального жилищного фонда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5. Привести первичные документы, относящиеся к журналу операций № 7 по выбытию и перемещению нефинансовых активов, в </w:t>
      </w:r>
      <w:proofErr w:type="gramStart"/>
      <w:r w:rsidRPr="009821A8">
        <w:rPr>
          <w:rFonts w:ascii="Times New Roman" w:hAnsi="Times New Roman" w:cs="Times New Roman"/>
          <w:sz w:val="24"/>
          <w:szCs w:val="24"/>
        </w:rPr>
        <w:t>соответствии</w:t>
      </w:r>
      <w:proofErr w:type="gramEnd"/>
      <w:r w:rsidRPr="009821A8">
        <w:rPr>
          <w:rFonts w:ascii="Times New Roman" w:hAnsi="Times New Roman" w:cs="Times New Roman"/>
          <w:sz w:val="24"/>
          <w:szCs w:val="24"/>
        </w:rPr>
        <w:t xml:space="preserve"> с требованиями п.10, 11, 18 Инструкции № 157н, а также с приказом Минфина 52н.</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6. </w:t>
      </w:r>
      <w:proofErr w:type="gramStart"/>
      <w:r w:rsidRPr="009821A8">
        <w:rPr>
          <w:rFonts w:ascii="Times New Roman" w:hAnsi="Times New Roman" w:cs="Times New Roman"/>
          <w:color w:val="000000" w:themeColor="text1"/>
          <w:sz w:val="24"/>
          <w:szCs w:val="24"/>
        </w:rPr>
        <w:t>Разработать и утвердить</w:t>
      </w:r>
      <w:proofErr w:type="gramEnd"/>
      <w:r w:rsidRPr="009821A8">
        <w:rPr>
          <w:rFonts w:ascii="Times New Roman" w:hAnsi="Times New Roman" w:cs="Times New Roman"/>
          <w:color w:val="000000" w:themeColor="text1"/>
          <w:sz w:val="24"/>
          <w:szCs w:val="24"/>
        </w:rPr>
        <w:t xml:space="preserve"> Учетную политику Учреждения. </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7. Включить в реестр объектов и отразить в бюджетной </w:t>
      </w:r>
      <w:proofErr w:type="gramStart"/>
      <w:r w:rsidRPr="009821A8">
        <w:rPr>
          <w:rFonts w:ascii="Times New Roman" w:hAnsi="Times New Roman" w:cs="Times New Roman"/>
          <w:color w:val="000000" w:themeColor="text1"/>
          <w:sz w:val="24"/>
          <w:szCs w:val="24"/>
        </w:rPr>
        <w:t>учете</w:t>
      </w:r>
      <w:proofErr w:type="gramEnd"/>
      <w:r w:rsidRPr="009821A8">
        <w:rPr>
          <w:rFonts w:ascii="Times New Roman" w:hAnsi="Times New Roman" w:cs="Times New Roman"/>
          <w:color w:val="000000" w:themeColor="text1"/>
          <w:sz w:val="24"/>
          <w:szCs w:val="24"/>
        </w:rPr>
        <w:t xml:space="preserve"> «неучтенные» жилые объекты, оформив необходимой и понятной документацией с разъяснениями о внесении данных изменений.</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8. </w:t>
      </w:r>
      <w:proofErr w:type="gramStart"/>
      <w:r w:rsidRPr="009821A8">
        <w:rPr>
          <w:rFonts w:ascii="Times New Roman" w:hAnsi="Times New Roman" w:cs="Times New Roman"/>
          <w:color w:val="000000" w:themeColor="text1"/>
          <w:sz w:val="24"/>
          <w:szCs w:val="24"/>
        </w:rPr>
        <w:t xml:space="preserve">Осуществлять в полном объеме бюджетные полномочия администратора неналоговых доходов местного бюджета в части платы за наем помещений муниципального жилищного фонда в соответствии со </w:t>
      </w:r>
      <w:hyperlink r:id="rId15" w:history="1">
        <w:r w:rsidRPr="009821A8">
          <w:rPr>
            <w:rStyle w:val="afff"/>
            <w:rFonts w:ascii="Times New Roman" w:hAnsi="Times New Roman" w:cs="Times New Roman"/>
            <w:color w:val="000000" w:themeColor="text1"/>
            <w:sz w:val="24"/>
            <w:szCs w:val="24"/>
          </w:rPr>
          <w:t>статьей 160.1</w:t>
        </w:r>
      </w:hyperlink>
      <w:r w:rsidRPr="009821A8">
        <w:rPr>
          <w:rFonts w:ascii="Times New Roman" w:hAnsi="Times New Roman" w:cs="Times New Roman"/>
          <w:color w:val="000000" w:themeColor="text1"/>
          <w:sz w:val="24"/>
          <w:szCs w:val="24"/>
        </w:rPr>
        <w:t xml:space="preserve"> БК РФ и постановлением администрации Колпашевского городского поселения от 16.08.2016 № 604 «О порядке осуществления органами местного самоуправления и казенными учреждениями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бюджетных полномочий главных администраторов (администраторов) доходов бюджета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proofErr w:type="gramEnd"/>
      <w:r w:rsidRPr="009821A8">
        <w:rPr>
          <w:rFonts w:ascii="Times New Roman" w:hAnsi="Times New Roman" w:cs="Times New Roman"/>
          <w:color w:val="000000" w:themeColor="text1"/>
          <w:sz w:val="24"/>
          <w:szCs w:val="24"/>
        </w:rPr>
        <w:t xml:space="preserve"> городское поселение». </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В соответствии со </w:t>
      </w:r>
      <w:hyperlink r:id="rId16" w:history="1">
        <w:r w:rsidRPr="009821A8">
          <w:rPr>
            <w:rStyle w:val="afff"/>
            <w:rFonts w:ascii="Times New Roman" w:hAnsi="Times New Roman" w:cs="Times New Roman"/>
            <w:color w:val="000000" w:themeColor="text1"/>
            <w:sz w:val="24"/>
            <w:szCs w:val="24"/>
          </w:rPr>
          <w:t>статьями 62</w:t>
        </w:r>
      </w:hyperlink>
      <w:r w:rsidRPr="009821A8">
        <w:rPr>
          <w:rFonts w:ascii="Times New Roman" w:hAnsi="Times New Roman" w:cs="Times New Roman"/>
          <w:color w:val="000000" w:themeColor="text1"/>
          <w:sz w:val="24"/>
          <w:szCs w:val="24"/>
        </w:rPr>
        <w:t xml:space="preserve">, </w:t>
      </w:r>
      <w:hyperlink r:id="rId17" w:history="1">
        <w:r w:rsidRPr="009821A8">
          <w:rPr>
            <w:rStyle w:val="afff"/>
            <w:rFonts w:ascii="Times New Roman" w:hAnsi="Times New Roman" w:cs="Times New Roman"/>
            <w:color w:val="000000" w:themeColor="text1"/>
            <w:sz w:val="24"/>
            <w:szCs w:val="24"/>
          </w:rPr>
          <w:t>160.1</w:t>
        </w:r>
      </w:hyperlink>
      <w:r w:rsidRPr="009821A8">
        <w:rPr>
          <w:rFonts w:ascii="Times New Roman" w:hAnsi="Times New Roman" w:cs="Times New Roman"/>
          <w:color w:val="000000" w:themeColor="text1"/>
          <w:sz w:val="24"/>
          <w:szCs w:val="24"/>
        </w:rPr>
        <w:t xml:space="preserve"> БК РФ обеспечить поступление в доход местного бюджета неналоговых доходов от использования имущества, находящегося в муниципальной собственности в части платы за наем жилых помещений по нормативу 100 процентов.</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Исполнять требования Федерального закона № 210 - ФЗ.</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9. </w:t>
      </w:r>
      <w:proofErr w:type="gramStart"/>
      <w:r w:rsidRPr="009821A8">
        <w:rPr>
          <w:rFonts w:ascii="Times New Roman" w:hAnsi="Times New Roman" w:cs="Times New Roman"/>
          <w:color w:val="000000" w:themeColor="text1"/>
          <w:sz w:val="24"/>
          <w:szCs w:val="24"/>
        </w:rPr>
        <w:t>Вести учет сумм начисленной и фактически оплаченной нанимателями платы за наем, вести контроль за своевременным внесением нанимателем платы за наем и начислять пени за несвоевременное внесение платы за наем, а также в случае невнесения нанимателем платы за наем обращаться в суд с требованием о взыскании задолженности и пеней по плате за наем.</w:t>
      </w:r>
      <w:proofErr w:type="gramEnd"/>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Принять меры по организации </w:t>
      </w:r>
      <w:proofErr w:type="gramStart"/>
      <w:r w:rsidRPr="009821A8">
        <w:rPr>
          <w:rFonts w:ascii="Times New Roman" w:hAnsi="Times New Roman" w:cs="Times New Roman"/>
          <w:color w:val="000000" w:themeColor="text1"/>
          <w:sz w:val="24"/>
          <w:szCs w:val="24"/>
        </w:rPr>
        <w:t>контроля за</w:t>
      </w:r>
      <w:proofErr w:type="gramEnd"/>
      <w:r w:rsidRPr="009821A8">
        <w:rPr>
          <w:rFonts w:ascii="Times New Roman" w:hAnsi="Times New Roman" w:cs="Times New Roman"/>
          <w:color w:val="000000" w:themeColor="text1"/>
          <w:sz w:val="24"/>
          <w:szCs w:val="24"/>
        </w:rPr>
        <w:t xml:space="preserve"> своевременным поступлением платы за </w:t>
      </w:r>
      <w:proofErr w:type="spellStart"/>
      <w:r w:rsidRPr="009821A8">
        <w:rPr>
          <w:rFonts w:ascii="Times New Roman" w:hAnsi="Times New Roman" w:cs="Times New Roman"/>
          <w:color w:val="000000" w:themeColor="text1"/>
          <w:sz w:val="24"/>
          <w:szCs w:val="24"/>
        </w:rPr>
        <w:t>найм</w:t>
      </w:r>
      <w:proofErr w:type="spellEnd"/>
      <w:r w:rsidRPr="009821A8">
        <w:rPr>
          <w:rFonts w:ascii="Times New Roman" w:hAnsi="Times New Roman" w:cs="Times New Roman"/>
          <w:color w:val="000000" w:themeColor="text1"/>
          <w:sz w:val="24"/>
          <w:szCs w:val="24"/>
        </w:rPr>
        <w:t xml:space="preserve"> жилья. По истечении 6 месяцев неоплаты за </w:t>
      </w:r>
      <w:proofErr w:type="spellStart"/>
      <w:r w:rsidRPr="009821A8">
        <w:rPr>
          <w:rFonts w:ascii="Times New Roman" w:hAnsi="Times New Roman" w:cs="Times New Roman"/>
          <w:color w:val="000000" w:themeColor="text1"/>
          <w:sz w:val="24"/>
          <w:szCs w:val="24"/>
        </w:rPr>
        <w:t>найм</w:t>
      </w:r>
      <w:proofErr w:type="spellEnd"/>
      <w:r w:rsidRPr="009821A8">
        <w:rPr>
          <w:rFonts w:ascii="Times New Roman" w:hAnsi="Times New Roman" w:cs="Times New Roman"/>
          <w:color w:val="000000" w:themeColor="text1"/>
          <w:sz w:val="24"/>
          <w:szCs w:val="24"/>
        </w:rPr>
        <w:t xml:space="preserve"> жилья расторгать договора социального и специализированного найма.</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10. Договоры с платежными агентами заключать в </w:t>
      </w:r>
      <w:proofErr w:type="gramStart"/>
      <w:r w:rsidRPr="009821A8">
        <w:rPr>
          <w:rFonts w:ascii="Times New Roman" w:hAnsi="Times New Roman" w:cs="Times New Roman"/>
          <w:color w:val="000000" w:themeColor="text1"/>
          <w:sz w:val="24"/>
          <w:szCs w:val="24"/>
        </w:rPr>
        <w:t>соответствии</w:t>
      </w:r>
      <w:proofErr w:type="gramEnd"/>
      <w:r w:rsidRPr="009821A8">
        <w:rPr>
          <w:rFonts w:ascii="Times New Roman" w:hAnsi="Times New Roman" w:cs="Times New Roman"/>
          <w:color w:val="000000" w:themeColor="text1"/>
          <w:sz w:val="24"/>
          <w:szCs w:val="24"/>
        </w:rPr>
        <w:t xml:space="preserve"> с Федеральным законом от 03.06.2009 № 103 – ФЗ «О деятельности по приему платежей физических лиц, осуществляемой платежными агентами».</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11. Локальным нормативным актом установить порядок проведения инвентаризации имущества и обязательств. Провести инвентаризацию имущества по решению Главы </w:t>
      </w:r>
      <w:proofErr w:type="spellStart"/>
      <w:r w:rsidRPr="009821A8">
        <w:rPr>
          <w:rFonts w:ascii="Times New Roman" w:hAnsi="Times New Roman" w:cs="Times New Roman"/>
          <w:color w:val="000000" w:themeColor="text1"/>
          <w:sz w:val="24"/>
          <w:szCs w:val="24"/>
        </w:rPr>
        <w:t>Копашевского</w:t>
      </w:r>
      <w:proofErr w:type="spellEnd"/>
      <w:r w:rsidRPr="009821A8">
        <w:rPr>
          <w:rFonts w:ascii="Times New Roman" w:hAnsi="Times New Roman" w:cs="Times New Roman"/>
          <w:color w:val="000000" w:themeColor="text1"/>
          <w:sz w:val="24"/>
          <w:szCs w:val="24"/>
        </w:rPr>
        <w:t xml:space="preserve"> городского поселения</w:t>
      </w:r>
      <w:r w:rsidR="00210301">
        <w:rPr>
          <w:rFonts w:ascii="Times New Roman" w:hAnsi="Times New Roman" w:cs="Times New Roman"/>
          <w:color w:val="000000" w:themeColor="text1"/>
          <w:sz w:val="24"/>
          <w:szCs w:val="24"/>
        </w:rPr>
        <w:t xml:space="preserve"> </w:t>
      </w:r>
      <w:r w:rsidRPr="009821A8">
        <w:rPr>
          <w:rFonts w:ascii="Times New Roman" w:hAnsi="Times New Roman" w:cs="Times New Roman"/>
          <w:color w:val="000000" w:themeColor="text1"/>
          <w:sz w:val="24"/>
          <w:szCs w:val="24"/>
        </w:rPr>
        <w:t xml:space="preserve">с обязательной сверкой наличия документов устанавливающих на него право собственности муниципального образования, а также сверкой данных по недвижимому имуществу со службой </w:t>
      </w:r>
      <w:proofErr w:type="spellStart"/>
      <w:r w:rsidRPr="009821A8">
        <w:rPr>
          <w:rFonts w:ascii="Times New Roman" w:hAnsi="Times New Roman" w:cs="Times New Roman"/>
          <w:color w:val="000000" w:themeColor="text1"/>
          <w:sz w:val="24"/>
          <w:szCs w:val="24"/>
        </w:rPr>
        <w:t>Росреестра</w:t>
      </w:r>
      <w:proofErr w:type="spellEnd"/>
      <w:r w:rsidRPr="009821A8">
        <w:rPr>
          <w:rFonts w:ascii="Times New Roman" w:hAnsi="Times New Roman" w:cs="Times New Roman"/>
          <w:color w:val="000000" w:themeColor="text1"/>
          <w:sz w:val="24"/>
          <w:szCs w:val="24"/>
        </w:rPr>
        <w:t>. Произвести расчет стоимости имущества.</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12. Установить нормативно правовым актом порядок учета муниципального жилищного фонда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13. В должностных инструкциях работников (специалистов) МКУ предусмотреть исполнение обязанностей связанных с выполнение работ, отраженных в акте контрольного мероприятия.</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14. Заключить договора социального найма по жилым помещениям, по которым не установлены наниматели. При этом площадь жилых помещений в договоре социального найма и реестре муниципального имущества должна быть одинаковой. </w:t>
      </w:r>
    </w:p>
    <w:p w:rsidR="00541E9A" w:rsidRPr="009821A8" w:rsidRDefault="00541E9A" w:rsidP="009821A8">
      <w:pPr>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15. </w:t>
      </w:r>
      <w:proofErr w:type="gramStart"/>
      <w:r w:rsidRPr="009821A8">
        <w:rPr>
          <w:rFonts w:ascii="Times New Roman" w:hAnsi="Times New Roman" w:cs="Times New Roman"/>
          <w:color w:val="000000" w:themeColor="text1"/>
          <w:sz w:val="24"/>
          <w:szCs w:val="24"/>
        </w:rPr>
        <w:t>После направления в орган, осуществляющий регистрацию прав на недвижимое имущество и сделок с ним решения по отнесению жилых помещений к специализированному жилищному фонду для произведения записи в графе «Особые отметки» или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 запрашивать выписки из реестра</w:t>
      </w:r>
      <w:proofErr w:type="gramEnd"/>
      <w:r w:rsidRPr="009821A8">
        <w:rPr>
          <w:rFonts w:ascii="Times New Roman" w:hAnsi="Times New Roman" w:cs="Times New Roman"/>
          <w:color w:val="000000" w:themeColor="text1"/>
          <w:sz w:val="24"/>
          <w:szCs w:val="24"/>
        </w:rPr>
        <w:t xml:space="preserve"> недвижимости и прикладывать соответствующие изменения к сведениям об объекте жилищного фонда.</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 xml:space="preserve">16. Зарегистрировать права собственности на объекты муниципального жилищного фонда. </w:t>
      </w:r>
    </w:p>
    <w:p w:rsidR="00541E9A" w:rsidRPr="009821A8" w:rsidRDefault="00541E9A" w:rsidP="009821A8">
      <w:pPr>
        <w:autoSpaceDE w:val="0"/>
        <w:autoSpaceDN w:val="0"/>
        <w:adjustRightInd w:val="0"/>
        <w:spacing w:after="0" w:line="288" w:lineRule="auto"/>
        <w:ind w:firstLine="567"/>
        <w:jc w:val="both"/>
        <w:rPr>
          <w:rFonts w:ascii="Times New Roman" w:hAnsi="Times New Roman" w:cs="Times New Roman"/>
          <w:color w:val="000000" w:themeColor="text1"/>
          <w:sz w:val="24"/>
          <w:szCs w:val="24"/>
        </w:rPr>
      </w:pPr>
      <w:r w:rsidRPr="009821A8">
        <w:rPr>
          <w:rFonts w:ascii="Times New Roman" w:hAnsi="Times New Roman" w:cs="Times New Roman"/>
          <w:color w:val="000000" w:themeColor="text1"/>
          <w:sz w:val="24"/>
          <w:szCs w:val="24"/>
        </w:rPr>
        <w:t>17. Представить информацию по устранению неисполненных замечаний, выявленных Счетной палатой Колпашевского района по результатам контрольного мероприятия « Проверка эффективности владения, пользования и распоряжения муниципальным имуществом, в том числе проверка обоснованности, своевременности, достоверности учета поступлений неналоговых доходов в бюджет муниципального образования «</w:t>
      </w:r>
      <w:proofErr w:type="spellStart"/>
      <w:r w:rsidRPr="009821A8">
        <w:rPr>
          <w:rFonts w:ascii="Times New Roman" w:hAnsi="Times New Roman" w:cs="Times New Roman"/>
          <w:color w:val="000000" w:themeColor="text1"/>
          <w:sz w:val="24"/>
          <w:szCs w:val="24"/>
        </w:rPr>
        <w:t>Колпашевское</w:t>
      </w:r>
      <w:proofErr w:type="spellEnd"/>
      <w:r w:rsidRPr="009821A8">
        <w:rPr>
          <w:rFonts w:ascii="Times New Roman" w:hAnsi="Times New Roman" w:cs="Times New Roman"/>
          <w:color w:val="000000" w:themeColor="text1"/>
          <w:sz w:val="24"/>
          <w:szCs w:val="24"/>
        </w:rPr>
        <w:t xml:space="preserve"> городское поселение» в 2015 - 2016 годах»</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18. Принять меры по привлечению к ответственности виновных должностных лиц, допустивших нарушения и недостатки, выявленные Счетной палатой Колпашевского района при проведении контрольного мероприятия.</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Копию приказа Учреждения о привлечении к ответственности виновных лиц представить в Счетную палату Колпашевского района.</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19. Разработать мероприятия, направленные на недопущение подобных нарушений в </w:t>
      </w:r>
      <w:proofErr w:type="gramStart"/>
      <w:r w:rsidRPr="009821A8">
        <w:rPr>
          <w:rFonts w:ascii="Times New Roman" w:hAnsi="Times New Roman" w:cs="Times New Roman"/>
          <w:sz w:val="24"/>
          <w:szCs w:val="24"/>
        </w:rPr>
        <w:t>будущем</w:t>
      </w:r>
      <w:proofErr w:type="gramEnd"/>
      <w:r w:rsidRPr="009821A8">
        <w:rPr>
          <w:rFonts w:ascii="Times New Roman" w:hAnsi="Times New Roman" w:cs="Times New Roman"/>
          <w:sz w:val="24"/>
          <w:szCs w:val="24"/>
        </w:rPr>
        <w:t>.</w:t>
      </w:r>
    </w:p>
    <w:p w:rsidR="00541E9A" w:rsidRPr="009821A8" w:rsidRDefault="00541E9A"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О результатах рассмотрения настоящего представления и принятых мерах по устранению выявленных нарушений необходимо уведомить в письменной форме Счетную палату Колпашевского района в течение 30 дней со дня его получения.</w:t>
      </w:r>
    </w:p>
    <w:p w:rsidR="00541E9A" w:rsidRPr="009821A8" w:rsidRDefault="00541E9A" w:rsidP="009821A8">
      <w:pPr>
        <w:spacing w:after="0" w:line="288" w:lineRule="auto"/>
        <w:ind w:firstLine="567"/>
        <w:jc w:val="both"/>
        <w:rPr>
          <w:rFonts w:ascii="Times New Roman" w:hAnsi="Times New Roman" w:cs="Times New Roman"/>
          <w:sz w:val="24"/>
          <w:szCs w:val="24"/>
        </w:rPr>
      </w:pPr>
    </w:p>
    <w:p w:rsidR="00541E9A" w:rsidRPr="009821A8" w:rsidRDefault="00541E9A" w:rsidP="009821A8">
      <w:pPr>
        <w:spacing w:after="0" w:line="288" w:lineRule="auto"/>
        <w:ind w:firstLine="567"/>
        <w:jc w:val="both"/>
        <w:rPr>
          <w:rFonts w:ascii="Times New Roman" w:hAnsi="Times New Roman" w:cs="Times New Roman"/>
          <w:sz w:val="24"/>
          <w:szCs w:val="24"/>
        </w:rPr>
      </w:pPr>
    </w:p>
    <w:p w:rsidR="00541E9A" w:rsidRPr="009821A8" w:rsidRDefault="00541E9A" w:rsidP="009821A8">
      <w:pPr>
        <w:pStyle w:val="27"/>
        <w:spacing w:after="0" w:line="288" w:lineRule="auto"/>
        <w:ind w:firstLine="567"/>
      </w:pPr>
      <w:r w:rsidRPr="009821A8">
        <w:t>Председатель</w:t>
      </w:r>
      <w:r w:rsidRPr="009821A8">
        <w:tab/>
      </w:r>
      <w:r w:rsidRPr="009821A8">
        <w:tab/>
      </w:r>
      <w:r w:rsidRPr="009821A8">
        <w:tab/>
      </w:r>
      <w:r w:rsidRPr="009821A8">
        <w:tab/>
      </w:r>
      <w:r w:rsidRPr="009821A8">
        <w:tab/>
      </w:r>
      <w:r w:rsidRPr="009821A8">
        <w:tab/>
      </w:r>
      <w:r w:rsidRPr="009821A8">
        <w:tab/>
      </w:r>
      <w:r w:rsidRPr="009821A8">
        <w:tab/>
      </w:r>
      <w:r w:rsidRPr="009821A8">
        <w:tab/>
        <w:t xml:space="preserve">М.Ю. Мурзина </w:t>
      </w:r>
    </w:p>
    <w:p w:rsidR="0058597D" w:rsidRPr="009821A8" w:rsidRDefault="0058597D" w:rsidP="009821A8">
      <w:pPr>
        <w:pStyle w:val="a6"/>
        <w:spacing w:before="0" w:beforeAutospacing="0" w:after="0" w:afterAutospacing="0" w:line="288" w:lineRule="auto"/>
        <w:ind w:firstLine="567"/>
        <w:jc w:val="both"/>
        <w:rPr>
          <w:b/>
        </w:rPr>
      </w:pPr>
    </w:p>
    <w:p w:rsidR="00541E9A" w:rsidRPr="009821A8" w:rsidRDefault="00541E9A" w:rsidP="009821A8">
      <w:pPr>
        <w:pStyle w:val="a6"/>
        <w:spacing w:before="0" w:beforeAutospacing="0" w:after="0" w:afterAutospacing="0" w:line="288" w:lineRule="auto"/>
        <w:ind w:firstLine="567"/>
        <w:jc w:val="both"/>
        <w:rPr>
          <w:b/>
        </w:rPr>
      </w:pPr>
    </w:p>
    <w:p w:rsidR="00541E9A" w:rsidRPr="009821A8" w:rsidRDefault="00541E9A" w:rsidP="009821A8">
      <w:pPr>
        <w:pStyle w:val="a6"/>
        <w:spacing w:before="0" w:beforeAutospacing="0" w:after="0" w:afterAutospacing="0" w:line="288" w:lineRule="auto"/>
        <w:ind w:firstLine="567"/>
        <w:jc w:val="both"/>
        <w:rPr>
          <w:b/>
        </w:rPr>
      </w:pPr>
    </w:p>
    <w:p w:rsidR="00541E9A" w:rsidRDefault="00541E9A"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Default="00503A33" w:rsidP="009821A8">
      <w:pPr>
        <w:pStyle w:val="a6"/>
        <w:spacing w:before="0" w:beforeAutospacing="0" w:after="0" w:afterAutospacing="0" w:line="288" w:lineRule="auto"/>
        <w:ind w:firstLine="567"/>
        <w:jc w:val="both"/>
        <w:rPr>
          <w:b/>
        </w:rPr>
      </w:pPr>
    </w:p>
    <w:p w:rsidR="00503A33" w:rsidRPr="009821A8" w:rsidRDefault="00503A33" w:rsidP="009821A8">
      <w:pPr>
        <w:pStyle w:val="a6"/>
        <w:spacing w:before="0" w:beforeAutospacing="0" w:after="0" w:afterAutospacing="0" w:line="288" w:lineRule="auto"/>
        <w:ind w:firstLine="567"/>
        <w:jc w:val="both"/>
        <w:rPr>
          <w:b/>
        </w:rPr>
      </w:pPr>
    </w:p>
    <w:p w:rsidR="00541E9A" w:rsidRPr="009821A8" w:rsidRDefault="00541E9A" w:rsidP="009821A8">
      <w:pPr>
        <w:pStyle w:val="a6"/>
        <w:spacing w:before="0" w:beforeAutospacing="0" w:after="0" w:afterAutospacing="0" w:line="288" w:lineRule="auto"/>
        <w:ind w:firstLine="567"/>
        <w:jc w:val="both"/>
        <w:rPr>
          <w:b/>
        </w:rPr>
      </w:pPr>
    </w:p>
    <w:p w:rsidR="00503A33" w:rsidRDefault="009821A8" w:rsidP="009821A8">
      <w:pPr>
        <w:spacing w:after="0" w:line="288" w:lineRule="auto"/>
        <w:ind w:firstLine="567"/>
        <w:jc w:val="center"/>
        <w:rPr>
          <w:rFonts w:ascii="Times New Roman" w:hAnsi="Times New Roman" w:cs="Times New Roman"/>
          <w:b/>
          <w:sz w:val="24"/>
          <w:szCs w:val="24"/>
        </w:rPr>
      </w:pPr>
      <w:r w:rsidRPr="009821A8">
        <w:rPr>
          <w:rFonts w:ascii="Times New Roman" w:hAnsi="Times New Roman" w:cs="Times New Roman"/>
          <w:b/>
          <w:sz w:val="24"/>
          <w:szCs w:val="24"/>
        </w:rPr>
        <w:t>Отчет о результатах контрольного мероприятия</w:t>
      </w:r>
    </w:p>
    <w:p w:rsidR="009821A8" w:rsidRPr="009821A8" w:rsidRDefault="009821A8" w:rsidP="009821A8">
      <w:pPr>
        <w:spacing w:after="0" w:line="288" w:lineRule="auto"/>
        <w:ind w:firstLine="567"/>
        <w:jc w:val="center"/>
        <w:rPr>
          <w:rFonts w:ascii="Times New Roman" w:hAnsi="Times New Roman" w:cs="Times New Roman"/>
          <w:b/>
          <w:sz w:val="24"/>
          <w:szCs w:val="24"/>
        </w:rPr>
      </w:pPr>
      <w:r w:rsidRPr="009821A8">
        <w:rPr>
          <w:rFonts w:ascii="Times New Roman" w:hAnsi="Times New Roman" w:cs="Times New Roman"/>
          <w:b/>
          <w:sz w:val="24"/>
          <w:szCs w:val="24"/>
        </w:rPr>
        <w:t>«Проверка расходования средств на оплату труда; расходование средств на топливо; транспортные расходы за период с 01 января 2019 года по 28 июня 2019 года в МКП «БИО ТЭП».</w:t>
      </w:r>
    </w:p>
    <w:p w:rsidR="009821A8" w:rsidRPr="009821A8" w:rsidRDefault="009821A8" w:rsidP="009821A8">
      <w:pPr>
        <w:spacing w:after="0" w:line="288" w:lineRule="auto"/>
        <w:ind w:firstLine="567"/>
        <w:jc w:val="both"/>
        <w:rPr>
          <w:rFonts w:ascii="Times New Roman" w:hAnsi="Times New Roman" w:cs="Times New Roman"/>
          <w:color w:val="FF0000"/>
          <w:sz w:val="24"/>
          <w:szCs w:val="24"/>
        </w:rPr>
      </w:pP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b/>
          <w:sz w:val="24"/>
          <w:szCs w:val="24"/>
        </w:rPr>
        <w:t xml:space="preserve">Основание для проведения мероприятия: </w:t>
      </w:r>
      <w:r w:rsidRPr="009821A8">
        <w:rPr>
          <w:rFonts w:ascii="Times New Roman" w:hAnsi="Times New Roman" w:cs="Times New Roman"/>
          <w:sz w:val="24"/>
          <w:szCs w:val="24"/>
        </w:rPr>
        <w:t>распоряжение председателя Контрольно-ревизионной комиссии муниципального образования «Верхнекетский район» от 30 мая 2019 года №08-рк «О проведении внепланового контрольного мероприятия».</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Контрольное мероприятие проводилось с 10 июня 2019 года по 28 июня 2019 года.</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b/>
          <w:sz w:val="24"/>
          <w:szCs w:val="24"/>
        </w:rPr>
        <w:t>Проверяемый период:</w:t>
      </w:r>
      <w:r w:rsidRPr="009821A8">
        <w:rPr>
          <w:rFonts w:ascii="Times New Roman" w:hAnsi="Times New Roman" w:cs="Times New Roman"/>
          <w:sz w:val="24"/>
          <w:szCs w:val="24"/>
        </w:rPr>
        <w:t xml:space="preserve"> 2019 год.</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b/>
          <w:sz w:val="24"/>
          <w:szCs w:val="24"/>
        </w:rPr>
        <w:t>Объект контрольного мероприятия:</w:t>
      </w:r>
      <w:r w:rsidRPr="009821A8">
        <w:rPr>
          <w:rFonts w:ascii="Times New Roman" w:hAnsi="Times New Roman" w:cs="Times New Roman"/>
          <w:sz w:val="24"/>
          <w:szCs w:val="24"/>
        </w:rPr>
        <w:t xml:space="preserve"> муниципальное казенное предприятие «БИО ТЭП»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Томской области.</w:t>
      </w:r>
    </w:p>
    <w:p w:rsidR="009821A8" w:rsidRPr="009821A8" w:rsidRDefault="009821A8" w:rsidP="009821A8">
      <w:pPr>
        <w:spacing w:after="0" w:line="288" w:lineRule="auto"/>
        <w:ind w:firstLine="567"/>
        <w:jc w:val="both"/>
        <w:rPr>
          <w:rFonts w:ascii="Times New Roman" w:hAnsi="Times New Roman" w:cs="Times New Roman"/>
          <w:b/>
          <w:sz w:val="24"/>
          <w:szCs w:val="24"/>
        </w:rPr>
      </w:pPr>
      <w:r w:rsidRPr="009821A8">
        <w:rPr>
          <w:rFonts w:ascii="Times New Roman" w:hAnsi="Times New Roman" w:cs="Times New Roman"/>
          <w:b/>
          <w:sz w:val="24"/>
          <w:szCs w:val="24"/>
        </w:rPr>
        <w:t>Краткая информация о деятельности объекта контрольного мероприятия и фактически сложившейся ситуации по тематике контрольного мероприятия:</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Муниципальное казенное предприятие «БИО ТЭП»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Томской области (далее – Предприятие) является коммерческой организацией (казенным муниципальным предприятием), созданной постановлением Администрации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от 25.04.2018 года №440.</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Собственником имущества Предприятия (учредителем) является муниципальное образование «Верхнекетский район» в </w:t>
      </w:r>
      <w:proofErr w:type="gramStart"/>
      <w:r w:rsidRPr="009821A8">
        <w:rPr>
          <w:rFonts w:ascii="Times New Roman" w:hAnsi="Times New Roman" w:cs="Times New Roman"/>
          <w:sz w:val="24"/>
          <w:szCs w:val="24"/>
        </w:rPr>
        <w:t>лице</w:t>
      </w:r>
      <w:proofErr w:type="gramEnd"/>
      <w:r w:rsidRPr="009821A8">
        <w:rPr>
          <w:rFonts w:ascii="Times New Roman" w:hAnsi="Times New Roman" w:cs="Times New Roman"/>
          <w:sz w:val="24"/>
          <w:szCs w:val="24"/>
        </w:rPr>
        <w:t xml:space="preserve"> Управления по распоряжению муниципальным имуществом и землей Администрации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(далее – Учредитель).</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Предприятие является юридическим лицом, имущество ему принадлежит на праве оперативного управления, может от своего имени приобретать имущественные права, </w:t>
      </w:r>
      <w:proofErr w:type="gramStart"/>
      <w:r w:rsidRPr="009821A8">
        <w:rPr>
          <w:rFonts w:ascii="Times New Roman" w:hAnsi="Times New Roman" w:cs="Times New Roman"/>
          <w:sz w:val="24"/>
          <w:szCs w:val="24"/>
        </w:rPr>
        <w:t>нести обязанности</w:t>
      </w:r>
      <w:proofErr w:type="gramEnd"/>
      <w:r w:rsidRPr="009821A8">
        <w:rPr>
          <w:rFonts w:ascii="Times New Roman" w:hAnsi="Times New Roman" w:cs="Times New Roman"/>
          <w:sz w:val="24"/>
          <w:szCs w:val="24"/>
        </w:rPr>
        <w:t>, быть истцом и ответчиком в суде.</w:t>
      </w:r>
    </w:p>
    <w:p w:rsidR="009821A8" w:rsidRPr="009821A8" w:rsidRDefault="009821A8" w:rsidP="009821A8">
      <w:pPr>
        <w:spacing w:after="0" w:line="288" w:lineRule="auto"/>
        <w:ind w:firstLine="567"/>
        <w:jc w:val="both"/>
        <w:rPr>
          <w:rFonts w:ascii="Times New Roman" w:hAnsi="Times New Roman" w:cs="Times New Roman"/>
          <w:i/>
          <w:sz w:val="24"/>
          <w:szCs w:val="24"/>
        </w:rPr>
      </w:pPr>
      <w:r w:rsidRPr="009821A8">
        <w:rPr>
          <w:rFonts w:ascii="Times New Roman" w:hAnsi="Times New Roman" w:cs="Times New Roman"/>
          <w:i/>
          <w:sz w:val="24"/>
          <w:szCs w:val="24"/>
        </w:rPr>
        <w:t>В соответствии с пунктом 1.12. Устава Предприятие является коммерческой организацией, преследующей извлечение прибыли в качестве основной цели своей деятельности и создано Учредителем для осуществления функций по оказанию коммунальных услуг и иной коммерческой деятельности, частично финансируется из средств местного бюджета.</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соответствии с пунктом 1.14. Устава Предприятие имеет следующие структурные подразделения:</w:t>
      </w:r>
    </w:p>
    <w:p w:rsidR="009821A8" w:rsidRPr="009821A8" w:rsidRDefault="009821A8" w:rsidP="00965D75">
      <w:pPr>
        <w:numPr>
          <w:ilvl w:val="0"/>
          <w:numId w:val="2"/>
        </w:numPr>
        <w:spacing w:after="0" w:line="288" w:lineRule="auto"/>
        <w:jc w:val="both"/>
        <w:rPr>
          <w:rFonts w:ascii="Times New Roman" w:hAnsi="Times New Roman" w:cs="Times New Roman"/>
          <w:sz w:val="24"/>
          <w:szCs w:val="24"/>
        </w:rPr>
      </w:pPr>
      <w:proofErr w:type="spellStart"/>
      <w:r w:rsidRPr="009821A8">
        <w:rPr>
          <w:rFonts w:ascii="Times New Roman" w:hAnsi="Times New Roman" w:cs="Times New Roman"/>
          <w:sz w:val="24"/>
          <w:szCs w:val="24"/>
        </w:rPr>
        <w:t>Ягоднинский</w:t>
      </w:r>
      <w:proofErr w:type="spellEnd"/>
      <w:r w:rsidRPr="009821A8">
        <w:rPr>
          <w:rFonts w:ascii="Times New Roman" w:hAnsi="Times New Roman" w:cs="Times New Roman"/>
          <w:sz w:val="24"/>
          <w:szCs w:val="24"/>
        </w:rPr>
        <w:t xml:space="preserve"> участок №1, расположенный по адресу: Томская область, Верхнекетский район, п. </w:t>
      </w:r>
      <w:proofErr w:type="gramStart"/>
      <w:r w:rsidRPr="009821A8">
        <w:rPr>
          <w:rFonts w:ascii="Times New Roman" w:hAnsi="Times New Roman" w:cs="Times New Roman"/>
          <w:sz w:val="24"/>
          <w:szCs w:val="24"/>
        </w:rPr>
        <w:t>Ягодное</w:t>
      </w:r>
      <w:proofErr w:type="gramEnd"/>
      <w:r w:rsidRPr="009821A8">
        <w:rPr>
          <w:rFonts w:ascii="Times New Roman" w:hAnsi="Times New Roman" w:cs="Times New Roman"/>
          <w:sz w:val="24"/>
          <w:szCs w:val="24"/>
        </w:rPr>
        <w:t xml:space="preserve">, ул. </w:t>
      </w:r>
      <w:proofErr w:type="spellStart"/>
      <w:r w:rsidRPr="009821A8">
        <w:rPr>
          <w:rFonts w:ascii="Times New Roman" w:hAnsi="Times New Roman" w:cs="Times New Roman"/>
          <w:sz w:val="24"/>
          <w:szCs w:val="24"/>
        </w:rPr>
        <w:t>Октябрьсякая</w:t>
      </w:r>
      <w:proofErr w:type="spellEnd"/>
      <w:r w:rsidRPr="009821A8">
        <w:rPr>
          <w:rFonts w:ascii="Times New Roman" w:hAnsi="Times New Roman" w:cs="Times New Roman"/>
          <w:sz w:val="24"/>
          <w:szCs w:val="24"/>
        </w:rPr>
        <w:t>, 1.</w:t>
      </w:r>
    </w:p>
    <w:p w:rsidR="009821A8" w:rsidRPr="009821A8" w:rsidRDefault="009821A8" w:rsidP="00965D75">
      <w:pPr>
        <w:numPr>
          <w:ilvl w:val="0"/>
          <w:numId w:val="2"/>
        </w:numPr>
        <w:spacing w:after="0" w:line="288" w:lineRule="auto"/>
        <w:jc w:val="both"/>
        <w:rPr>
          <w:rFonts w:ascii="Times New Roman" w:hAnsi="Times New Roman" w:cs="Times New Roman"/>
          <w:sz w:val="24"/>
          <w:szCs w:val="24"/>
        </w:rPr>
      </w:pPr>
      <w:proofErr w:type="spellStart"/>
      <w:r w:rsidRPr="009821A8">
        <w:rPr>
          <w:rFonts w:ascii="Times New Roman" w:hAnsi="Times New Roman" w:cs="Times New Roman"/>
          <w:sz w:val="24"/>
          <w:szCs w:val="24"/>
        </w:rPr>
        <w:t>Клюквинский</w:t>
      </w:r>
      <w:proofErr w:type="spellEnd"/>
      <w:r w:rsidRPr="009821A8">
        <w:rPr>
          <w:rFonts w:ascii="Times New Roman" w:hAnsi="Times New Roman" w:cs="Times New Roman"/>
          <w:sz w:val="24"/>
          <w:szCs w:val="24"/>
        </w:rPr>
        <w:t xml:space="preserve"> участок №2, расположенный по адресу: Томская область,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п. </w:t>
      </w:r>
      <w:proofErr w:type="spellStart"/>
      <w:r w:rsidRPr="009821A8">
        <w:rPr>
          <w:rFonts w:ascii="Times New Roman" w:hAnsi="Times New Roman" w:cs="Times New Roman"/>
          <w:sz w:val="24"/>
          <w:szCs w:val="24"/>
        </w:rPr>
        <w:t>Клюквинка</w:t>
      </w:r>
      <w:proofErr w:type="spellEnd"/>
      <w:r w:rsidRPr="009821A8">
        <w:rPr>
          <w:rFonts w:ascii="Times New Roman" w:hAnsi="Times New Roman" w:cs="Times New Roman"/>
          <w:sz w:val="24"/>
          <w:szCs w:val="24"/>
        </w:rPr>
        <w:t>, ул. Центральная, 13.</w:t>
      </w:r>
    </w:p>
    <w:p w:rsidR="009821A8" w:rsidRPr="009821A8" w:rsidRDefault="009821A8" w:rsidP="00965D75">
      <w:pPr>
        <w:numPr>
          <w:ilvl w:val="0"/>
          <w:numId w:val="2"/>
        </w:numPr>
        <w:spacing w:after="0" w:line="288" w:lineRule="auto"/>
        <w:jc w:val="both"/>
        <w:rPr>
          <w:rFonts w:ascii="Times New Roman" w:hAnsi="Times New Roman" w:cs="Times New Roman"/>
          <w:sz w:val="24"/>
          <w:szCs w:val="24"/>
        </w:rPr>
      </w:pPr>
      <w:r w:rsidRPr="009821A8">
        <w:rPr>
          <w:rFonts w:ascii="Times New Roman" w:hAnsi="Times New Roman" w:cs="Times New Roman"/>
          <w:sz w:val="24"/>
          <w:szCs w:val="24"/>
        </w:rPr>
        <w:t>Орловский участок №3, расположенный по адресу: Томская область, Верхнекетский район, п. Центральный, пер. Школьный, 11.</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Предметом деятельности Предприятия является предоставление коммунальных услуг, а именно: услуг теплоснабжения, водоснабжения, водоотведения, электроснабжения потребителей от дизельных электростанций, а также строительства систем водоснабжения и сетей водоотведения.</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Руководитель Предприятия назначается на должность Учредителем.</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 пунктом 6.5. Устава руководитель Предприятия подотчетен Учредителю. Руководитель Предприятия </w:t>
      </w:r>
      <w:proofErr w:type="gramStart"/>
      <w:r w:rsidRPr="009821A8">
        <w:rPr>
          <w:rFonts w:ascii="Times New Roman" w:hAnsi="Times New Roman" w:cs="Times New Roman"/>
          <w:sz w:val="24"/>
          <w:szCs w:val="24"/>
        </w:rPr>
        <w:t>отчитывается о деятельности</w:t>
      </w:r>
      <w:proofErr w:type="gramEnd"/>
      <w:r w:rsidRPr="009821A8">
        <w:rPr>
          <w:rFonts w:ascii="Times New Roman" w:hAnsi="Times New Roman" w:cs="Times New Roman"/>
          <w:sz w:val="24"/>
          <w:szCs w:val="24"/>
        </w:rPr>
        <w:t xml:space="preserve"> Предприятия в порядке и в сроки, которые определяются Учредителем.</w:t>
      </w:r>
    </w:p>
    <w:p w:rsidR="009821A8" w:rsidRPr="009821A8" w:rsidRDefault="009821A8" w:rsidP="009821A8">
      <w:pPr>
        <w:tabs>
          <w:tab w:val="left" w:pos="0"/>
        </w:tabs>
        <w:spacing w:after="0" w:line="288" w:lineRule="auto"/>
        <w:ind w:firstLine="567"/>
        <w:jc w:val="center"/>
        <w:rPr>
          <w:rFonts w:ascii="Times New Roman" w:hAnsi="Times New Roman" w:cs="Times New Roman"/>
          <w:b/>
          <w:sz w:val="24"/>
          <w:szCs w:val="24"/>
        </w:rPr>
      </w:pPr>
    </w:p>
    <w:p w:rsidR="009821A8" w:rsidRPr="009821A8" w:rsidRDefault="009821A8" w:rsidP="009821A8">
      <w:pPr>
        <w:tabs>
          <w:tab w:val="left" w:pos="0"/>
        </w:tabs>
        <w:spacing w:after="0" w:line="288" w:lineRule="auto"/>
        <w:ind w:firstLine="567"/>
        <w:jc w:val="center"/>
        <w:rPr>
          <w:rFonts w:ascii="Times New Roman" w:hAnsi="Times New Roman" w:cs="Times New Roman"/>
          <w:b/>
          <w:sz w:val="24"/>
          <w:szCs w:val="24"/>
        </w:rPr>
      </w:pPr>
      <w:r w:rsidRPr="009821A8">
        <w:rPr>
          <w:rFonts w:ascii="Times New Roman" w:hAnsi="Times New Roman" w:cs="Times New Roman"/>
          <w:b/>
          <w:sz w:val="24"/>
          <w:szCs w:val="24"/>
        </w:rPr>
        <w:t>Организация бухгалтерского учета</w:t>
      </w:r>
    </w:p>
    <w:p w:rsidR="009821A8" w:rsidRPr="009821A8" w:rsidRDefault="009821A8" w:rsidP="009821A8">
      <w:pPr>
        <w:tabs>
          <w:tab w:val="left" w:pos="0"/>
        </w:tabs>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Обязанность по формированию и утверждению учетной политики установлена статьей 8 Федерального закона от 06.12.2011 года №402-ФЗ «О бухгалтерском учете» (далее по тексту – Закон №402-ФЗ).</w:t>
      </w:r>
    </w:p>
    <w:p w:rsidR="009821A8" w:rsidRPr="009821A8" w:rsidRDefault="009821A8" w:rsidP="009821A8">
      <w:pPr>
        <w:tabs>
          <w:tab w:val="left" w:pos="0"/>
        </w:tabs>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ходе контрольного мероприятия представлена Учетная политика муниципального казенного предприятия «БИО ТЭП»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Томской области, утвержденная приказом директора Предприятия от 22.12.2018 года №25 (далее по тексту – Учетная политика).</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 пунктом 2.4. раздела 2. Учетной политики бухгалтерский учет и отражение бухгалтерской информации ведется с применением программы 1С бухгалтерия. </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b/>
          <w:i/>
          <w:sz w:val="24"/>
          <w:szCs w:val="24"/>
        </w:rPr>
      </w:pPr>
      <w:r w:rsidRPr="009821A8">
        <w:rPr>
          <w:rFonts w:ascii="Times New Roman" w:hAnsi="Times New Roman" w:cs="Times New Roman"/>
          <w:b/>
          <w:i/>
          <w:sz w:val="24"/>
          <w:szCs w:val="24"/>
        </w:rPr>
        <w:t>Смета доходов и расходов</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 пунктом 5.2. Устава Администрация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w:t>
      </w:r>
    </w:p>
    <w:p w:rsidR="009821A8" w:rsidRPr="009821A8" w:rsidRDefault="009821A8" w:rsidP="00965D75">
      <w:pPr>
        <w:numPr>
          <w:ilvl w:val="0"/>
          <w:numId w:val="3"/>
        </w:numPr>
        <w:tabs>
          <w:tab w:val="left" w:pos="0"/>
        </w:tabs>
        <w:spacing w:after="0" w:line="288" w:lineRule="auto"/>
        <w:jc w:val="both"/>
        <w:outlineLvl w:val="0"/>
        <w:rPr>
          <w:rFonts w:ascii="Times New Roman" w:hAnsi="Times New Roman" w:cs="Times New Roman"/>
          <w:sz w:val="24"/>
          <w:szCs w:val="24"/>
        </w:rPr>
      </w:pPr>
      <w:r w:rsidRPr="009821A8">
        <w:rPr>
          <w:rFonts w:ascii="Times New Roman" w:hAnsi="Times New Roman" w:cs="Times New Roman"/>
          <w:sz w:val="24"/>
          <w:szCs w:val="24"/>
        </w:rPr>
        <w:t>утверждает смету доходов и расходов Предприятия;</w:t>
      </w:r>
    </w:p>
    <w:p w:rsidR="009821A8" w:rsidRPr="009821A8" w:rsidRDefault="009821A8" w:rsidP="00965D75">
      <w:pPr>
        <w:numPr>
          <w:ilvl w:val="0"/>
          <w:numId w:val="3"/>
        </w:numPr>
        <w:tabs>
          <w:tab w:val="left" w:pos="0"/>
        </w:tabs>
        <w:spacing w:after="0" w:line="288" w:lineRule="auto"/>
        <w:jc w:val="both"/>
        <w:outlineLvl w:val="0"/>
        <w:rPr>
          <w:rFonts w:ascii="Times New Roman" w:hAnsi="Times New Roman" w:cs="Times New Roman"/>
          <w:sz w:val="24"/>
          <w:szCs w:val="24"/>
        </w:rPr>
      </w:pPr>
      <w:r w:rsidRPr="009821A8">
        <w:rPr>
          <w:rFonts w:ascii="Times New Roman" w:hAnsi="Times New Roman" w:cs="Times New Roman"/>
          <w:sz w:val="24"/>
          <w:szCs w:val="24"/>
        </w:rPr>
        <w:t>утверждает бухгалтерскую отчетность и отчеты Предприятия;</w:t>
      </w:r>
    </w:p>
    <w:p w:rsidR="009821A8" w:rsidRPr="009821A8" w:rsidRDefault="009821A8" w:rsidP="00965D75">
      <w:pPr>
        <w:numPr>
          <w:ilvl w:val="0"/>
          <w:numId w:val="3"/>
        </w:numPr>
        <w:tabs>
          <w:tab w:val="left" w:pos="0"/>
        </w:tabs>
        <w:spacing w:after="0" w:line="288" w:lineRule="auto"/>
        <w:jc w:val="both"/>
        <w:outlineLvl w:val="0"/>
        <w:rPr>
          <w:rFonts w:ascii="Times New Roman" w:hAnsi="Times New Roman" w:cs="Times New Roman"/>
          <w:sz w:val="24"/>
          <w:szCs w:val="24"/>
        </w:rPr>
      </w:pPr>
      <w:proofErr w:type="gramStart"/>
      <w:r w:rsidRPr="009821A8">
        <w:rPr>
          <w:rFonts w:ascii="Times New Roman" w:hAnsi="Times New Roman" w:cs="Times New Roman"/>
          <w:sz w:val="24"/>
          <w:szCs w:val="24"/>
        </w:rPr>
        <w:t>утверждает</w:t>
      </w:r>
      <w:proofErr w:type="gramEnd"/>
      <w:r w:rsidRPr="009821A8">
        <w:rPr>
          <w:rFonts w:ascii="Times New Roman" w:hAnsi="Times New Roman" w:cs="Times New Roman"/>
          <w:sz w:val="24"/>
          <w:szCs w:val="24"/>
        </w:rPr>
        <w:t xml:space="preserve"> показатели экономической эффективности деятельности предприятия и контролирует их выполнение. </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Постановлением Администрации от 22.08.2018 года №866 утвержден Порядок утверждения сметы доходов и расходов муниципального казенного предприятия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(далее – Порядок).</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 пунктом 5.2. Устава, пунктом 8 Порядка Главой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утверждены сметы доходов и расходов Предприятия на 2019 год.</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План по доходам и расходам Предприятия на 2019 год, согласно представленных к проверке смет приведен в таблице №1:</w:t>
      </w:r>
    </w:p>
    <w:p w:rsidR="009821A8" w:rsidRPr="009821A8" w:rsidRDefault="009821A8" w:rsidP="009821A8">
      <w:pPr>
        <w:spacing w:after="0" w:line="288" w:lineRule="auto"/>
        <w:ind w:firstLine="567"/>
        <w:jc w:val="right"/>
        <w:rPr>
          <w:rFonts w:ascii="Times New Roman" w:hAnsi="Times New Roman" w:cs="Times New Roman"/>
          <w:sz w:val="24"/>
          <w:szCs w:val="24"/>
        </w:rPr>
      </w:pPr>
      <w:r w:rsidRPr="009821A8">
        <w:rPr>
          <w:rFonts w:ascii="Times New Roman" w:hAnsi="Times New Roman" w:cs="Times New Roman"/>
          <w:sz w:val="24"/>
          <w:szCs w:val="24"/>
        </w:rPr>
        <w:t>Таблица №1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944"/>
        <w:gridCol w:w="2309"/>
        <w:gridCol w:w="2296"/>
      </w:tblGrid>
      <w:tr w:rsidR="009821A8" w:rsidRPr="009821A8" w:rsidTr="00503A33">
        <w:trPr>
          <w:trHeight w:val="240"/>
        </w:trPr>
        <w:tc>
          <w:tcPr>
            <w:tcW w:w="4779" w:type="dxa"/>
            <w:gridSpan w:val="2"/>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Доходы по теплоснабжению</w:t>
            </w:r>
          </w:p>
        </w:tc>
        <w:tc>
          <w:tcPr>
            <w:tcW w:w="4605" w:type="dxa"/>
            <w:gridSpan w:val="2"/>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Доходы по водоснабжению</w:t>
            </w:r>
          </w:p>
        </w:tc>
      </w:tr>
      <w:tr w:rsidR="009821A8" w:rsidRPr="009821A8" w:rsidTr="00503A33">
        <w:trPr>
          <w:trHeight w:val="210"/>
        </w:trPr>
        <w:tc>
          <w:tcPr>
            <w:tcW w:w="2835"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Население</w:t>
            </w:r>
          </w:p>
        </w:tc>
        <w:tc>
          <w:tcPr>
            <w:tcW w:w="1944"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r w:rsidRPr="009821A8">
              <w:rPr>
                <w:rFonts w:ascii="Times New Roman" w:hAnsi="Times New Roman" w:cs="Times New Roman"/>
                <w:sz w:val="24"/>
                <w:szCs w:val="24"/>
              </w:rPr>
              <w:t>39 019,01</w:t>
            </w:r>
          </w:p>
        </w:tc>
        <w:tc>
          <w:tcPr>
            <w:tcW w:w="2309"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Население</w:t>
            </w:r>
          </w:p>
        </w:tc>
        <w:tc>
          <w:tcPr>
            <w:tcW w:w="2296"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r w:rsidRPr="009821A8">
              <w:rPr>
                <w:rFonts w:ascii="Times New Roman" w:hAnsi="Times New Roman" w:cs="Times New Roman"/>
                <w:sz w:val="24"/>
                <w:szCs w:val="24"/>
              </w:rPr>
              <w:t>316,32</w:t>
            </w:r>
          </w:p>
        </w:tc>
      </w:tr>
      <w:tr w:rsidR="009821A8" w:rsidRPr="009821A8" w:rsidTr="00503A33">
        <w:trPr>
          <w:trHeight w:val="180"/>
        </w:trPr>
        <w:tc>
          <w:tcPr>
            <w:tcW w:w="2835" w:type="dxa"/>
          </w:tcPr>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Бюджет</w:t>
            </w:r>
          </w:p>
        </w:tc>
        <w:tc>
          <w:tcPr>
            <w:tcW w:w="1944"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r w:rsidRPr="009821A8">
              <w:rPr>
                <w:rFonts w:ascii="Times New Roman" w:hAnsi="Times New Roman" w:cs="Times New Roman"/>
                <w:sz w:val="24"/>
                <w:szCs w:val="24"/>
              </w:rPr>
              <w:t>45 700,35</w:t>
            </w:r>
          </w:p>
        </w:tc>
        <w:tc>
          <w:tcPr>
            <w:tcW w:w="2309"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Бюджет</w:t>
            </w:r>
          </w:p>
        </w:tc>
        <w:tc>
          <w:tcPr>
            <w:tcW w:w="2296"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r w:rsidRPr="009821A8">
              <w:rPr>
                <w:rFonts w:ascii="Times New Roman" w:hAnsi="Times New Roman" w:cs="Times New Roman"/>
                <w:sz w:val="24"/>
                <w:szCs w:val="24"/>
              </w:rPr>
              <w:t>18,38</w:t>
            </w:r>
          </w:p>
        </w:tc>
      </w:tr>
      <w:tr w:rsidR="009821A8" w:rsidRPr="009821A8" w:rsidTr="00503A33">
        <w:trPr>
          <w:trHeight w:val="111"/>
        </w:trPr>
        <w:tc>
          <w:tcPr>
            <w:tcW w:w="2835" w:type="dxa"/>
          </w:tcPr>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Прочие</w:t>
            </w:r>
          </w:p>
        </w:tc>
        <w:tc>
          <w:tcPr>
            <w:tcW w:w="1944"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r w:rsidRPr="009821A8">
              <w:rPr>
                <w:rFonts w:ascii="Times New Roman" w:hAnsi="Times New Roman" w:cs="Times New Roman"/>
                <w:sz w:val="24"/>
                <w:szCs w:val="24"/>
              </w:rPr>
              <w:t>12 616,86</w:t>
            </w:r>
          </w:p>
        </w:tc>
        <w:tc>
          <w:tcPr>
            <w:tcW w:w="2309"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Прочие</w:t>
            </w:r>
          </w:p>
        </w:tc>
        <w:tc>
          <w:tcPr>
            <w:tcW w:w="2296"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r w:rsidRPr="009821A8">
              <w:rPr>
                <w:rFonts w:ascii="Times New Roman" w:hAnsi="Times New Roman" w:cs="Times New Roman"/>
                <w:sz w:val="24"/>
                <w:szCs w:val="24"/>
              </w:rPr>
              <w:t>35,77</w:t>
            </w:r>
          </w:p>
        </w:tc>
      </w:tr>
      <w:tr w:rsidR="009821A8" w:rsidRPr="009821A8" w:rsidTr="00503A33">
        <w:trPr>
          <w:trHeight w:val="330"/>
        </w:trPr>
        <w:tc>
          <w:tcPr>
            <w:tcW w:w="2835" w:type="dxa"/>
          </w:tcPr>
          <w:p w:rsidR="009821A8" w:rsidRPr="009821A8" w:rsidRDefault="009821A8" w:rsidP="009821A8">
            <w:pPr>
              <w:tabs>
                <w:tab w:val="left" w:pos="0"/>
              </w:tabs>
              <w:spacing w:after="0" w:line="288" w:lineRule="auto"/>
              <w:ind w:firstLine="567"/>
              <w:jc w:val="both"/>
              <w:outlineLvl w:val="0"/>
              <w:rPr>
                <w:rFonts w:ascii="Times New Roman" w:hAnsi="Times New Roman" w:cs="Times New Roman"/>
                <w:b/>
                <w:sz w:val="24"/>
                <w:szCs w:val="24"/>
              </w:rPr>
            </w:pPr>
            <w:r w:rsidRPr="009821A8">
              <w:rPr>
                <w:rFonts w:ascii="Times New Roman" w:hAnsi="Times New Roman" w:cs="Times New Roman"/>
                <w:b/>
                <w:sz w:val="24"/>
                <w:szCs w:val="24"/>
              </w:rPr>
              <w:t>Итого:</w:t>
            </w:r>
          </w:p>
        </w:tc>
        <w:tc>
          <w:tcPr>
            <w:tcW w:w="1944"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97 336,21</w:t>
            </w:r>
          </w:p>
        </w:tc>
        <w:tc>
          <w:tcPr>
            <w:tcW w:w="2309"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Итого:</w:t>
            </w:r>
          </w:p>
        </w:tc>
        <w:tc>
          <w:tcPr>
            <w:tcW w:w="2296"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370,47</w:t>
            </w:r>
          </w:p>
        </w:tc>
      </w:tr>
      <w:tr w:rsidR="009821A8" w:rsidRPr="009821A8" w:rsidTr="00503A33">
        <w:trPr>
          <w:trHeight w:val="207"/>
        </w:trPr>
        <w:tc>
          <w:tcPr>
            <w:tcW w:w="2835" w:type="dxa"/>
            <w:tcBorders>
              <w:left w:val="nil"/>
              <w:bottom w:val="nil"/>
            </w:tcBorders>
          </w:tcPr>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p>
        </w:tc>
        <w:tc>
          <w:tcPr>
            <w:tcW w:w="1944"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Всего:</w:t>
            </w:r>
          </w:p>
        </w:tc>
        <w:tc>
          <w:tcPr>
            <w:tcW w:w="2309"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97 706,68</w:t>
            </w:r>
          </w:p>
        </w:tc>
        <w:tc>
          <w:tcPr>
            <w:tcW w:w="2296" w:type="dxa"/>
            <w:tcBorders>
              <w:bottom w:val="nil"/>
              <w:right w:val="nil"/>
            </w:tcBorders>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bl>
    <w:p w:rsidR="009821A8" w:rsidRPr="009821A8" w:rsidRDefault="009821A8" w:rsidP="009821A8">
      <w:pPr>
        <w:tabs>
          <w:tab w:val="left" w:pos="0"/>
          <w:tab w:val="left" w:pos="1755"/>
        </w:tabs>
        <w:spacing w:after="0" w:line="288" w:lineRule="auto"/>
        <w:ind w:firstLine="567"/>
        <w:outlineLvl w:val="0"/>
        <w:rPr>
          <w:rFonts w:ascii="Times New Roman" w:hAnsi="Times New Roman" w:cs="Times New Roman"/>
          <w:color w:val="FF0000"/>
          <w:sz w:val="24"/>
          <w:szCs w:val="24"/>
        </w:rPr>
      </w:pPr>
      <w:r w:rsidRPr="009821A8">
        <w:rPr>
          <w:rFonts w:ascii="Times New Roman" w:hAnsi="Times New Roman" w:cs="Times New Roman"/>
          <w:color w:val="FF0000"/>
          <w:sz w:val="24"/>
          <w:szCs w:val="24"/>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407"/>
        <w:gridCol w:w="3330"/>
        <w:gridCol w:w="1217"/>
      </w:tblGrid>
      <w:tr w:rsidR="009821A8" w:rsidRPr="009821A8" w:rsidTr="00503A33">
        <w:trPr>
          <w:trHeight w:val="225"/>
        </w:trPr>
        <w:tc>
          <w:tcPr>
            <w:tcW w:w="4809" w:type="dxa"/>
            <w:gridSpan w:val="2"/>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Расходы по теплоснабжению</w:t>
            </w:r>
          </w:p>
        </w:tc>
        <w:tc>
          <w:tcPr>
            <w:tcW w:w="4547" w:type="dxa"/>
            <w:gridSpan w:val="2"/>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Расходы по водоснабжению</w:t>
            </w:r>
          </w:p>
        </w:tc>
      </w:tr>
      <w:tr w:rsidR="009821A8" w:rsidRPr="009821A8" w:rsidTr="00503A33">
        <w:trPr>
          <w:trHeight w:val="270"/>
        </w:trPr>
        <w:tc>
          <w:tcPr>
            <w:tcW w:w="3402"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Оплата труда и начисления на выплаты по оплате труда:</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40 636,22</w:t>
            </w:r>
          </w:p>
        </w:tc>
        <w:tc>
          <w:tcPr>
            <w:tcW w:w="3330"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Оплата труда и начисления на выплаты по оплате труда:</w:t>
            </w:r>
          </w:p>
        </w:tc>
        <w:tc>
          <w:tcPr>
            <w:tcW w:w="121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278,46</w:t>
            </w:r>
          </w:p>
        </w:tc>
      </w:tr>
      <w:tr w:rsidR="009821A8" w:rsidRPr="009821A8" w:rsidTr="00503A33">
        <w:trPr>
          <w:trHeight w:val="111"/>
        </w:trPr>
        <w:tc>
          <w:tcPr>
            <w:tcW w:w="3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заработная плата</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31 210,62</w:t>
            </w:r>
          </w:p>
        </w:tc>
        <w:tc>
          <w:tcPr>
            <w:tcW w:w="3330"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заработная плата</w:t>
            </w:r>
          </w:p>
        </w:tc>
        <w:tc>
          <w:tcPr>
            <w:tcW w:w="121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213,87</w:t>
            </w:r>
          </w:p>
        </w:tc>
      </w:tr>
      <w:tr w:rsidR="009821A8" w:rsidRPr="009821A8" w:rsidTr="00503A33">
        <w:trPr>
          <w:trHeight w:val="150"/>
        </w:trPr>
        <w:tc>
          <w:tcPr>
            <w:tcW w:w="3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начисления на выплаты по оплате труда</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9 425,61</w:t>
            </w:r>
          </w:p>
        </w:tc>
        <w:tc>
          <w:tcPr>
            <w:tcW w:w="3330"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начисления на выплаты по оплате труда</w:t>
            </w:r>
          </w:p>
        </w:tc>
        <w:tc>
          <w:tcPr>
            <w:tcW w:w="121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64,59</w:t>
            </w:r>
          </w:p>
        </w:tc>
      </w:tr>
      <w:tr w:rsidR="009821A8" w:rsidRPr="009821A8" w:rsidTr="00503A33">
        <w:trPr>
          <w:trHeight w:val="135"/>
        </w:trPr>
        <w:tc>
          <w:tcPr>
            <w:tcW w:w="3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Материальные затраты: </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56 699,99</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Материальные затраты:</w:t>
            </w:r>
          </w:p>
        </w:tc>
        <w:tc>
          <w:tcPr>
            <w:tcW w:w="121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92,01</w:t>
            </w:r>
          </w:p>
        </w:tc>
      </w:tr>
      <w:tr w:rsidR="009821A8" w:rsidRPr="009821A8" w:rsidTr="00503A33">
        <w:trPr>
          <w:trHeight w:val="111"/>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 xml:space="preserve">топливо (уголь) (тыс. </w:t>
            </w:r>
            <w:proofErr w:type="spellStart"/>
            <w:r w:rsidRPr="009821A8">
              <w:rPr>
                <w:rFonts w:ascii="Times New Roman" w:hAnsi="Times New Roman" w:cs="Times New Roman"/>
                <w:sz w:val="24"/>
                <w:szCs w:val="24"/>
              </w:rPr>
              <w:t>тн</w:t>
            </w:r>
            <w:proofErr w:type="spellEnd"/>
            <w:r w:rsidRPr="009821A8">
              <w:rPr>
                <w:rFonts w:ascii="Times New Roman" w:hAnsi="Times New Roman" w:cs="Times New Roman"/>
                <w:sz w:val="24"/>
                <w:szCs w:val="24"/>
              </w:rPr>
              <w:t>.)</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5 346,39</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электроэнергия</w:t>
            </w:r>
          </w:p>
        </w:tc>
        <w:tc>
          <w:tcPr>
            <w:tcW w:w="121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58,82</w:t>
            </w:r>
          </w:p>
        </w:tc>
      </w:tr>
      <w:tr w:rsidR="009821A8" w:rsidRPr="009821A8" w:rsidTr="00503A33">
        <w:trPr>
          <w:trHeight w:val="111"/>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топливо (уголь) с учетом транспортировки</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22 653,87</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ремонты</w:t>
            </w:r>
          </w:p>
        </w:tc>
        <w:tc>
          <w:tcPr>
            <w:tcW w:w="121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29,34</w:t>
            </w:r>
          </w:p>
        </w:tc>
      </w:tr>
      <w:tr w:rsidR="009821A8" w:rsidRPr="009821A8" w:rsidTr="00503A33">
        <w:trPr>
          <w:trHeight w:val="96"/>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топливо (дрова) (тыс. м3)</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10,60</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налоги</w:t>
            </w:r>
          </w:p>
        </w:tc>
        <w:tc>
          <w:tcPr>
            <w:tcW w:w="121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3,85</w:t>
            </w:r>
          </w:p>
        </w:tc>
      </w:tr>
      <w:tr w:rsidR="009821A8" w:rsidRPr="009821A8" w:rsidTr="00503A33">
        <w:trPr>
          <w:trHeight w:val="150"/>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топливо (дрова) с учетом транспортировки</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10 395,42</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p>
        </w:tc>
      </w:tr>
      <w:tr w:rsidR="009821A8" w:rsidRPr="009821A8" w:rsidTr="00503A33">
        <w:trPr>
          <w:trHeight w:val="96"/>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 xml:space="preserve">электроэнергия (тыс. к </w:t>
            </w:r>
            <w:proofErr w:type="gramStart"/>
            <w:r w:rsidRPr="009821A8">
              <w:rPr>
                <w:rFonts w:ascii="Times New Roman" w:hAnsi="Times New Roman" w:cs="Times New Roman"/>
                <w:sz w:val="24"/>
                <w:szCs w:val="24"/>
              </w:rPr>
              <w:t>ВТ</w:t>
            </w:r>
            <w:proofErr w:type="gramEnd"/>
            <w:r w:rsidRPr="009821A8">
              <w:rPr>
                <w:rFonts w:ascii="Times New Roman" w:hAnsi="Times New Roman" w:cs="Times New Roman"/>
                <w:sz w:val="24"/>
                <w:szCs w:val="24"/>
              </w:rPr>
              <w:t>*ч)</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1 301,70</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111"/>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электроэнергия</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9 514,42</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150"/>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водоснабжение (тыс. м3)</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10,70</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165"/>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водоснабжение</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1 666,90</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165"/>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водоотведение</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227,68</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96"/>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транспортные расходы</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1 911,37</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126"/>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материалы</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1 987,10</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135"/>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общехозяйственные расходы</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435,26</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126"/>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налоги</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970,12</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150"/>
        </w:trPr>
        <w:tc>
          <w:tcPr>
            <w:tcW w:w="3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прочие расходы</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6 937,84</w:t>
            </w:r>
          </w:p>
        </w:tc>
        <w:tc>
          <w:tcPr>
            <w:tcW w:w="333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217"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r>
      <w:tr w:rsidR="009821A8" w:rsidRPr="009821A8" w:rsidTr="00503A33">
        <w:trPr>
          <w:trHeight w:val="111"/>
        </w:trPr>
        <w:tc>
          <w:tcPr>
            <w:tcW w:w="3402"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Итого:</w:t>
            </w:r>
          </w:p>
        </w:tc>
        <w:tc>
          <w:tcPr>
            <w:tcW w:w="1407" w:type="dxa"/>
          </w:tcPr>
          <w:p w:rsidR="009821A8" w:rsidRPr="009821A8" w:rsidRDefault="009821A8" w:rsidP="00210301">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97 336,21</w:t>
            </w:r>
          </w:p>
        </w:tc>
        <w:tc>
          <w:tcPr>
            <w:tcW w:w="3330"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Итого:</w:t>
            </w:r>
          </w:p>
        </w:tc>
        <w:tc>
          <w:tcPr>
            <w:tcW w:w="1217" w:type="dxa"/>
          </w:tcPr>
          <w:p w:rsidR="009821A8" w:rsidRPr="009821A8" w:rsidRDefault="009821A8" w:rsidP="00210301">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370,47</w:t>
            </w:r>
          </w:p>
        </w:tc>
      </w:tr>
      <w:tr w:rsidR="009821A8" w:rsidRPr="009821A8" w:rsidTr="00503A33">
        <w:trPr>
          <w:trHeight w:val="165"/>
        </w:trPr>
        <w:tc>
          <w:tcPr>
            <w:tcW w:w="3402" w:type="dxa"/>
            <w:tcBorders>
              <w:left w:val="nil"/>
              <w:bottom w:val="nil"/>
            </w:tcBorders>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tc>
        <w:tc>
          <w:tcPr>
            <w:tcW w:w="1407"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Всего:</w:t>
            </w:r>
          </w:p>
        </w:tc>
        <w:tc>
          <w:tcPr>
            <w:tcW w:w="3330"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97 706,68</w:t>
            </w:r>
          </w:p>
        </w:tc>
        <w:tc>
          <w:tcPr>
            <w:tcW w:w="1217" w:type="dxa"/>
            <w:tcBorders>
              <w:bottom w:val="nil"/>
              <w:right w:val="nil"/>
            </w:tcBorders>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p>
        </w:tc>
      </w:tr>
    </w:tbl>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В соответствии с пунктом 9 Порядка директором Предприятия ежеквартально</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 xml:space="preserve">предоставляются в Администрацию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отчеты об исполнении смет доходов и расходов МКП «БИО ТЭП». </w:t>
      </w:r>
    </w:p>
    <w:p w:rsidR="009821A8" w:rsidRPr="009821A8" w:rsidRDefault="009821A8" w:rsidP="009821A8">
      <w:pPr>
        <w:tabs>
          <w:tab w:val="left" w:pos="0"/>
        </w:tabs>
        <w:spacing w:after="0" w:line="288" w:lineRule="auto"/>
        <w:ind w:firstLine="567"/>
        <w:outlineLvl w:val="0"/>
        <w:rPr>
          <w:rFonts w:ascii="Times New Roman" w:hAnsi="Times New Roman" w:cs="Times New Roman"/>
          <w:color w:val="FF0000"/>
          <w:sz w:val="24"/>
          <w:szCs w:val="24"/>
        </w:rPr>
      </w:pPr>
    </w:p>
    <w:p w:rsidR="009821A8" w:rsidRPr="009821A8" w:rsidRDefault="009821A8" w:rsidP="009821A8">
      <w:pPr>
        <w:tabs>
          <w:tab w:val="left" w:pos="0"/>
        </w:tabs>
        <w:spacing w:after="0" w:line="288" w:lineRule="auto"/>
        <w:ind w:firstLine="567"/>
        <w:outlineLvl w:val="0"/>
        <w:rPr>
          <w:rFonts w:ascii="Times New Roman" w:hAnsi="Times New Roman" w:cs="Times New Roman"/>
          <w:b/>
          <w:i/>
          <w:sz w:val="24"/>
          <w:szCs w:val="24"/>
        </w:rPr>
      </w:pPr>
      <w:r w:rsidRPr="009821A8">
        <w:rPr>
          <w:rFonts w:ascii="Times New Roman" w:hAnsi="Times New Roman" w:cs="Times New Roman"/>
          <w:b/>
          <w:i/>
          <w:sz w:val="24"/>
          <w:szCs w:val="24"/>
        </w:rPr>
        <w:t>Дебиторская и кредиторская задолженность</w:t>
      </w:r>
    </w:p>
    <w:p w:rsidR="00503A33" w:rsidRDefault="009821A8" w:rsidP="00210301">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Согласно представленных к проверке документов дебиторская задолженность на 31.12.2018 года составила </w:t>
      </w:r>
      <w:r w:rsidRPr="009821A8">
        <w:rPr>
          <w:rFonts w:ascii="Times New Roman" w:hAnsi="Times New Roman" w:cs="Times New Roman"/>
          <w:b/>
          <w:sz w:val="24"/>
          <w:szCs w:val="24"/>
        </w:rPr>
        <w:t>7 711 981,97 рублей</w:t>
      </w:r>
      <w:r w:rsidRPr="009821A8">
        <w:rPr>
          <w:rFonts w:ascii="Times New Roman" w:hAnsi="Times New Roman" w:cs="Times New Roman"/>
          <w:sz w:val="24"/>
          <w:szCs w:val="24"/>
        </w:rPr>
        <w:t xml:space="preserve">, кредиторская задолженность составила </w:t>
      </w:r>
      <w:r w:rsidRPr="009821A8">
        <w:rPr>
          <w:rFonts w:ascii="Times New Roman" w:hAnsi="Times New Roman" w:cs="Times New Roman"/>
          <w:b/>
          <w:sz w:val="24"/>
          <w:szCs w:val="24"/>
        </w:rPr>
        <w:t>23 744 680,02 рублей</w:t>
      </w:r>
      <w:r w:rsidRPr="009821A8">
        <w:rPr>
          <w:rFonts w:ascii="Times New Roman" w:hAnsi="Times New Roman" w:cs="Times New Roman"/>
          <w:sz w:val="24"/>
          <w:szCs w:val="24"/>
        </w:rPr>
        <w:t>, а именно:</w:t>
      </w:r>
    </w:p>
    <w:p w:rsidR="009821A8" w:rsidRPr="009821A8" w:rsidRDefault="009821A8" w:rsidP="009821A8">
      <w:pPr>
        <w:tabs>
          <w:tab w:val="left" w:pos="0"/>
        </w:tabs>
        <w:spacing w:after="0" w:line="288" w:lineRule="auto"/>
        <w:ind w:firstLine="567"/>
        <w:jc w:val="right"/>
        <w:outlineLvl w:val="0"/>
        <w:rPr>
          <w:rFonts w:ascii="Times New Roman" w:hAnsi="Times New Roman" w:cs="Times New Roman"/>
          <w:sz w:val="24"/>
          <w:szCs w:val="24"/>
        </w:rPr>
      </w:pPr>
      <w:r w:rsidRPr="009821A8">
        <w:rPr>
          <w:rFonts w:ascii="Times New Roman" w:hAnsi="Times New Roman" w:cs="Times New Roman"/>
          <w:sz w:val="24"/>
          <w:szCs w:val="24"/>
        </w:rPr>
        <w:t>Таблица №2 (руб.)</w:t>
      </w:r>
    </w:p>
    <w:tbl>
      <w:tblPr>
        <w:tblW w:w="9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4"/>
        <w:gridCol w:w="1643"/>
        <w:gridCol w:w="2390"/>
        <w:gridCol w:w="1793"/>
      </w:tblGrid>
      <w:tr w:rsidR="009821A8" w:rsidRPr="009821A8" w:rsidTr="00503A33">
        <w:trPr>
          <w:trHeight w:val="87"/>
        </w:trPr>
        <w:tc>
          <w:tcPr>
            <w:tcW w:w="5677" w:type="dxa"/>
            <w:gridSpan w:val="2"/>
          </w:tcPr>
          <w:p w:rsidR="009821A8" w:rsidRPr="009821A8" w:rsidRDefault="009821A8" w:rsidP="009821A8">
            <w:pPr>
              <w:spacing w:after="0" w:line="288" w:lineRule="auto"/>
              <w:ind w:firstLine="567"/>
              <w:jc w:val="center"/>
              <w:rPr>
                <w:rFonts w:ascii="Times New Roman" w:hAnsi="Times New Roman" w:cs="Times New Roman"/>
                <w:b/>
                <w:sz w:val="24"/>
                <w:szCs w:val="24"/>
              </w:rPr>
            </w:pPr>
            <w:r w:rsidRPr="009821A8">
              <w:rPr>
                <w:rFonts w:ascii="Times New Roman" w:hAnsi="Times New Roman" w:cs="Times New Roman"/>
                <w:b/>
                <w:sz w:val="24"/>
                <w:szCs w:val="24"/>
              </w:rPr>
              <w:t>Дебиторская задолженность</w:t>
            </w:r>
          </w:p>
        </w:tc>
        <w:tc>
          <w:tcPr>
            <w:tcW w:w="4183" w:type="dxa"/>
            <w:gridSpan w:val="2"/>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Кредиторская задолженность</w:t>
            </w:r>
          </w:p>
        </w:tc>
      </w:tr>
      <w:tr w:rsidR="009821A8" w:rsidRPr="009821A8" w:rsidTr="00503A33">
        <w:trPr>
          <w:trHeight w:val="154"/>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Верхнекетское</w:t>
            </w:r>
            <w:proofErr w:type="spellEnd"/>
            <w:r w:rsidRPr="009821A8">
              <w:rPr>
                <w:rFonts w:ascii="Times New Roman" w:hAnsi="Times New Roman" w:cs="Times New Roman"/>
                <w:sz w:val="24"/>
                <w:szCs w:val="24"/>
              </w:rPr>
              <w:t xml:space="preserve"> РУО</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32 155,63</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gramStart"/>
            <w:r w:rsidRPr="009821A8">
              <w:rPr>
                <w:rFonts w:ascii="Times New Roman" w:hAnsi="Times New Roman" w:cs="Times New Roman"/>
                <w:sz w:val="24"/>
                <w:szCs w:val="24"/>
              </w:rPr>
              <w:t>З</w:t>
            </w:r>
            <w:proofErr w:type="gramEnd"/>
            <w:r w:rsidRPr="009821A8">
              <w:rPr>
                <w:rFonts w:ascii="Times New Roman" w:hAnsi="Times New Roman" w:cs="Times New Roman"/>
                <w:sz w:val="24"/>
                <w:szCs w:val="24"/>
              </w:rPr>
              <w:t>/плата</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284 802,95</w:t>
            </w:r>
          </w:p>
        </w:tc>
      </w:tr>
      <w:tr w:rsidR="009821A8" w:rsidRPr="009821A8" w:rsidTr="00503A33">
        <w:trPr>
          <w:trHeight w:val="114"/>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Всего по районному бюджету</w:t>
            </w:r>
          </w:p>
        </w:tc>
        <w:tc>
          <w:tcPr>
            <w:tcW w:w="1643" w:type="dxa"/>
          </w:tcPr>
          <w:p w:rsidR="009821A8" w:rsidRPr="009821A8" w:rsidRDefault="009821A8" w:rsidP="00503A33">
            <w:pPr>
              <w:spacing w:after="0" w:line="288" w:lineRule="auto"/>
              <w:rPr>
                <w:rFonts w:ascii="Times New Roman" w:hAnsi="Times New Roman" w:cs="Times New Roman"/>
                <w:b/>
                <w:sz w:val="24"/>
                <w:szCs w:val="24"/>
              </w:rPr>
            </w:pPr>
            <w:r w:rsidRPr="009821A8">
              <w:rPr>
                <w:rFonts w:ascii="Times New Roman" w:hAnsi="Times New Roman" w:cs="Times New Roman"/>
                <w:b/>
                <w:sz w:val="24"/>
                <w:szCs w:val="24"/>
              </w:rPr>
              <w:t>32 155,63</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НДФЛ</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1 961 554,00</w:t>
            </w:r>
          </w:p>
        </w:tc>
      </w:tr>
      <w:tr w:rsidR="009821A8" w:rsidRPr="009821A8" w:rsidTr="00503A33">
        <w:trPr>
          <w:trHeight w:val="6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Мировые судьи</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948,97</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Страховые взносы</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4 473 989,82</w:t>
            </w:r>
          </w:p>
        </w:tc>
      </w:tr>
      <w:tr w:rsidR="009821A8" w:rsidRPr="009821A8" w:rsidTr="00503A33">
        <w:trPr>
          <w:trHeight w:val="62"/>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ОГБУЗ </w:t>
            </w:r>
            <w:proofErr w:type="spellStart"/>
            <w:r w:rsidRPr="009821A8">
              <w:rPr>
                <w:rFonts w:ascii="Times New Roman" w:hAnsi="Times New Roman" w:cs="Times New Roman"/>
                <w:sz w:val="24"/>
                <w:szCs w:val="24"/>
              </w:rPr>
              <w:t>Верхнекетская</w:t>
            </w:r>
            <w:proofErr w:type="spellEnd"/>
            <w:r w:rsidRPr="009821A8">
              <w:rPr>
                <w:rFonts w:ascii="Times New Roman" w:hAnsi="Times New Roman" w:cs="Times New Roman"/>
                <w:sz w:val="24"/>
                <w:szCs w:val="24"/>
              </w:rPr>
              <w:t xml:space="preserve"> РБ</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106 765,80</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НДС</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3 752 665,57</w:t>
            </w:r>
          </w:p>
        </w:tc>
      </w:tr>
      <w:tr w:rsidR="009821A8" w:rsidRPr="009821A8" w:rsidTr="00503A33">
        <w:trPr>
          <w:trHeight w:val="74"/>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ОГКУ ЦСПН</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8 352,29</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Налог на имущество</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1 192 845,27</w:t>
            </w:r>
          </w:p>
        </w:tc>
      </w:tr>
      <w:tr w:rsidR="009821A8" w:rsidRPr="009821A8" w:rsidTr="00503A33">
        <w:trPr>
          <w:trHeight w:val="56"/>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ОМВД</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110 420,81</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Транспортный налог</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5 730,00</w:t>
            </w:r>
          </w:p>
        </w:tc>
      </w:tr>
      <w:tr w:rsidR="009821A8" w:rsidRPr="009821A8" w:rsidTr="00503A33">
        <w:trPr>
          <w:trHeight w:val="8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ФГКУ УВО ВНГ</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2 280,09</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Налог на землю</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12 692,00</w:t>
            </w:r>
          </w:p>
        </w:tc>
      </w:tr>
      <w:tr w:rsidR="009821A8" w:rsidRPr="009821A8" w:rsidTr="00503A33">
        <w:trPr>
          <w:trHeight w:val="14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ЦЗН</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6 265,97</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Поставщики:</w:t>
            </w:r>
          </w:p>
        </w:tc>
        <w:tc>
          <w:tcPr>
            <w:tcW w:w="1793"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128"/>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Всего по областному бюджету</w:t>
            </w:r>
          </w:p>
        </w:tc>
        <w:tc>
          <w:tcPr>
            <w:tcW w:w="1643" w:type="dxa"/>
          </w:tcPr>
          <w:p w:rsidR="009821A8" w:rsidRPr="009821A8" w:rsidRDefault="009821A8" w:rsidP="00503A33">
            <w:pPr>
              <w:spacing w:after="0" w:line="288" w:lineRule="auto"/>
              <w:rPr>
                <w:rFonts w:ascii="Times New Roman" w:hAnsi="Times New Roman" w:cs="Times New Roman"/>
                <w:b/>
                <w:sz w:val="24"/>
                <w:szCs w:val="24"/>
              </w:rPr>
            </w:pPr>
            <w:r w:rsidRPr="009821A8">
              <w:rPr>
                <w:rFonts w:ascii="Times New Roman" w:hAnsi="Times New Roman" w:cs="Times New Roman"/>
                <w:b/>
                <w:sz w:val="24"/>
                <w:szCs w:val="24"/>
              </w:rPr>
              <w:t>235 033,93</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Уголь</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3 124 936,40</w:t>
            </w:r>
          </w:p>
        </w:tc>
      </w:tr>
      <w:tr w:rsidR="009821A8" w:rsidRPr="009821A8" w:rsidTr="00503A33">
        <w:trPr>
          <w:trHeight w:val="6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Кадастровая палата</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1 326,49</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Дрова:</w:t>
            </w:r>
          </w:p>
        </w:tc>
        <w:tc>
          <w:tcPr>
            <w:tcW w:w="1793"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63"/>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Межрайонная ИФНС №1</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9 817,31</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Абраменко М.</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836 412,71</w:t>
            </w:r>
          </w:p>
        </w:tc>
      </w:tr>
      <w:tr w:rsidR="009821A8" w:rsidRPr="009821A8" w:rsidTr="00503A33">
        <w:trPr>
          <w:trHeight w:val="49"/>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Управление </w:t>
            </w:r>
            <w:proofErr w:type="spellStart"/>
            <w:r w:rsidRPr="009821A8">
              <w:rPr>
                <w:rFonts w:ascii="Times New Roman" w:hAnsi="Times New Roman" w:cs="Times New Roman"/>
                <w:sz w:val="24"/>
                <w:szCs w:val="24"/>
              </w:rPr>
              <w:t>Росреестра</w:t>
            </w:r>
            <w:proofErr w:type="spellEnd"/>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3 313,16</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Малышкин С.</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146 000,00</w:t>
            </w:r>
          </w:p>
        </w:tc>
      </w:tr>
      <w:tr w:rsidR="009821A8" w:rsidRPr="009821A8" w:rsidTr="00503A33">
        <w:trPr>
          <w:trHeight w:val="62"/>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ФКУ УИИ УФСИН</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1 252,45</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ООО Томский дом</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1 242 464,48</w:t>
            </w:r>
          </w:p>
        </w:tc>
      </w:tr>
      <w:tr w:rsidR="009821A8" w:rsidRPr="009821A8" w:rsidTr="00503A33">
        <w:trPr>
          <w:trHeight w:val="14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ФКУ ЦОКР</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27 742,12</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Зенюк</w:t>
            </w:r>
            <w:proofErr w:type="spellEnd"/>
            <w:r w:rsidRPr="009821A8">
              <w:rPr>
                <w:rFonts w:ascii="Times New Roman" w:hAnsi="Times New Roman" w:cs="Times New Roman"/>
                <w:sz w:val="24"/>
                <w:szCs w:val="24"/>
              </w:rPr>
              <w:t xml:space="preserve"> С.</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14 000,00</w:t>
            </w:r>
          </w:p>
        </w:tc>
      </w:tr>
      <w:tr w:rsidR="009821A8" w:rsidRPr="009821A8" w:rsidTr="00503A33">
        <w:trPr>
          <w:trHeight w:val="12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Всего по федеральному бюджету</w:t>
            </w:r>
          </w:p>
        </w:tc>
        <w:tc>
          <w:tcPr>
            <w:tcW w:w="1643" w:type="dxa"/>
          </w:tcPr>
          <w:p w:rsidR="009821A8" w:rsidRPr="009821A8" w:rsidRDefault="009821A8" w:rsidP="00503A33">
            <w:pPr>
              <w:spacing w:after="0" w:line="288" w:lineRule="auto"/>
              <w:rPr>
                <w:rFonts w:ascii="Times New Roman" w:hAnsi="Times New Roman" w:cs="Times New Roman"/>
                <w:b/>
                <w:sz w:val="24"/>
                <w:szCs w:val="24"/>
              </w:rPr>
            </w:pPr>
            <w:r w:rsidRPr="009821A8">
              <w:rPr>
                <w:rFonts w:ascii="Times New Roman" w:hAnsi="Times New Roman" w:cs="Times New Roman"/>
                <w:b/>
                <w:sz w:val="24"/>
                <w:szCs w:val="24"/>
              </w:rPr>
              <w:t>43 451,53</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Гранит</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393 550,00</w:t>
            </w:r>
          </w:p>
        </w:tc>
      </w:tr>
      <w:tr w:rsidR="009821A8" w:rsidRPr="009821A8" w:rsidTr="00503A33">
        <w:trPr>
          <w:trHeight w:val="14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Агагусейнов</w:t>
            </w:r>
            <w:proofErr w:type="spellEnd"/>
            <w:r w:rsidRPr="009821A8">
              <w:rPr>
                <w:rFonts w:ascii="Times New Roman" w:hAnsi="Times New Roman" w:cs="Times New Roman"/>
                <w:sz w:val="24"/>
                <w:szCs w:val="24"/>
              </w:rPr>
              <w:t xml:space="preserve"> М.А.</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17 425,07</w:t>
            </w:r>
          </w:p>
        </w:tc>
        <w:tc>
          <w:tcPr>
            <w:tcW w:w="2390" w:type="dxa"/>
          </w:tcPr>
          <w:p w:rsidR="009821A8" w:rsidRPr="009821A8" w:rsidRDefault="009821A8" w:rsidP="009821A8">
            <w:pPr>
              <w:tabs>
                <w:tab w:val="left" w:pos="0"/>
                <w:tab w:val="left" w:pos="1141"/>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b/>
                <w:sz w:val="24"/>
                <w:szCs w:val="24"/>
              </w:rPr>
              <w:t>Щепа</w:t>
            </w:r>
            <w:r w:rsidRPr="009821A8">
              <w:rPr>
                <w:rFonts w:ascii="Times New Roman" w:hAnsi="Times New Roman" w:cs="Times New Roman"/>
                <w:b/>
                <w:sz w:val="24"/>
                <w:szCs w:val="24"/>
              </w:rPr>
              <w:tab/>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4 000 283,50</w:t>
            </w:r>
          </w:p>
        </w:tc>
      </w:tr>
      <w:tr w:rsidR="009821A8" w:rsidRPr="009821A8" w:rsidTr="00503A33">
        <w:trPr>
          <w:trHeight w:val="8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Арутюнян Г.К.</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31 326,34</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Эл</w:t>
            </w:r>
            <w:proofErr w:type="gramStart"/>
            <w:r w:rsidRPr="009821A8">
              <w:rPr>
                <w:rFonts w:ascii="Times New Roman" w:hAnsi="Times New Roman" w:cs="Times New Roman"/>
                <w:sz w:val="24"/>
                <w:szCs w:val="24"/>
              </w:rPr>
              <w:t>.</w:t>
            </w:r>
            <w:proofErr w:type="gramEnd"/>
            <w:r w:rsidRPr="009821A8">
              <w:rPr>
                <w:rFonts w:ascii="Times New Roman" w:hAnsi="Times New Roman" w:cs="Times New Roman"/>
                <w:sz w:val="24"/>
                <w:szCs w:val="24"/>
              </w:rPr>
              <w:t xml:space="preserve"> </w:t>
            </w:r>
            <w:proofErr w:type="gramStart"/>
            <w:r w:rsidRPr="009821A8">
              <w:rPr>
                <w:rFonts w:ascii="Times New Roman" w:hAnsi="Times New Roman" w:cs="Times New Roman"/>
                <w:sz w:val="24"/>
                <w:szCs w:val="24"/>
              </w:rPr>
              <w:t>э</w:t>
            </w:r>
            <w:proofErr w:type="gramEnd"/>
            <w:r w:rsidRPr="009821A8">
              <w:rPr>
                <w:rFonts w:ascii="Times New Roman" w:hAnsi="Times New Roman" w:cs="Times New Roman"/>
                <w:sz w:val="24"/>
                <w:szCs w:val="24"/>
              </w:rPr>
              <w:t>нергия</w:t>
            </w:r>
          </w:p>
        </w:tc>
        <w:tc>
          <w:tcPr>
            <w:tcW w:w="1793"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62"/>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Жалилов</w:t>
            </w:r>
            <w:proofErr w:type="spellEnd"/>
            <w:r w:rsidRPr="009821A8">
              <w:rPr>
                <w:rFonts w:ascii="Times New Roman" w:hAnsi="Times New Roman" w:cs="Times New Roman"/>
                <w:sz w:val="24"/>
                <w:szCs w:val="24"/>
              </w:rPr>
              <w:t xml:space="preserve"> А.</w:t>
            </w:r>
          </w:p>
        </w:tc>
        <w:tc>
          <w:tcPr>
            <w:tcW w:w="1643"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20 032,38</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Гранит</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682 155,65</w:t>
            </w:r>
          </w:p>
        </w:tc>
      </w:tr>
      <w:tr w:rsidR="009821A8" w:rsidRPr="009821A8" w:rsidTr="00503A33">
        <w:trPr>
          <w:trHeight w:val="6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Арутюнян Л.</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16 734,18</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Орловка</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365 012,41</w:t>
            </w:r>
          </w:p>
        </w:tc>
      </w:tr>
      <w:tr w:rsidR="009821A8" w:rsidRPr="009821A8" w:rsidTr="00503A33">
        <w:trPr>
          <w:trHeight w:val="62"/>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ИП Буряков А.</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19 777,70</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Вода, водоотведение</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348 106,02</w:t>
            </w:r>
          </w:p>
        </w:tc>
      </w:tr>
      <w:tr w:rsidR="009821A8" w:rsidRPr="009821A8" w:rsidTr="00503A33">
        <w:trPr>
          <w:trHeight w:val="56"/>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ИП Парамонов О.</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13 552,22</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Материалы:</w:t>
            </w:r>
          </w:p>
        </w:tc>
        <w:tc>
          <w:tcPr>
            <w:tcW w:w="1793"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42"/>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ИП Петрищева О.М.</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8 530,60</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Войнова</w:t>
            </w:r>
            <w:proofErr w:type="spellEnd"/>
            <w:r w:rsidRPr="009821A8">
              <w:rPr>
                <w:rFonts w:ascii="Times New Roman" w:hAnsi="Times New Roman" w:cs="Times New Roman"/>
                <w:sz w:val="24"/>
                <w:szCs w:val="24"/>
              </w:rPr>
              <w:t xml:space="preserve"> О.</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5 230,00</w:t>
            </w:r>
          </w:p>
        </w:tc>
      </w:tr>
      <w:tr w:rsidR="009821A8" w:rsidRPr="009821A8" w:rsidTr="00503A33">
        <w:trPr>
          <w:trHeight w:val="8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Редькин Д.</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55 936,84</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Алиева Н.В.</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24 795,00</w:t>
            </w:r>
          </w:p>
        </w:tc>
      </w:tr>
      <w:tr w:rsidR="009821A8" w:rsidRPr="009821A8" w:rsidTr="00503A33">
        <w:trPr>
          <w:trHeight w:val="49"/>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Кайгородов</w:t>
            </w:r>
            <w:proofErr w:type="spellEnd"/>
            <w:r w:rsidRPr="009821A8">
              <w:rPr>
                <w:rFonts w:ascii="Times New Roman" w:hAnsi="Times New Roman" w:cs="Times New Roman"/>
                <w:sz w:val="24"/>
                <w:szCs w:val="24"/>
              </w:rPr>
              <w:t xml:space="preserve"> И.В.</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20 130,40</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Мартусевич</w:t>
            </w:r>
            <w:proofErr w:type="spellEnd"/>
            <w:r w:rsidRPr="009821A8">
              <w:rPr>
                <w:rFonts w:ascii="Times New Roman" w:hAnsi="Times New Roman" w:cs="Times New Roman"/>
                <w:sz w:val="24"/>
                <w:szCs w:val="24"/>
              </w:rPr>
              <w:t xml:space="preserve"> М.</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15 000,00</w:t>
            </w:r>
          </w:p>
        </w:tc>
      </w:tr>
      <w:tr w:rsidR="009821A8" w:rsidRPr="009821A8" w:rsidTr="00503A33">
        <w:trPr>
          <w:trHeight w:val="56"/>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Константинова О.</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0,22</w:t>
            </w:r>
          </w:p>
        </w:tc>
        <w:tc>
          <w:tcPr>
            <w:tcW w:w="2390" w:type="dxa"/>
          </w:tcPr>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Редькин Д.</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29 712,67</w:t>
            </w:r>
          </w:p>
        </w:tc>
      </w:tr>
      <w:tr w:rsidR="009821A8" w:rsidRPr="009821A8" w:rsidTr="00503A33">
        <w:trPr>
          <w:trHeight w:val="74"/>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Ломаков А.</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11 044,58</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Рассвет</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5 227,00</w:t>
            </w:r>
          </w:p>
        </w:tc>
      </w:tr>
      <w:tr w:rsidR="009821A8" w:rsidRPr="009821A8" w:rsidTr="00503A33">
        <w:trPr>
          <w:trHeight w:val="8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Магнит</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96 065,42</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Услуги</w:t>
            </w:r>
          </w:p>
        </w:tc>
        <w:tc>
          <w:tcPr>
            <w:tcW w:w="1793"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49"/>
        </w:trPr>
        <w:tc>
          <w:tcPr>
            <w:tcW w:w="4034"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МУП Верхнекетский водоканал</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421 039,40</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Верхнекетская</w:t>
            </w:r>
            <w:proofErr w:type="spellEnd"/>
            <w:r w:rsidRPr="009821A8">
              <w:rPr>
                <w:rFonts w:ascii="Times New Roman" w:hAnsi="Times New Roman" w:cs="Times New Roman"/>
                <w:sz w:val="24"/>
                <w:szCs w:val="24"/>
              </w:rPr>
              <w:t xml:space="preserve"> ЦРБ</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14 113,00</w:t>
            </w:r>
          </w:p>
        </w:tc>
      </w:tr>
      <w:tr w:rsidR="009821A8" w:rsidRPr="009821A8" w:rsidTr="00503A33">
        <w:trPr>
          <w:trHeight w:val="8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МУП ЦРА №31</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45 312,84</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ООО Гранит (тек рем)</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49 885,00</w:t>
            </w:r>
          </w:p>
        </w:tc>
      </w:tr>
      <w:tr w:rsidR="009821A8" w:rsidRPr="009821A8" w:rsidTr="00503A33">
        <w:trPr>
          <w:trHeight w:val="74"/>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ООО </w:t>
            </w:r>
            <w:proofErr w:type="spellStart"/>
            <w:r w:rsidRPr="009821A8">
              <w:rPr>
                <w:rFonts w:ascii="Times New Roman" w:hAnsi="Times New Roman" w:cs="Times New Roman"/>
                <w:sz w:val="24"/>
                <w:szCs w:val="24"/>
              </w:rPr>
              <w:t>Виртус</w:t>
            </w:r>
            <w:proofErr w:type="spellEnd"/>
            <w:r w:rsidRPr="009821A8">
              <w:rPr>
                <w:rFonts w:ascii="Times New Roman" w:hAnsi="Times New Roman" w:cs="Times New Roman"/>
                <w:sz w:val="24"/>
                <w:szCs w:val="24"/>
              </w:rPr>
              <w:t xml:space="preserve"> +</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21 956,56</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Консультант </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17 978,48</w:t>
            </w:r>
          </w:p>
        </w:tc>
      </w:tr>
      <w:tr w:rsidR="009821A8" w:rsidRPr="009821A8" w:rsidTr="00503A33">
        <w:trPr>
          <w:trHeight w:val="62"/>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Промысел</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4 795,17</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Контек</w:t>
            </w:r>
            <w:proofErr w:type="spellEnd"/>
            <w:r w:rsidRPr="009821A8">
              <w:rPr>
                <w:rFonts w:ascii="Times New Roman" w:hAnsi="Times New Roman" w:cs="Times New Roman"/>
                <w:sz w:val="24"/>
                <w:szCs w:val="24"/>
              </w:rPr>
              <w:t>-Софт (</w:t>
            </w:r>
            <w:proofErr w:type="spellStart"/>
            <w:r w:rsidRPr="009821A8">
              <w:rPr>
                <w:rFonts w:ascii="Times New Roman" w:hAnsi="Times New Roman" w:cs="Times New Roman"/>
                <w:sz w:val="24"/>
                <w:szCs w:val="24"/>
              </w:rPr>
              <w:t>прог</w:t>
            </w:r>
            <w:proofErr w:type="spellEnd"/>
            <w:r w:rsidRPr="009821A8">
              <w:rPr>
                <w:rFonts w:ascii="Times New Roman" w:hAnsi="Times New Roman" w:cs="Times New Roman"/>
                <w:sz w:val="24"/>
                <w:szCs w:val="24"/>
              </w:rPr>
              <w:t xml:space="preserve"> насел)</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24 000,00</w:t>
            </w:r>
          </w:p>
        </w:tc>
      </w:tr>
      <w:tr w:rsidR="009821A8" w:rsidRPr="009821A8" w:rsidTr="00503A33">
        <w:trPr>
          <w:trHeight w:val="6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Риск</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1 974,24</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Риск</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516,00</w:t>
            </w:r>
          </w:p>
        </w:tc>
      </w:tr>
      <w:tr w:rsidR="009821A8" w:rsidRPr="009821A8" w:rsidTr="00503A33">
        <w:trPr>
          <w:trHeight w:val="43"/>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ООО </w:t>
            </w:r>
            <w:proofErr w:type="spellStart"/>
            <w:r w:rsidRPr="009821A8">
              <w:rPr>
                <w:rFonts w:ascii="Times New Roman" w:hAnsi="Times New Roman" w:cs="Times New Roman"/>
                <w:sz w:val="24"/>
                <w:szCs w:val="24"/>
              </w:rPr>
              <w:t>Транспортгруз</w:t>
            </w:r>
            <w:proofErr w:type="spellEnd"/>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163 219,50</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ООО Центр полиграф работ бланки</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1 900,00</w:t>
            </w:r>
          </w:p>
        </w:tc>
      </w:tr>
      <w:tr w:rsidR="009821A8" w:rsidRPr="009821A8" w:rsidTr="00503A33">
        <w:trPr>
          <w:trHeight w:val="74"/>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Хаматнурова</w:t>
            </w:r>
            <w:proofErr w:type="spellEnd"/>
            <w:r w:rsidRPr="009821A8">
              <w:rPr>
                <w:rFonts w:ascii="Times New Roman" w:hAnsi="Times New Roman" w:cs="Times New Roman"/>
                <w:sz w:val="24"/>
                <w:szCs w:val="24"/>
              </w:rPr>
              <w:t xml:space="preserve"> В.А.</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18 881,33</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ООО тепло-форт</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141 928,34</w:t>
            </w:r>
          </w:p>
        </w:tc>
      </w:tr>
      <w:tr w:rsidR="009821A8" w:rsidRPr="009821A8" w:rsidTr="00503A33">
        <w:trPr>
          <w:trHeight w:val="6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Чернавин В.В.</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12 182,28</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Туренко В.А.</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109 196,00</w:t>
            </w:r>
          </w:p>
        </w:tc>
      </w:tr>
      <w:tr w:rsidR="009821A8" w:rsidRPr="009821A8" w:rsidTr="00503A33">
        <w:trPr>
          <w:trHeight w:val="49"/>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Алиев А.</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76 559,27</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ООО </w:t>
            </w:r>
            <w:proofErr w:type="spellStart"/>
            <w:r w:rsidRPr="009821A8">
              <w:rPr>
                <w:rFonts w:ascii="Times New Roman" w:hAnsi="Times New Roman" w:cs="Times New Roman"/>
                <w:sz w:val="24"/>
                <w:szCs w:val="24"/>
              </w:rPr>
              <w:t>Семар</w:t>
            </w:r>
            <w:proofErr w:type="spellEnd"/>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7 285,00</w:t>
            </w:r>
          </w:p>
        </w:tc>
      </w:tr>
      <w:tr w:rsidR="009821A8" w:rsidRPr="009821A8" w:rsidTr="00503A33">
        <w:trPr>
          <w:trHeight w:val="42"/>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ИП </w:t>
            </w:r>
            <w:proofErr w:type="spellStart"/>
            <w:r w:rsidRPr="009821A8">
              <w:rPr>
                <w:rFonts w:ascii="Times New Roman" w:hAnsi="Times New Roman" w:cs="Times New Roman"/>
                <w:sz w:val="24"/>
                <w:szCs w:val="24"/>
              </w:rPr>
              <w:t>Хамматов</w:t>
            </w:r>
            <w:proofErr w:type="spellEnd"/>
            <w:r w:rsidRPr="009821A8">
              <w:rPr>
                <w:rFonts w:ascii="Times New Roman" w:hAnsi="Times New Roman" w:cs="Times New Roman"/>
                <w:sz w:val="24"/>
                <w:szCs w:val="24"/>
              </w:rPr>
              <w:t xml:space="preserve"> Р.Т.</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2 612,48</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ООО </w:t>
            </w:r>
            <w:proofErr w:type="gramStart"/>
            <w:r w:rsidRPr="009821A8">
              <w:rPr>
                <w:rFonts w:ascii="Times New Roman" w:hAnsi="Times New Roman" w:cs="Times New Roman"/>
                <w:sz w:val="24"/>
                <w:szCs w:val="24"/>
              </w:rPr>
              <w:t>Фартов</w:t>
            </w:r>
            <w:proofErr w:type="gramEnd"/>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17 000,00</w:t>
            </w:r>
          </w:p>
        </w:tc>
      </w:tr>
      <w:tr w:rsidR="009821A8" w:rsidRPr="009821A8" w:rsidTr="00503A33">
        <w:trPr>
          <w:trHeight w:val="62"/>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Панов В.</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6 960,08</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 xml:space="preserve">НОЧУ ДПО </w:t>
            </w:r>
            <w:proofErr w:type="spellStart"/>
            <w:r w:rsidRPr="009821A8">
              <w:rPr>
                <w:rFonts w:ascii="Times New Roman" w:hAnsi="Times New Roman" w:cs="Times New Roman"/>
                <w:sz w:val="24"/>
                <w:szCs w:val="24"/>
              </w:rPr>
              <w:t>Учебн</w:t>
            </w:r>
            <w:proofErr w:type="spellEnd"/>
            <w:r w:rsidRPr="009821A8">
              <w:rPr>
                <w:rFonts w:ascii="Times New Roman" w:hAnsi="Times New Roman" w:cs="Times New Roman"/>
                <w:sz w:val="24"/>
                <w:szCs w:val="24"/>
              </w:rPr>
              <w:t>. метод</w:t>
            </w:r>
            <w:proofErr w:type="gramStart"/>
            <w:r w:rsidRPr="009821A8">
              <w:rPr>
                <w:rFonts w:ascii="Times New Roman" w:hAnsi="Times New Roman" w:cs="Times New Roman"/>
                <w:sz w:val="24"/>
                <w:szCs w:val="24"/>
              </w:rPr>
              <w:t>.</w:t>
            </w:r>
            <w:proofErr w:type="gramEnd"/>
            <w:r w:rsidRPr="009821A8">
              <w:rPr>
                <w:rFonts w:ascii="Times New Roman" w:hAnsi="Times New Roman" w:cs="Times New Roman"/>
                <w:sz w:val="24"/>
                <w:szCs w:val="24"/>
              </w:rPr>
              <w:t xml:space="preserve"> </w:t>
            </w:r>
            <w:proofErr w:type="gramStart"/>
            <w:r w:rsidRPr="009821A8">
              <w:rPr>
                <w:rFonts w:ascii="Times New Roman" w:hAnsi="Times New Roman" w:cs="Times New Roman"/>
                <w:sz w:val="24"/>
                <w:szCs w:val="24"/>
              </w:rPr>
              <w:t>ц</w:t>
            </w:r>
            <w:proofErr w:type="gramEnd"/>
            <w:r w:rsidRPr="009821A8">
              <w:rPr>
                <w:rFonts w:ascii="Times New Roman" w:hAnsi="Times New Roman" w:cs="Times New Roman"/>
                <w:sz w:val="24"/>
                <w:szCs w:val="24"/>
              </w:rPr>
              <w:t>ент.</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2 500,00</w:t>
            </w:r>
          </w:p>
        </w:tc>
      </w:tr>
      <w:tr w:rsidR="009821A8" w:rsidRPr="009821A8" w:rsidTr="00503A33">
        <w:trPr>
          <w:trHeight w:val="8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ПАО Ростелеком</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221 999,97</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Туренко Р.В.</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42 069,00</w:t>
            </w:r>
          </w:p>
        </w:tc>
      </w:tr>
      <w:tr w:rsidR="009821A8" w:rsidRPr="009821A8" w:rsidTr="00503A33">
        <w:trPr>
          <w:trHeight w:val="8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ФГУП Почта России</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111 242,24</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Покупатели и заказчики</w:t>
            </w:r>
          </w:p>
        </w:tc>
        <w:tc>
          <w:tcPr>
            <w:tcW w:w="1793"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8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Орловка</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13 793,18</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Областной бюджет</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634,12</w:t>
            </w:r>
          </w:p>
        </w:tc>
      </w:tr>
      <w:tr w:rsidR="009821A8" w:rsidRPr="009821A8" w:rsidTr="00503A33">
        <w:trPr>
          <w:trHeight w:val="62"/>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Иванников В.</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15 851,45</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Районный бюджет</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170 492,21</w:t>
            </w:r>
          </w:p>
        </w:tc>
      </w:tr>
      <w:tr w:rsidR="009821A8" w:rsidRPr="009821A8" w:rsidTr="00503A33">
        <w:trPr>
          <w:trHeight w:val="6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Ахмедов О.</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551,23</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Хоз-ые</w:t>
            </w:r>
            <w:proofErr w:type="spellEnd"/>
            <w:r w:rsidRPr="009821A8">
              <w:rPr>
                <w:rFonts w:ascii="Times New Roman" w:hAnsi="Times New Roman" w:cs="Times New Roman"/>
                <w:sz w:val="24"/>
                <w:szCs w:val="24"/>
              </w:rPr>
              <w:t xml:space="preserve"> предприятия</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42 157,11</w:t>
            </w:r>
          </w:p>
        </w:tc>
      </w:tr>
      <w:tr w:rsidR="009821A8" w:rsidRPr="009821A8" w:rsidTr="00503A33">
        <w:trPr>
          <w:trHeight w:val="56"/>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Батманян</w:t>
            </w:r>
            <w:proofErr w:type="spellEnd"/>
            <w:r w:rsidRPr="009821A8">
              <w:rPr>
                <w:rFonts w:ascii="Times New Roman" w:hAnsi="Times New Roman" w:cs="Times New Roman"/>
                <w:sz w:val="24"/>
                <w:szCs w:val="24"/>
              </w:rPr>
              <w:t xml:space="preserve"> С.</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3 042,23</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Федеральный бюджет</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13 112,58</w:t>
            </w:r>
          </w:p>
        </w:tc>
      </w:tr>
      <w:tr w:rsidR="009821A8" w:rsidRPr="009821A8" w:rsidTr="00503A33">
        <w:trPr>
          <w:trHeight w:val="88"/>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Дюков</w:t>
            </w:r>
            <w:proofErr w:type="spellEnd"/>
            <w:r w:rsidRPr="009821A8">
              <w:rPr>
                <w:rFonts w:ascii="Times New Roman" w:hAnsi="Times New Roman" w:cs="Times New Roman"/>
                <w:sz w:val="24"/>
                <w:szCs w:val="24"/>
              </w:rPr>
              <w:t xml:space="preserve"> А.</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376,8</w:t>
            </w:r>
          </w:p>
        </w:tc>
        <w:tc>
          <w:tcPr>
            <w:tcW w:w="2390"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 xml:space="preserve">Расчеты с </w:t>
            </w:r>
            <w:proofErr w:type="spellStart"/>
            <w:r w:rsidRPr="009821A8">
              <w:rPr>
                <w:rFonts w:ascii="Times New Roman" w:hAnsi="Times New Roman" w:cs="Times New Roman"/>
                <w:sz w:val="24"/>
                <w:szCs w:val="24"/>
              </w:rPr>
              <w:t>разн</w:t>
            </w:r>
            <w:proofErr w:type="spellEnd"/>
            <w:r w:rsidRPr="009821A8">
              <w:rPr>
                <w:rFonts w:ascii="Times New Roman" w:hAnsi="Times New Roman" w:cs="Times New Roman"/>
                <w:sz w:val="24"/>
                <w:szCs w:val="24"/>
              </w:rPr>
              <w:t xml:space="preserve">. </w:t>
            </w:r>
            <w:proofErr w:type="spellStart"/>
            <w:r w:rsidRPr="009821A8">
              <w:rPr>
                <w:rFonts w:ascii="Times New Roman" w:hAnsi="Times New Roman" w:cs="Times New Roman"/>
                <w:sz w:val="24"/>
                <w:szCs w:val="24"/>
              </w:rPr>
              <w:t>деб</w:t>
            </w:r>
            <w:proofErr w:type="spellEnd"/>
            <w:r w:rsidRPr="009821A8">
              <w:rPr>
                <w:rFonts w:ascii="Times New Roman" w:hAnsi="Times New Roman" w:cs="Times New Roman"/>
                <w:sz w:val="24"/>
                <w:szCs w:val="24"/>
              </w:rPr>
              <w:t xml:space="preserve"> и </w:t>
            </w:r>
            <w:proofErr w:type="spellStart"/>
            <w:r w:rsidRPr="009821A8">
              <w:rPr>
                <w:rFonts w:ascii="Times New Roman" w:hAnsi="Times New Roman" w:cs="Times New Roman"/>
                <w:sz w:val="24"/>
                <w:szCs w:val="24"/>
              </w:rPr>
              <w:t>кред</w:t>
            </w:r>
            <w:proofErr w:type="spellEnd"/>
            <w:r w:rsidRPr="009821A8">
              <w:rPr>
                <w:rFonts w:ascii="Times New Roman" w:hAnsi="Times New Roman" w:cs="Times New Roman"/>
                <w:sz w:val="24"/>
                <w:szCs w:val="24"/>
              </w:rPr>
              <w:t>.</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172 747,73</w:t>
            </w:r>
          </w:p>
        </w:tc>
      </w:tr>
      <w:tr w:rsidR="009821A8" w:rsidRPr="009821A8" w:rsidTr="00503A33">
        <w:trPr>
          <w:trHeight w:val="165"/>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ИП </w:t>
            </w:r>
            <w:proofErr w:type="spellStart"/>
            <w:r w:rsidRPr="009821A8">
              <w:rPr>
                <w:rFonts w:ascii="Times New Roman" w:hAnsi="Times New Roman" w:cs="Times New Roman"/>
                <w:sz w:val="24"/>
                <w:szCs w:val="24"/>
              </w:rPr>
              <w:t>Лачкова</w:t>
            </w:r>
            <w:proofErr w:type="spellEnd"/>
            <w:r w:rsidRPr="009821A8">
              <w:rPr>
                <w:rFonts w:ascii="Times New Roman" w:hAnsi="Times New Roman" w:cs="Times New Roman"/>
                <w:sz w:val="24"/>
                <w:szCs w:val="24"/>
              </w:rPr>
              <w:t xml:space="preserve"> Л.</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2 321,67</w:t>
            </w:r>
          </w:p>
        </w:tc>
        <w:tc>
          <w:tcPr>
            <w:tcW w:w="2390"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ИТОГО:</w:t>
            </w:r>
          </w:p>
        </w:tc>
        <w:tc>
          <w:tcPr>
            <w:tcW w:w="1793" w:type="dxa"/>
          </w:tcPr>
          <w:p w:rsidR="009821A8" w:rsidRPr="009821A8" w:rsidRDefault="009821A8" w:rsidP="00503A33">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23 744 680,02</w:t>
            </w:r>
          </w:p>
        </w:tc>
      </w:tr>
      <w:tr w:rsidR="009821A8" w:rsidRPr="009821A8" w:rsidTr="00503A33">
        <w:trPr>
          <w:trHeight w:val="69"/>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 xml:space="preserve">Всего по </w:t>
            </w:r>
            <w:proofErr w:type="spellStart"/>
            <w:r w:rsidRPr="009821A8">
              <w:rPr>
                <w:rFonts w:ascii="Times New Roman" w:hAnsi="Times New Roman" w:cs="Times New Roman"/>
                <w:b/>
                <w:sz w:val="24"/>
                <w:szCs w:val="24"/>
              </w:rPr>
              <w:t>хоз</w:t>
            </w:r>
            <w:proofErr w:type="spellEnd"/>
            <w:r w:rsidRPr="009821A8">
              <w:rPr>
                <w:rFonts w:ascii="Times New Roman" w:hAnsi="Times New Roman" w:cs="Times New Roman"/>
                <w:b/>
                <w:sz w:val="24"/>
                <w:szCs w:val="24"/>
              </w:rPr>
              <w:t>-м предприятиям</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1 455 227,87</w:t>
            </w:r>
          </w:p>
        </w:tc>
        <w:tc>
          <w:tcPr>
            <w:tcW w:w="4183" w:type="dxa"/>
            <w:gridSpan w:val="2"/>
            <w:vMerge w:val="restart"/>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p>
        </w:tc>
      </w:tr>
      <w:tr w:rsidR="009821A8" w:rsidRPr="009821A8" w:rsidTr="00503A33">
        <w:trPr>
          <w:trHeight w:val="128"/>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Население</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5 072 965,15</w:t>
            </w:r>
          </w:p>
        </w:tc>
        <w:tc>
          <w:tcPr>
            <w:tcW w:w="418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94"/>
        </w:trPr>
        <w:tc>
          <w:tcPr>
            <w:tcW w:w="4034" w:type="dxa"/>
          </w:tcPr>
          <w:p w:rsidR="009821A8" w:rsidRPr="009821A8" w:rsidRDefault="009821A8" w:rsidP="00210301">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 xml:space="preserve">Прочие ИП </w:t>
            </w:r>
            <w:proofErr w:type="spellStart"/>
            <w:r w:rsidRPr="009821A8">
              <w:rPr>
                <w:rFonts w:ascii="Times New Roman" w:hAnsi="Times New Roman" w:cs="Times New Roman"/>
                <w:b/>
                <w:sz w:val="24"/>
                <w:szCs w:val="24"/>
              </w:rPr>
              <w:t>Будлов</w:t>
            </w:r>
            <w:proofErr w:type="spellEnd"/>
            <w:r w:rsidRPr="009821A8">
              <w:rPr>
                <w:rFonts w:ascii="Times New Roman" w:hAnsi="Times New Roman" w:cs="Times New Roman"/>
                <w:b/>
                <w:sz w:val="24"/>
                <w:szCs w:val="24"/>
              </w:rPr>
              <w:t xml:space="preserve"> С.Ф. дрова</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38 467,33</w:t>
            </w:r>
          </w:p>
        </w:tc>
        <w:tc>
          <w:tcPr>
            <w:tcW w:w="418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12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ОАО Ростелеком</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62 676,20</w:t>
            </w:r>
          </w:p>
        </w:tc>
        <w:tc>
          <w:tcPr>
            <w:tcW w:w="418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4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РН Карт</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12 137,33</w:t>
            </w:r>
          </w:p>
        </w:tc>
        <w:tc>
          <w:tcPr>
            <w:tcW w:w="418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53"/>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Томскэнергосбыт</w:t>
            </w:r>
            <w:proofErr w:type="spellEnd"/>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289 309,16</w:t>
            </w:r>
          </w:p>
        </w:tc>
        <w:tc>
          <w:tcPr>
            <w:tcW w:w="418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8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Всего поставщики и подрядчики</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364 122,69</w:t>
            </w:r>
          </w:p>
        </w:tc>
        <w:tc>
          <w:tcPr>
            <w:tcW w:w="418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49"/>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Расчеты с подотчетными лицами</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459 142,38</w:t>
            </w:r>
          </w:p>
        </w:tc>
        <w:tc>
          <w:tcPr>
            <w:tcW w:w="418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81"/>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Расчеты с разными дебиторами</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12 415,46</w:t>
            </w:r>
          </w:p>
        </w:tc>
        <w:tc>
          <w:tcPr>
            <w:tcW w:w="418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67"/>
        </w:trPr>
        <w:tc>
          <w:tcPr>
            <w:tcW w:w="403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ИТОГО:</w:t>
            </w:r>
          </w:p>
        </w:tc>
        <w:tc>
          <w:tcPr>
            <w:tcW w:w="1643" w:type="dxa"/>
          </w:tcPr>
          <w:p w:rsidR="009821A8" w:rsidRPr="009821A8" w:rsidRDefault="009821A8" w:rsidP="00503A33">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7 711 981,97</w:t>
            </w:r>
          </w:p>
        </w:tc>
        <w:tc>
          <w:tcPr>
            <w:tcW w:w="4183" w:type="dxa"/>
            <w:gridSpan w:val="2"/>
            <w:vMerge/>
            <w:tcBorders>
              <w:bottom w:val="nil"/>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bl>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Постановлением Администрации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от 18.04.2018 года №325 утверждено Положение о порядке утверждения бухгалтерской отчетности и отчетов муниципального унитарного предприятия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(далее - Положение о порядке утверждения бухгалтерской отчетности и отчетов).</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b/>
          <w:sz w:val="24"/>
          <w:szCs w:val="24"/>
        </w:rPr>
      </w:pPr>
      <w:r w:rsidRPr="009821A8">
        <w:rPr>
          <w:rFonts w:ascii="Times New Roman" w:hAnsi="Times New Roman" w:cs="Times New Roman"/>
          <w:sz w:val="24"/>
          <w:szCs w:val="24"/>
        </w:rPr>
        <w:t xml:space="preserve">Согласно, представленной бухгалтерской отчетности </w:t>
      </w:r>
      <w:r w:rsidRPr="009821A8">
        <w:rPr>
          <w:rFonts w:ascii="Times New Roman" w:hAnsi="Times New Roman" w:cs="Times New Roman"/>
          <w:b/>
          <w:sz w:val="24"/>
          <w:szCs w:val="24"/>
        </w:rPr>
        <w:t>убыток</w:t>
      </w:r>
      <w:r w:rsidRPr="009821A8">
        <w:rPr>
          <w:rFonts w:ascii="Times New Roman" w:hAnsi="Times New Roman" w:cs="Times New Roman"/>
          <w:sz w:val="24"/>
          <w:szCs w:val="24"/>
        </w:rPr>
        <w:t xml:space="preserve"> по Предприятию за период работы с мая 2018 года по декабрь 2018 года составил</w:t>
      </w:r>
      <w:r w:rsidR="00210301">
        <w:rPr>
          <w:rFonts w:ascii="Times New Roman" w:hAnsi="Times New Roman" w:cs="Times New Roman"/>
          <w:sz w:val="24"/>
          <w:szCs w:val="24"/>
        </w:rPr>
        <w:t xml:space="preserve"> </w:t>
      </w:r>
      <w:r w:rsidRPr="009821A8">
        <w:rPr>
          <w:rFonts w:ascii="Times New Roman" w:hAnsi="Times New Roman" w:cs="Times New Roman"/>
          <w:b/>
          <w:sz w:val="24"/>
          <w:szCs w:val="24"/>
        </w:rPr>
        <w:t>15 706 609,58 рублей.</w:t>
      </w:r>
    </w:p>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По состоянию </w:t>
      </w:r>
      <w:r w:rsidRPr="009821A8">
        <w:rPr>
          <w:rFonts w:ascii="Times New Roman" w:hAnsi="Times New Roman" w:cs="Times New Roman"/>
          <w:b/>
          <w:sz w:val="24"/>
          <w:szCs w:val="24"/>
        </w:rPr>
        <w:t>на 18.06.2019 года</w:t>
      </w:r>
      <w:r w:rsidRPr="009821A8">
        <w:rPr>
          <w:rFonts w:ascii="Times New Roman" w:hAnsi="Times New Roman" w:cs="Times New Roman"/>
          <w:sz w:val="24"/>
          <w:szCs w:val="24"/>
        </w:rPr>
        <w:t xml:space="preserve"> дебиторская задолженность составила </w:t>
      </w:r>
      <w:r w:rsidRPr="009821A8">
        <w:rPr>
          <w:rFonts w:ascii="Times New Roman" w:hAnsi="Times New Roman" w:cs="Times New Roman"/>
          <w:b/>
          <w:sz w:val="24"/>
          <w:szCs w:val="24"/>
        </w:rPr>
        <w:t>9 687 242,67 рублей</w:t>
      </w:r>
      <w:r w:rsidRPr="009821A8">
        <w:rPr>
          <w:rFonts w:ascii="Times New Roman" w:hAnsi="Times New Roman" w:cs="Times New Roman"/>
          <w:sz w:val="24"/>
          <w:szCs w:val="24"/>
        </w:rPr>
        <w:t xml:space="preserve">, кредиторская задолженность составила </w:t>
      </w:r>
      <w:r w:rsidRPr="009821A8">
        <w:rPr>
          <w:rFonts w:ascii="Times New Roman" w:hAnsi="Times New Roman" w:cs="Times New Roman"/>
          <w:b/>
          <w:sz w:val="24"/>
          <w:szCs w:val="24"/>
        </w:rPr>
        <w:t>31 200 637,68 рублей</w:t>
      </w:r>
      <w:r w:rsidRPr="009821A8">
        <w:rPr>
          <w:rFonts w:ascii="Times New Roman" w:hAnsi="Times New Roman" w:cs="Times New Roman"/>
          <w:sz w:val="24"/>
          <w:szCs w:val="24"/>
        </w:rPr>
        <w:t>, а именно:</w:t>
      </w:r>
    </w:p>
    <w:p w:rsidR="009821A8" w:rsidRPr="009821A8" w:rsidRDefault="009821A8" w:rsidP="009821A8">
      <w:pPr>
        <w:tabs>
          <w:tab w:val="left" w:pos="0"/>
        </w:tabs>
        <w:spacing w:after="0" w:line="288" w:lineRule="auto"/>
        <w:ind w:firstLine="567"/>
        <w:jc w:val="right"/>
        <w:outlineLvl w:val="0"/>
        <w:rPr>
          <w:rFonts w:ascii="Times New Roman" w:hAnsi="Times New Roman" w:cs="Times New Roman"/>
          <w:sz w:val="24"/>
          <w:szCs w:val="24"/>
        </w:rPr>
      </w:pPr>
      <w:r w:rsidRPr="009821A8">
        <w:rPr>
          <w:rFonts w:ascii="Times New Roman" w:hAnsi="Times New Roman" w:cs="Times New Roman"/>
          <w:sz w:val="24"/>
          <w:szCs w:val="24"/>
        </w:rPr>
        <w:t>Таблица №3 (руб.)</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1651"/>
        <w:gridCol w:w="2402"/>
        <w:gridCol w:w="1801"/>
      </w:tblGrid>
      <w:tr w:rsidR="009821A8" w:rsidRPr="009821A8" w:rsidTr="00503A33">
        <w:trPr>
          <w:trHeight w:val="177"/>
        </w:trPr>
        <w:tc>
          <w:tcPr>
            <w:tcW w:w="5705" w:type="dxa"/>
            <w:gridSpan w:val="2"/>
          </w:tcPr>
          <w:p w:rsidR="009821A8" w:rsidRPr="009821A8" w:rsidRDefault="009821A8" w:rsidP="009821A8">
            <w:pPr>
              <w:spacing w:after="0" w:line="288" w:lineRule="auto"/>
              <w:ind w:firstLine="567"/>
              <w:jc w:val="center"/>
              <w:rPr>
                <w:rFonts w:ascii="Times New Roman" w:hAnsi="Times New Roman" w:cs="Times New Roman"/>
                <w:b/>
                <w:sz w:val="24"/>
                <w:szCs w:val="24"/>
              </w:rPr>
            </w:pPr>
            <w:r w:rsidRPr="009821A8">
              <w:rPr>
                <w:rFonts w:ascii="Times New Roman" w:hAnsi="Times New Roman" w:cs="Times New Roman"/>
                <w:b/>
                <w:sz w:val="24"/>
                <w:szCs w:val="24"/>
              </w:rPr>
              <w:t>Дебиторская задолженность</w:t>
            </w:r>
          </w:p>
        </w:tc>
        <w:tc>
          <w:tcPr>
            <w:tcW w:w="4203" w:type="dxa"/>
            <w:gridSpan w:val="2"/>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b/>
                <w:sz w:val="24"/>
                <w:szCs w:val="24"/>
              </w:rPr>
            </w:pPr>
            <w:r w:rsidRPr="009821A8">
              <w:rPr>
                <w:rFonts w:ascii="Times New Roman" w:hAnsi="Times New Roman" w:cs="Times New Roman"/>
                <w:b/>
                <w:sz w:val="24"/>
                <w:szCs w:val="24"/>
              </w:rPr>
              <w:t>Кредиторская задолженность</w:t>
            </w:r>
          </w:p>
        </w:tc>
      </w:tr>
      <w:tr w:rsidR="009821A8" w:rsidRPr="009821A8" w:rsidTr="00503A33">
        <w:trPr>
          <w:trHeight w:val="314"/>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Департамент природных ресурсов</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567,12</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gramStart"/>
            <w:r w:rsidRPr="009821A8">
              <w:rPr>
                <w:rFonts w:ascii="Times New Roman" w:hAnsi="Times New Roman" w:cs="Times New Roman"/>
                <w:sz w:val="24"/>
                <w:szCs w:val="24"/>
              </w:rPr>
              <w:t>З</w:t>
            </w:r>
            <w:proofErr w:type="gramEnd"/>
            <w:r w:rsidRPr="009821A8">
              <w:rPr>
                <w:rFonts w:ascii="Times New Roman" w:hAnsi="Times New Roman" w:cs="Times New Roman"/>
                <w:sz w:val="24"/>
                <w:szCs w:val="24"/>
              </w:rPr>
              <w:t>/плата</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4 934 244,48</w:t>
            </w:r>
          </w:p>
        </w:tc>
      </w:tr>
      <w:tr w:rsidR="009821A8" w:rsidRPr="009821A8" w:rsidTr="00503A33">
        <w:trPr>
          <w:trHeight w:val="233"/>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sz w:val="24"/>
                <w:szCs w:val="24"/>
              </w:rPr>
              <w:t xml:space="preserve">ОГБУЗ </w:t>
            </w:r>
            <w:proofErr w:type="spellStart"/>
            <w:r w:rsidRPr="009821A8">
              <w:rPr>
                <w:rFonts w:ascii="Times New Roman" w:hAnsi="Times New Roman" w:cs="Times New Roman"/>
                <w:sz w:val="24"/>
                <w:szCs w:val="24"/>
              </w:rPr>
              <w:t>Верхнекетская</w:t>
            </w:r>
            <w:proofErr w:type="spellEnd"/>
            <w:r w:rsidRPr="009821A8">
              <w:rPr>
                <w:rFonts w:ascii="Times New Roman" w:hAnsi="Times New Roman" w:cs="Times New Roman"/>
                <w:sz w:val="24"/>
                <w:szCs w:val="24"/>
              </w:rPr>
              <w:t xml:space="preserve"> РБ</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113 952,17</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НДФЛ</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3 242 340,00</w:t>
            </w:r>
          </w:p>
        </w:tc>
      </w:tr>
      <w:tr w:rsidR="009821A8" w:rsidRPr="009821A8" w:rsidTr="00503A33">
        <w:trPr>
          <w:trHeight w:val="13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ЦЗН</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1 134,23</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Страховые взносы</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4 058 012,97</w:t>
            </w:r>
          </w:p>
        </w:tc>
      </w:tr>
      <w:tr w:rsidR="009821A8" w:rsidRPr="009821A8" w:rsidTr="00503A33">
        <w:trPr>
          <w:trHeight w:val="12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ОГУ УГОЧСПБ ТО</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4 323,12</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НДС</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770 602,57</w:t>
            </w:r>
          </w:p>
        </w:tc>
      </w:tr>
      <w:tr w:rsidR="009821A8" w:rsidRPr="009821A8" w:rsidTr="00503A33">
        <w:trPr>
          <w:trHeight w:val="150"/>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Всего по областному бюджету</w:t>
            </w:r>
          </w:p>
        </w:tc>
        <w:tc>
          <w:tcPr>
            <w:tcW w:w="1651" w:type="dxa"/>
          </w:tcPr>
          <w:p w:rsidR="009821A8" w:rsidRPr="009821A8" w:rsidRDefault="009821A8" w:rsidP="00503A33">
            <w:pPr>
              <w:spacing w:after="0" w:line="288" w:lineRule="auto"/>
              <w:rPr>
                <w:rFonts w:ascii="Times New Roman" w:hAnsi="Times New Roman" w:cs="Times New Roman"/>
                <w:b/>
                <w:sz w:val="24"/>
                <w:szCs w:val="24"/>
              </w:rPr>
            </w:pPr>
            <w:r w:rsidRPr="009821A8">
              <w:rPr>
                <w:rFonts w:ascii="Times New Roman" w:hAnsi="Times New Roman" w:cs="Times New Roman"/>
                <w:b/>
                <w:sz w:val="24"/>
                <w:szCs w:val="24"/>
              </w:rPr>
              <w:t>119 976,64</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Налог на имущество</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813 907,27</w:t>
            </w:r>
          </w:p>
        </w:tc>
      </w:tr>
      <w:tr w:rsidR="009821A8" w:rsidRPr="009821A8" w:rsidTr="00503A33">
        <w:trPr>
          <w:trHeight w:val="114"/>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Прокуратура</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5 850,25</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Транспортный налог</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5 730,00</w:t>
            </w:r>
          </w:p>
        </w:tc>
      </w:tr>
      <w:tr w:rsidR="009821A8" w:rsidRPr="009821A8" w:rsidTr="00503A33">
        <w:trPr>
          <w:trHeight w:val="164"/>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ФУБУ «ВНИИКР»</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417,87</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Налог на землю</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12 692,00</w:t>
            </w:r>
          </w:p>
        </w:tc>
      </w:tr>
      <w:tr w:rsidR="009821A8" w:rsidRPr="009821A8" w:rsidTr="00503A33">
        <w:trPr>
          <w:trHeight w:val="28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ФКУ УИИ УФСИН</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3 014,64</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Поставщики:</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p>
        </w:tc>
      </w:tr>
      <w:tr w:rsidR="009821A8" w:rsidRPr="009821A8" w:rsidTr="00503A33">
        <w:trPr>
          <w:trHeight w:val="260"/>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sz w:val="24"/>
                <w:szCs w:val="24"/>
              </w:rPr>
              <w:t>ФКУ ЦОКР</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6 566,60</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Уголь</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6 229 057,34</w:t>
            </w:r>
          </w:p>
        </w:tc>
      </w:tr>
      <w:tr w:rsidR="009821A8" w:rsidRPr="009821A8" w:rsidTr="00503A33">
        <w:trPr>
          <w:trHeight w:val="136"/>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Всего по федеральному бюджету</w:t>
            </w:r>
          </w:p>
        </w:tc>
        <w:tc>
          <w:tcPr>
            <w:tcW w:w="1651" w:type="dxa"/>
          </w:tcPr>
          <w:p w:rsidR="009821A8" w:rsidRPr="009821A8" w:rsidRDefault="009821A8" w:rsidP="00503A33">
            <w:pPr>
              <w:spacing w:after="0" w:line="288" w:lineRule="auto"/>
              <w:rPr>
                <w:rFonts w:ascii="Times New Roman" w:hAnsi="Times New Roman" w:cs="Times New Roman"/>
                <w:b/>
                <w:sz w:val="24"/>
                <w:szCs w:val="24"/>
              </w:rPr>
            </w:pPr>
            <w:r w:rsidRPr="009821A8">
              <w:rPr>
                <w:rFonts w:ascii="Times New Roman" w:hAnsi="Times New Roman" w:cs="Times New Roman"/>
                <w:b/>
                <w:sz w:val="24"/>
                <w:szCs w:val="24"/>
              </w:rPr>
              <w:t>15 849,36</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Дрова:</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p>
        </w:tc>
      </w:tr>
      <w:tr w:rsidR="009821A8" w:rsidRPr="009821A8" w:rsidTr="00503A33">
        <w:trPr>
          <w:trHeight w:val="128"/>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Агагусейнов</w:t>
            </w:r>
            <w:proofErr w:type="spellEnd"/>
            <w:r w:rsidRPr="009821A8">
              <w:rPr>
                <w:rFonts w:ascii="Times New Roman" w:hAnsi="Times New Roman" w:cs="Times New Roman"/>
                <w:sz w:val="24"/>
                <w:szCs w:val="24"/>
              </w:rPr>
              <w:t xml:space="preserve"> М.А.</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45 780,86</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Абраменко М.</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800 281,61</w:t>
            </w:r>
          </w:p>
        </w:tc>
      </w:tr>
      <w:tr w:rsidR="009821A8" w:rsidRPr="009821A8" w:rsidTr="00503A33">
        <w:trPr>
          <w:trHeight w:val="100"/>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АО </w:t>
            </w:r>
            <w:proofErr w:type="spellStart"/>
            <w:r w:rsidRPr="009821A8">
              <w:rPr>
                <w:rFonts w:ascii="Times New Roman" w:hAnsi="Times New Roman" w:cs="Times New Roman"/>
                <w:sz w:val="24"/>
                <w:szCs w:val="24"/>
              </w:rPr>
              <w:t>Томскнефтепродукт</w:t>
            </w:r>
            <w:proofErr w:type="spellEnd"/>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5 069,97</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Малышкин С.</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260 560,00</w:t>
            </w:r>
          </w:p>
        </w:tc>
      </w:tr>
      <w:tr w:rsidR="009821A8" w:rsidRPr="009821A8" w:rsidTr="00503A33">
        <w:trPr>
          <w:trHeight w:val="12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Арутюнян Г.К.</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2 996,76</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Томский дом</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1 819 494,78</w:t>
            </w:r>
          </w:p>
        </w:tc>
      </w:tr>
      <w:tr w:rsidR="009821A8" w:rsidRPr="009821A8" w:rsidTr="00503A33">
        <w:trPr>
          <w:trHeight w:val="300"/>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proofErr w:type="spellStart"/>
            <w:r w:rsidRPr="009821A8">
              <w:rPr>
                <w:rFonts w:ascii="Times New Roman" w:hAnsi="Times New Roman" w:cs="Times New Roman"/>
                <w:sz w:val="24"/>
                <w:szCs w:val="24"/>
              </w:rPr>
              <w:t>Жалилов</w:t>
            </w:r>
            <w:proofErr w:type="spellEnd"/>
            <w:r w:rsidRPr="009821A8">
              <w:rPr>
                <w:rFonts w:ascii="Times New Roman" w:hAnsi="Times New Roman" w:cs="Times New Roman"/>
                <w:sz w:val="24"/>
                <w:szCs w:val="24"/>
              </w:rPr>
              <w:t xml:space="preserve"> А.</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4 745,86</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Зенюк</w:t>
            </w:r>
            <w:proofErr w:type="spellEnd"/>
            <w:r w:rsidRPr="009821A8">
              <w:rPr>
                <w:rFonts w:ascii="Times New Roman" w:hAnsi="Times New Roman" w:cs="Times New Roman"/>
                <w:sz w:val="24"/>
                <w:szCs w:val="24"/>
              </w:rPr>
              <w:t xml:space="preserve"> С.</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31 500,00</w:t>
            </w:r>
          </w:p>
        </w:tc>
      </w:tr>
      <w:tr w:rsidR="009821A8" w:rsidRPr="009821A8" w:rsidTr="00503A33">
        <w:trPr>
          <w:trHeight w:val="247"/>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Арутюнян Л.</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2 996,76</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Гранит</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393 550,00</w:t>
            </w:r>
          </w:p>
        </w:tc>
      </w:tr>
      <w:tr w:rsidR="009821A8" w:rsidRPr="009821A8" w:rsidTr="00503A33">
        <w:trPr>
          <w:trHeight w:val="114"/>
        </w:trPr>
        <w:tc>
          <w:tcPr>
            <w:tcW w:w="4054" w:type="dxa"/>
          </w:tcPr>
          <w:p w:rsidR="009821A8" w:rsidRPr="009821A8" w:rsidRDefault="009821A8" w:rsidP="009821A8">
            <w:pPr>
              <w:tabs>
                <w:tab w:val="left" w:pos="0"/>
                <w:tab w:val="left" w:pos="2554"/>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Единая Россия</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3 402,69</w:t>
            </w:r>
          </w:p>
        </w:tc>
        <w:tc>
          <w:tcPr>
            <w:tcW w:w="2402" w:type="dxa"/>
          </w:tcPr>
          <w:p w:rsidR="009821A8" w:rsidRPr="009821A8" w:rsidRDefault="009821A8" w:rsidP="009821A8">
            <w:pPr>
              <w:tabs>
                <w:tab w:val="left" w:pos="0"/>
                <w:tab w:val="left" w:pos="1141"/>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Груздов С.</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150 500,00</w:t>
            </w:r>
          </w:p>
        </w:tc>
      </w:tr>
      <w:tr w:rsidR="009821A8" w:rsidRPr="009821A8" w:rsidTr="00503A33">
        <w:trPr>
          <w:trHeight w:val="164"/>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ИП Буряков А.</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2 119,22</w:t>
            </w:r>
          </w:p>
        </w:tc>
        <w:tc>
          <w:tcPr>
            <w:tcW w:w="2402" w:type="dxa"/>
          </w:tcPr>
          <w:p w:rsidR="009821A8" w:rsidRPr="009821A8" w:rsidRDefault="009821A8" w:rsidP="009821A8">
            <w:pPr>
              <w:tabs>
                <w:tab w:val="left" w:pos="0"/>
                <w:tab w:val="left" w:pos="1141"/>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b/>
                <w:sz w:val="24"/>
                <w:szCs w:val="24"/>
              </w:rPr>
              <w:t>Щепа</w:t>
            </w:r>
            <w:r w:rsidRPr="009821A8">
              <w:rPr>
                <w:rFonts w:ascii="Times New Roman" w:hAnsi="Times New Roman" w:cs="Times New Roman"/>
                <w:b/>
                <w:sz w:val="24"/>
                <w:szCs w:val="24"/>
              </w:rPr>
              <w:tab/>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6 150 435,57</w:t>
            </w:r>
          </w:p>
        </w:tc>
      </w:tr>
      <w:tr w:rsidR="009821A8" w:rsidRPr="009821A8" w:rsidTr="00503A33">
        <w:trPr>
          <w:trHeight w:val="12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ИП Парамонов О.</w:t>
            </w:r>
          </w:p>
        </w:tc>
        <w:tc>
          <w:tcPr>
            <w:tcW w:w="1651" w:type="dxa"/>
          </w:tcPr>
          <w:p w:rsidR="009821A8" w:rsidRPr="009821A8" w:rsidRDefault="009821A8" w:rsidP="00503A33">
            <w:pPr>
              <w:spacing w:after="0" w:line="288" w:lineRule="auto"/>
              <w:rPr>
                <w:rFonts w:ascii="Times New Roman" w:hAnsi="Times New Roman" w:cs="Times New Roman"/>
                <w:sz w:val="24"/>
                <w:szCs w:val="24"/>
              </w:rPr>
            </w:pPr>
            <w:r w:rsidRPr="009821A8">
              <w:rPr>
                <w:rFonts w:ascii="Times New Roman" w:hAnsi="Times New Roman" w:cs="Times New Roman"/>
                <w:sz w:val="24"/>
                <w:szCs w:val="24"/>
              </w:rPr>
              <w:t>3 223,61</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Эл</w:t>
            </w:r>
            <w:proofErr w:type="gramStart"/>
            <w:r w:rsidRPr="009821A8">
              <w:rPr>
                <w:rFonts w:ascii="Times New Roman" w:hAnsi="Times New Roman" w:cs="Times New Roman"/>
                <w:sz w:val="24"/>
                <w:szCs w:val="24"/>
              </w:rPr>
              <w:t>.</w:t>
            </w:r>
            <w:proofErr w:type="gramEnd"/>
            <w:r w:rsidRPr="009821A8">
              <w:rPr>
                <w:rFonts w:ascii="Times New Roman" w:hAnsi="Times New Roman" w:cs="Times New Roman"/>
                <w:sz w:val="24"/>
                <w:szCs w:val="24"/>
              </w:rPr>
              <w:t xml:space="preserve"> </w:t>
            </w:r>
            <w:proofErr w:type="gramStart"/>
            <w:r w:rsidRPr="009821A8">
              <w:rPr>
                <w:rFonts w:ascii="Times New Roman" w:hAnsi="Times New Roman" w:cs="Times New Roman"/>
                <w:sz w:val="24"/>
                <w:szCs w:val="24"/>
              </w:rPr>
              <w:t>э</w:t>
            </w:r>
            <w:proofErr w:type="gramEnd"/>
            <w:r w:rsidRPr="009821A8">
              <w:rPr>
                <w:rFonts w:ascii="Times New Roman" w:hAnsi="Times New Roman" w:cs="Times New Roman"/>
                <w:sz w:val="24"/>
                <w:szCs w:val="24"/>
              </w:rPr>
              <w:t>нергия</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p>
        </w:tc>
      </w:tr>
      <w:tr w:rsidR="009821A8" w:rsidRPr="009821A8" w:rsidTr="00503A33">
        <w:trPr>
          <w:trHeight w:val="136"/>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ИП Петрищева О.М.</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100,00</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Гранит</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482 155,65</w:t>
            </w:r>
          </w:p>
        </w:tc>
      </w:tr>
      <w:tr w:rsidR="009821A8" w:rsidRPr="009821A8" w:rsidTr="00503A33">
        <w:trPr>
          <w:trHeight w:val="127"/>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Редькин Д.</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79 233,79</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Орловка</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372 821,78</w:t>
            </w:r>
          </w:p>
        </w:tc>
      </w:tr>
      <w:tr w:rsidR="009821A8" w:rsidRPr="009821A8" w:rsidTr="00503A33">
        <w:trPr>
          <w:trHeight w:val="114"/>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Магнит</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10 924,44</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Материалы:</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p>
        </w:tc>
      </w:tr>
      <w:tr w:rsidR="009821A8" w:rsidRPr="009821A8" w:rsidTr="00503A33">
        <w:trPr>
          <w:trHeight w:val="86"/>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МУП Верхнекетский водоканал</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232 007,45</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Алиев Б.А.</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21 554,00</w:t>
            </w:r>
          </w:p>
        </w:tc>
      </w:tr>
      <w:tr w:rsidR="009821A8" w:rsidRPr="009821A8" w:rsidTr="00503A33">
        <w:trPr>
          <w:trHeight w:val="164"/>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МУП ЦРА №31</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20 170,47</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Макаренко А.</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55 317,00</w:t>
            </w:r>
          </w:p>
        </w:tc>
      </w:tr>
      <w:tr w:rsidR="009821A8" w:rsidRPr="009821A8" w:rsidTr="00503A33">
        <w:trPr>
          <w:trHeight w:val="100"/>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 xml:space="preserve">ООО </w:t>
            </w:r>
            <w:proofErr w:type="spellStart"/>
            <w:r w:rsidRPr="009821A8">
              <w:rPr>
                <w:rFonts w:ascii="Times New Roman" w:hAnsi="Times New Roman" w:cs="Times New Roman"/>
                <w:sz w:val="24"/>
                <w:szCs w:val="24"/>
              </w:rPr>
              <w:t>Виртус</w:t>
            </w:r>
            <w:proofErr w:type="spellEnd"/>
            <w:r w:rsidRPr="009821A8">
              <w:rPr>
                <w:rFonts w:ascii="Times New Roman" w:hAnsi="Times New Roman" w:cs="Times New Roman"/>
                <w:sz w:val="24"/>
                <w:szCs w:val="24"/>
              </w:rPr>
              <w:t xml:space="preserve"> +</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10 745,35</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Поликарпова Н.</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23 855,00</w:t>
            </w:r>
          </w:p>
        </w:tc>
      </w:tr>
      <w:tr w:rsidR="009821A8" w:rsidRPr="009821A8" w:rsidTr="00503A33">
        <w:trPr>
          <w:trHeight w:val="114"/>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ООО Промысел</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15 430,57</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Услуги</w:t>
            </w:r>
          </w:p>
        </w:tc>
        <w:tc>
          <w:tcPr>
            <w:tcW w:w="1801" w:type="dxa"/>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150"/>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ООО Риск</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1 133,51</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Верхнекетская</w:t>
            </w:r>
            <w:proofErr w:type="spellEnd"/>
            <w:r w:rsidRPr="009821A8">
              <w:rPr>
                <w:rFonts w:ascii="Times New Roman" w:hAnsi="Times New Roman" w:cs="Times New Roman"/>
                <w:sz w:val="24"/>
                <w:szCs w:val="24"/>
              </w:rPr>
              <w:t xml:space="preserve"> ЦРБ</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14 113,00</w:t>
            </w:r>
          </w:p>
        </w:tc>
      </w:tr>
      <w:tr w:rsidR="009821A8" w:rsidRPr="009821A8" w:rsidTr="00503A33">
        <w:trPr>
          <w:trHeight w:val="164"/>
        </w:trPr>
        <w:tc>
          <w:tcPr>
            <w:tcW w:w="4054" w:type="dxa"/>
          </w:tcPr>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 xml:space="preserve">ООО </w:t>
            </w:r>
            <w:proofErr w:type="spellStart"/>
            <w:r w:rsidRPr="009821A8">
              <w:rPr>
                <w:rFonts w:ascii="Times New Roman" w:hAnsi="Times New Roman" w:cs="Times New Roman"/>
                <w:sz w:val="24"/>
                <w:szCs w:val="24"/>
              </w:rPr>
              <w:t>Транспортгруз</w:t>
            </w:r>
            <w:proofErr w:type="spellEnd"/>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447 702,70</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ООО Гранит (тек рем)</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49 885,00</w:t>
            </w:r>
          </w:p>
        </w:tc>
      </w:tr>
      <w:tr w:rsidR="009821A8" w:rsidRPr="009821A8" w:rsidTr="00503A33">
        <w:trPr>
          <w:trHeight w:val="100"/>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Хаматнурова</w:t>
            </w:r>
            <w:proofErr w:type="spellEnd"/>
            <w:r w:rsidRPr="009821A8">
              <w:rPr>
                <w:rFonts w:ascii="Times New Roman" w:hAnsi="Times New Roman" w:cs="Times New Roman"/>
                <w:sz w:val="24"/>
                <w:szCs w:val="24"/>
              </w:rPr>
              <w:t xml:space="preserve"> В.А.</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2 009,37</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Консультант </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8 964,50</w:t>
            </w:r>
          </w:p>
        </w:tc>
      </w:tr>
      <w:tr w:rsidR="009821A8" w:rsidRPr="009821A8" w:rsidTr="00503A33">
        <w:trPr>
          <w:trHeight w:val="164"/>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Хаматнуров</w:t>
            </w:r>
            <w:proofErr w:type="spellEnd"/>
            <w:r w:rsidRPr="009821A8">
              <w:rPr>
                <w:rFonts w:ascii="Times New Roman" w:hAnsi="Times New Roman" w:cs="Times New Roman"/>
                <w:sz w:val="24"/>
                <w:szCs w:val="24"/>
              </w:rPr>
              <w:t xml:space="preserve"> В.Б.</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2 626,64</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Контек</w:t>
            </w:r>
            <w:proofErr w:type="spellEnd"/>
            <w:r w:rsidRPr="009821A8">
              <w:rPr>
                <w:rFonts w:ascii="Times New Roman" w:hAnsi="Times New Roman" w:cs="Times New Roman"/>
                <w:sz w:val="24"/>
                <w:szCs w:val="24"/>
              </w:rPr>
              <w:t>-Софт (</w:t>
            </w:r>
            <w:proofErr w:type="spellStart"/>
            <w:r w:rsidRPr="009821A8">
              <w:rPr>
                <w:rFonts w:ascii="Times New Roman" w:hAnsi="Times New Roman" w:cs="Times New Roman"/>
                <w:sz w:val="24"/>
                <w:szCs w:val="24"/>
              </w:rPr>
              <w:t>прог</w:t>
            </w:r>
            <w:proofErr w:type="spellEnd"/>
            <w:r w:rsidRPr="009821A8">
              <w:rPr>
                <w:rFonts w:ascii="Times New Roman" w:hAnsi="Times New Roman" w:cs="Times New Roman"/>
                <w:sz w:val="24"/>
                <w:szCs w:val="24"/>
              </w:rPr>
              <w:t xml:space="preserve"> насел)</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24 000,00</w:t>
            </w:r>
          </w:p>
        </w:tc>
      </w:tr>
      <w:tr w:rsidR="009821A8" w:rsidRPr="009821A8" w:rsidTr="00503A33">
        <w:trPr>
          <w:trHeight w:val="150"/>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Чернавин В.В.</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4 779,94</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ООО Риск</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516,00</w:t>
            </w:r>
          </w:p>
        </w:tc>
      </w:tr>
      <w:tr w:rsidR="009821A8" w:rsidRPr="009821A8" w:rsidTr="00503A33">
        <w:trPr>
          <w:trHeight w:val="12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РТРС</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208,94</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ООО Центр полиграф работ бланки</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1 900,00</w:t>
            </w:r>
          </w:p>
        </w:tc>
      </w:tr>
      <w:tr w:rsidR="009821A8" w:rsidRPr="009821A8" w:rsidTr="00503A33">
        <w:trPr>
          <w:trHeight w:val="13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ПАО Росгосстрах</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567,12</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 xml:space="preserve">ООО </w:t>
            </w:r>
            <w:proofErr w:type="spellStart"/>
            <w:r w:rsidRPr="009821A8">
              <w:rPr>
                <w:rFonts w:ascii="Times New Roman" w:hAnsi="Times New Roman" w:cs="Times New Roman"/>
                <w:sz w:val="24"/>
                <w:szCs w:val="24"/>
              </w:rPr>
              <w:t>Семар</w:t>
            </w:r>
            <w:proofErr w:type="spellEnd"/>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7 285,00</w:t>
            </w:r>
          </w:p>
        </w:tc>
      </w:tr>
      <w:tr w:rsidR="009821A8" w:rsidRPr="009821A8" w:rsidTr="00503A33">
        <w:trPr>
          <w:trHeight w:val="8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Алиев А.</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155 456,91</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Тепло-Форт</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141 928,34</w:t>
            </w:r>
          </w:p>
        </w:tc>
      </w:tr>
      <w:tr w:rsidR="009821A8" w:rsidRPr="009821A8" w:rsidTr="00503A33">
        <w:trPr>
          <w:trHeight w:val="150"/>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Панов В.</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1 414,09</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proofErr w:type="spellStart"/>
            <w:r w:rsidRPr="009821A8">
              <w:rPr>
                <w:rFonts w:ascii="Times New Roman" w:hAnsi="Times New Roman" w:cs="Times New Roman"/>
                <w:sz w:val="24"/>
                <w:szCs w:val="24"/>
              </w:rPr>
              <w:t>Шалдов</w:t>
            </w:r>
            <w:proofErr w:type="spellEnd"/>
            <w:r w:rsidRPr="009821A8">
              <w:rPr>
                <w:rFonts w:ascii="Times New Roman" w:hAnsi="Times New Roman" w:cs="Times New Roman"/>
                <w:sz w:val="24"/>
                <w:szCs w:val="24"/>
              </w:rPr>
              <w:t xml:space="preserve"> Г. (аренда)</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258 560,49</w:t>
            </w:r>
          </w:p>
        </w:tc>
      </w:tr>
      <w:tr w:rsidR="009821A8" w:rsidRPr="009821A8" w:rsidTr="00503A33">
        <w:trPr>
          <w:trHeight w:val="13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Сберегательный банк</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13 915,16</w:t>
            </w:r>
          </w:p>
        </w:tc>
        <w:tc>
          <w:tcPr>
            <w:tcW w:w="2402" w:type="dxa"/>
          </w:tcPr>
          <w:p w:rsidR="009821A8" w:rsidRPr="009821A8" w:rsidRDefault="009821A8" w:rsidP="00210301">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ООО Маркер (стенды)</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88 873,39</w:t>
            </w:r>
          </w:p>
        </w:tc>
      </w:tr>
      <w:tr w:rsidR="009821A8" w:rsidRPr="009821A8" w:rsidTr="00503A33">
        <w:trPr>
          <w:trHeight w:val="100"/>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ФГУП Почта России</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230 778,33</w:t>
            </w:r>
          </w:p>
        </w:tc>
        <w:tc>
          <w:tcPr>
            <w:tcW w:w="2402"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ИТОГО:</w:t>
            </w:r>
          </w:p>
        </w:tc>
        <w:tc>
          <w:tcPr>
            <w:tcW w:w="1801" w:type="dxa"/>
          </w:tcPr>
          <w:p w:rsidR="009821A8" w:rsidRPr="009821A8" w:rsidRDefault="009821A8" w:rsidP="00503A33">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31 200 637,68</w:t>
            </w:r>
          </w:p>
        </w:tc>
      </w:tr>
      <w:tr w:rsidR="009821A8" w:rsidRPr="009821A8" w:rsidTr="00503A33">
        <w:trPr>
          <w:trHeight w:val="86"/>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sz w:val="24"/>
                <w:szCs w:val="24"/>
              </w:rPr>
            </w:pPr>
            <w:r w:rsidRPr="009821A8">
              <w:rPr>
                <w:rFonts w:ascii="Times New Roman" w:hAnsi="Times New Roman" w:cs="Times New Roman"/>
                <w:sz w:val="24"/>
                <w:szCs w:val="24"/>
              </w:rPr>
              <w:t>Иванников В.</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sz w:val="24"/>
                <w:szCs w:val="24"/>
              </w:rPr>
            </w:pPr>
            <w:r w:rsidRPr="009821A8">
              <w:rPr>
                <w:rFonts w:ascii="Times New Roman" w:hAnsi="Times New Roman" w:cs="Times New Roman"/>
                <w:sz w:val="24"/>
                <w:szCs w:val="24"/>
              </w:rPr>
              <w:t>31 409,33</w:t>
            </w:r>
          </w:p>
        </w:tc>
        <w:tc>
          <w:tcPr>
            <w:tcW w:w="4203" w:type="dxa"/>
            <w:gridSpan w:val="2"/>
            <w:vMerge w:val="restart"/>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12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 xml:space="preserve">Всего по </w:t>
            </w:r>
            <w:proofErr w:type="spellStart"/>
            <w:r w:rsidRPr="009821A8">
              <w:rPr>
                <w:rFonts w:ascii="Times New Roman" w:hAnsi="Times New Roman" w:cs="Times New Roman"/>
                <w:b/>
                <w:sz w:val="24"/>
                <w:szCs w:val="24"/>
              </w:rPr>
              <w:t>хоз</w:t>
            </w:r>
            <w:proofErr w:type="spellEnd"/>
            <w:r w:rsidRPr="009821A8">
              <w:rPr>
                <w:rFonts w:ascii="Times New Roman" w:hAnsi="Times New Roman" w:cs="Times New Roman"/>
                <w:b/>
                <w:sz w:val="24"/>
                <w:szCs w:val="24"/>
              </w:rPr>
              <w:t>-м предприятиям</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1 330 949,84</w:t>
            </w:r>
          </w:p>
        </w:tc>
        <w:tc>
          <w:tcPr>
            <w:tcW w:w="420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177"/>
        </w:trPr>
        <w:tc>
          <w:tcPr>
            <w:tcW w:w="4054" w:type="dxa"/>
          </w:tcPr>
          <w:p w:rsidR="009821A8" w:rsidRPr="009821A8" w:rsidRDefault="009821A8" w:rsidP="009821A8">
            <w:pPr>
              <w:tabs>
                <w:tab w:val="left" w:pos="0"/>
              </w:tabs>
              <w:spacing w:after="0" w:line="288" w:lineRule="auto"/>
              <w:ind w:firstLine="567"/>
              <w:outlineLvl w:val="0"/>
              <w:rPr>
                <w:rFonts w:ascii="Times New Roman" w:hAnsi="Times New Roman" w:cs="Times New Roman"/>
                <w:b/>
                <w:sz w:val="24"/>
                <w:szCs w:val="24"/>
              </w:rPr>
            </w:pPr>
            <w:r w:rsidRPr="009821A8">
              <w:rPr>
                <w:rFonts w:ascii="Times New Roman" w:hAnsi="Times New Roman" w:cs="Times New Roman"/>
                <w:b/>
                <w:sz w:val="24"/>
                <w:szCs w:val="24"/>
              </w:rPr>
              <w:t>Население</w:t>
            </w:r>
          </w:p>
        </w:tc>
        <w:tc>
          <w:tcPr>
            <w:tcW w:w="1651" w:type="dxa"/>
          </w:tcPr>
          <w:p w:rsidR="009821A8" w:rsidRPr="009821A8" w:rsidRDefault="009821A8" w:rsidP="00503A33">
            <w:pPr>
              <w:tabs>
                <w:tab w:val="left" w:pos="0"/>
              </w:tabs>
              <w:spacing w:after="0" w:line="288" w:lineRule="auto"/>
              <w:outlineLvl w:val="0"/>
              <w:rPr>
                <w:rFonts w:ascii="Times New Roman" w:hAnsi="Times New Roman" w:cs="Times New Roman"/>
                <w:b/>
                <w:sz w:val="24"/>
                <w:szCs w:val="24"/>
              </w:rPr>
            </w:pPr>
            <w:r w:rsidRPr="009821A8">
              <w:rPr>
                <w:rFonts w:ascii="Times New Roman" w:hAnsi="Times New Roman" w:cs="Times New Roman"/>
                <w:b/>
                <w:sz w:val="24"/>
                <w:szCs w:val="24"/>
              </w:rPr>
              <w:t>8 220 466,83</w:t>
            </w:r>
          </w:p>
        </w:tc>
        <w:tc>
          <w:tcPr>
            <w:tcW w:w="4203" w:type="dxa"/>
            <w:gridSpan w:val="2"/>
            <w:vMerge/>
            <w:tcBorders>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r w:rsidR="009821A8" w:rsidRPr="009821A8" w:rsidTr="00503A33">
        <w:trPr>
          <w:trHeight w:val="164"/>
        </w:trPr>
        <w:tc>
          <w:tcPr>
            <w:tcW w:w="4054" w:type="dxa"/>
          </w:tcPr>
          <w:p w:rsidR="009821A8" w:rsidRPr="009821A8" w:rsidRDefault="009821A8" w:rsidP="009821A8">
            <w:pPr>
              <w:spacing w:after="0" w:line="288" w:lineRule="auto"/>
              <w:ind w:firstLine="567"/>
              <w:rPr>
                <w:rFonts w:ascii="Times New Roman" w:hAnsi="Times New Roman" w:cs="Times New Roman"/>
                <w:b/>
                <w:sz w:val="24"/>
                <w:szCs w:val="24"/>
              </w:rPr>
            </w:pPr>
            <w:r w:rsidRPr="009821A8">
              <w:rPr>
                <w:rFonts w:ascii="Times New Roman" w:hAnsi="Times New Roman" w:cs="Times New Roman"/>
                <w:b/>
                <w:sz w:val="24"/>
                <w:szCs w:val="24"/>
              </w:rPr>
              <w:t>ИТОГО:</w:t>
            </w:r>
          </w:p>
        </w:tc>
        <w:tc>
          <w:tcPr>
            <w:tcW w:w="1651" w:type="dxa"/>
          </w:tcPr>
          <w:p w:rsidR="009821A8" w:rsidRPr="009821A8" w:rsidRDefault="009821A8" w:rsidP="00503A33">
            <w:pPr>
              <w:spacing w:after="0" w:line="288" w:lineRule="auto"/>
              <w:rPr>
                <w:rFonts w:ascii="Times New Roman" w:hAnsi="Times New Roman" w:cs="Times New Roman"/>
                <w:b/>
                <w:sz w:val="24"/>
                <w:szCs w:val="24"/>
              </w:rPr>
            </w:pPr>
            <w:r w:rsidRPr="009821A8">
              <w:rPr>
                <w:rFonts w:ascii="Times New Roman" w:hAnsi="Times New Roman" w:cs="Times New Roman"/>
                <w:b/>
                <w:sz w:val="24"/>
                <w:szCs w:val="24"/>
              </w:rPr>
              <w:t>9 687 242,67</w:t>
            </w:r>
          </w:p>
        </w:tc>
        <w:tc>
          <w:tcPr>
            <w:tcW w:w="4203" w:type="dxa"/>
            <w:gridSpan w:val="2"/>
            <w:vMerge/>
            <w:tcBorders>
              <w:bottom w:val="nil"/>
              <w:right w:val="nil"/>
            </w:tcBorders>
          </w:tcPr>
          <w:p w:rsidR="009821A8" w:rsidRPr="009821A8" w:rsidRDefault="009821A8" w:rsidP="009821A8">
            <w:pPr>
              <w:tabs>
                <w:tab w:val="left" w:pos="0"/>
              </w:tabs>
              <w:spacing w:after="0" w:line="288" w:lineRule="auto"/>
              <w:ind w:firstLine="567"/>
              <w:jc w:val="center"/>
              <w:outlineLvl w:val="0"/>
              <w:rPr>
                <w:rFonts w:ascii="Times New Roman" w:hAnsi="Times New Roman" w:cs="Times New Roman"/>
                <w:sz w:val="24"/>
                <w:szCs w:val="24"/>
              </w:rPr>
            </w:pPr>
          </w:p>
        </w:tc>
      </w:tr>
    </w:tbl>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 пунктом 3.7. Положения о порядке утверждения бухгалтерской отчетности и отчетов сроки предоставления отчетности устанавливаются для квартальной отчетности – до 25 числа месяца, следующего за отчетным (соответственно до 25 апреля, 25 июля, 25 октября, 25 января), для годовой отчетности – в течение первых трех месяцев года, следующего </w:t>
      </w:r>
      <w:proofErr w:type="gramStart"/>
      <w:r w:rsidRPr="009821A8">
        <w:rPr>
          <w:rFonts w:ascii="Times New Roman" w:hAnsi="Times New Roman" w:cs="Times New Roman"/>
          <w:sz w:val="24"/>
          <w:szCs w:val="24"/>
        </w:rPr>
        <w:t>за</w:t>
      </w:r>
      <w:proofErr w:type="gramEnd"/>
      <w:r w:rsidRPr="009821A8">
        <w:rPr>
          <w:rFonts w:ascii="Times New Roman" w:hAnsi="Times New Roman" w:cs="Times New Roman"/>
          <w:sz w:val="24"/>
          <w:szCs w:val="24"/>
        </w:rPr>
        <w:t xml:space="preserve"> отчетным (до 31 марта).</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В нарушение пункта 3.7. Положения о порядке утверждения бухгалтерской отчетности и отчетов в Администрацию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не представлен квартальный отчет за 1 квартал 2019 года.</w:t>
      </w:r>
      <w:r w:rsidR="00210301">
        <w:rPr>
          <w:rFonts w:ascii="Times New Roman" w:hAnsi="Times New Roman" w:cs="Times New Roman"/>
          <w:sz w:val="24"/>
          <w:szCs w:val="24"/>
        </w:rPr>
        <w:t xml:space="preserve"> </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b/>
          <w:i/>
          <w:sz w:val="24"/>
          <w:szCs w:val="24"/>
        </w:rPr>
      </w:pPr>
      <w:r w:rsidRPr="009821A8">
        <w:rPr>
          <w:rFonts w:ascii="Times New Roman" w:hAnsi="Times New Roman" w:cs="Times New Roman"/>
          <w:b/>
          <w:i/>
          <w:sz w:val="24"/>
          <w:szCs w:val="24"/>
        </w:rPr>
        <w:t>Порядок ведения кассовых и банковских операций. Расчетный счет</w:t>
      </w:r>
    </w:p>
    <w:p w:rsidR="009821A8" w:rsidRPr="009821A8" w:rsidRDefault="009821A8" w:rsidP="009821A8">
      <w:pPr>
        <w:tabs>
          <w:tab w:val="left" w:pos="0"/>
        </w:tabs>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Кассовые документы за период с 01 января по 31 мая 2019 год проверены сплошным путем.</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В ходе проверки кассовых операций установлено следующее:</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shd w:val="clear" w:color="auto" w:fill="FFFFFF"/>
        </w:rPr>
      </w:pPr>
      <w:r w:rsidRPr="009821A8">
        <w:rPr>
          <w:rFonts w:ascii="Times New Roman" w:hAnsi="Times New Roman" w:cs="Times New Roman"/>
          <w:sz w:val="24"/>
          <w:szCs w:val="24"/>
          <w:shd w:val="clear" w:color="auto" w:fill="FFFFFF"/>
        </w:rPr>
        <w:t xml:space="preserve">В нарушении статьи 244 Трудового кодекса Российской Федерации с кассиром не заключен договор о полной материальной ответственности. </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proofErr w:type="gramStart"/>
      <w:r w:rsidRPr="009821A8">
        <w:rPr>
          <w:rFonts w:ascii="Times New Roman" w:hAnsi="Times New Roman" w:cs="Times New Roman"/>
          <w:sz w:val="24"/>
          <w:szCs w:val="24"/>
          <w:shd w:val="clear" w:color="auto" w:fill="FFFFFF"/>
        </w:rPr>
        <w:t>Согласно Указанию Банка России от 11.03.2014 N 3210-У «</w:t>
      </w:r>
      <w:r w:rsidRPr="009821A8">
        <w:rPr>
          <w:rFonts w:ascii="Times New Roman" w:hAnsi="Times New Roman" w:cs="Times New Roman"/>
          <w:color w:val="333333"/>
          <w:sz w:val="24"/>
          <w:szCs w:val="24"/>
          <w:shd w:val="clear" w:color="auto" w:fill="FFFFFF"/>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по тексту – Порядок №3210-У),</w:t>
      </w:r>
      <w:r w:rsidRPr="009821A8">
        <w:rPr>
          <w:rFonts w:ascii="Times New Roman" w:hAnsi="Times New Roman" w:cs="Times New Roman"/>
          <w:sz w:val="24"/>
          <w:szCs w:val="24"/>
        </w:rPr>
        <w:t xml:space="preserve"> для ведения операций по приему наличных денег, включающих их пересчет, выдаче наличных денег, юридическое лицо распорядительным документом необходимо установить максимально допустимую сумму наличных денег, которая может храниться в</w:t>
      </w:r>
      <w:proofErr w:type="gramEnd"/>
      <w:r w:rsidRPr="009821A8">
        <w:rPr>
          <w:rFonts w:ascii="Times New Roman" w:hAnsi="Times New Roman" w:cs="Times New Roman"/>
          <w:sz w:val="24"/>
          <w:szCs w:val="24"/>
        </w:rPr>
        <w:t xml:space="preserve"> </w:t>
      </w:r>
      <w:proofErr w:type="gramStart"/>
      <w:r w:rsidRPr="009821A8">
        <w:rPr>
          <w:rFonts w:ascii="Times New Roman" w:hAnsi="Times New Roman" w:cs="Times New Roman"/>
          <w:sz w:val="24"/>
          <w:szCs w:val="24"/>
        </w:rPr>
        <w:t>месте</w:t>
      </w:r>
      <w:proofErr w:type="gramEnd"/>
      <w:r w:rsidRPr="009821A8">
        <w:rPr>
          <w:rFonts w:ascii="Times New Roman" w:hAnsi="Times New Roman" w:cs="Times New Roman"/>
          <w:sz w:val="24"/>
          <w:szCs w:val="24"/>
        </w:rPr>
        <w:t xml:space="preserve"> для проведения кассовых операций, определенном руководителем юридического лица, после выведения в кассовой книге 0310004 суммы остатка наличных денег на конец рабочего дня (далее - лимит остатка наличных денег).</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Согласно, Порядка №3210-У юридическое лицо самостоятельно определяет лимит остатка наличных денег в соответствии с приложением к Порядку №3210-У.</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ходе контрольного мероприятия Предприятием предоставлен распорядительный документ Приказ «Об установлении лимита кассы» от 01.01.2019 года №1а, в котором установлен лимит кассы на 2019 год в сумме 1 900 000 рублей без расчета лимита остатка наличных денег.</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пункта 2 Порядка №3210-У Предприятием не проводился расчет лимита остатка наличных денежных средств.</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ab/>
        <w:t xml:space="preserve">Согласно представленным кассовым документам за период с января по май 2019 года поступило в кассу денежных средств на сумму </w:t>
      </w:r>
      <w:r w:rsidRPr="009821A8">
        <w:rPr>
          <w:rFonts w:ascii="Times New Roman" w:hAnsi="Times New Roman" w:cs="Times New Roman"/>
          <w:b/>
          <w:sz w:val="24"/>
          <w:szCs w:val="24"/>
        </w:rPr>
        <w:t>19 480 736,76 рублей</w:t>
      </w:r>
      <w:r w:rsidRPr="009821A8">
        <w:rPr>
          <w:rFonts w:ascii="Times New Roman" w:hAnsi="Times New Roman" w:cs="Times New Roman"/>
          <w:sz w:val="24"/>
          <w:szCs w:val="24"/>
        </w:rPr>
        <w:t xml:space="preserve">, израсходовано из кассы денежных средств на сумму </w:t>
      </w:r>
      <w:r w:rsidRPr="009821A8">
        <w:rPr>
          <w:rFonts w:ascii="Times New Roman" w:hAnsi="Times New Roman" w:cs="Times New Roman"/>
          <w:b/>
          <w:sz w:val="24"/>
          <w:szCs w:val="24"/>
        </w:rPr>
        <w:t>19 496 846,89 рублей</w:t>
      </w:r>
      <w:r w:rsidRPr="009821A8">
        <w:rPr>
          <w:rFonts w:ascii="Times New Roman" w:hAnsi="Times New Roman" w:cs="Times New Roman"/>
          <w:sz w:val="24"/>
          <w:szCs w:val="24"/>
        </w:rPr>
        <w:t xml:space="preserve">.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соответствии с приказом от 14.05.2019 года № 43лс главному бухгалтеру</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 xml:space="preserve">предоставлен отпуск продолжительностью 56 календарных дней с 31 мая 2019 года по 27 июля 2019 года. </w:t>
      </w:r>
      <w:proofErr w:type="gramStart"/>
      <w:r w:rsidRPr="009821A8">
        <w:rPr>
          <w:rFonts w:ascii="Times New Roman" w:hAnsi="Times New Roman" w:cs="Times New Roman"/>
          <w:sz w:val="24"/>
          <w:szCs w:val="24"/>
        </w:rPr>
        <w:t>В ходе проверки было установлено, что при нахождении главного бухгалтера в отпуске, ею подписываются кассовые документы (например:</w:t>
      </w:r>
      <w:proofErr w:type="gramEnd"/>
      <w:r w:rsidRPr="009821A8">
        <w:rPr>
          <w:rFonts w:ascii="Times New Roman" w:hAnsi="Times New Roman" w:cs="Times New Roman"/>
          <w:sz w:val="24"/>
          <w:szCs w:val="24"/>
        </w:rPr>
        <w:t xml:space="preserve"> </w:t>
      </w:r>
      <w:proofErr w:type="gramStart"/>
      <w:r w:rsidRPr="009821A8">
        <w:rPr>
          <w:rFonts w:ascii="Times New Roman" w:hAnsi="Times New Roman" w:cs="Times New Roman"/>
          <w:sz w:val="24"/>
          <w:szCs w:val="24"/>
        </w:rPr>
        <w:t>Касса за 31 мая 2019 г.).</w:t>
      </w:r>
      <w:proofErr w:type="gramEnd"/>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требований Постановления Госкомстата РФ от 18.08.1998 № 88 "Об утверждении унифицированных форм первичной учетной документации по учету кассовых операций, по учету результатов инвентаризации" в некоторых кассовых документах отсутствуют подписи руководителя Предприятия, главного бухгалтера, получателя денежных средств. В расходном кассовом ордере №189 от 15.03.2019 года на сумму 154 602,45 рублей не указано основание выдачи денег, кому выданы средства.</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Согласно предоставленным банковским документам (Выписки операций по лицевому счету) у Предприятия наложен арест Межрайонной ИФНС России №1 по Томской области на денежные средства счета. Приостановлены операции по счету выше 3 очередности.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Федеральным законом от 02.12.2013 № 345-ФЗ "О внесении изменения в статью 855 части второй Гражданского кодекса Российской Федерации" (далее – Закон №345-ФЗ) определено списание денежных средств в следующей очередности: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во вторую очередь по исполнительным документам, предусматривающим перечисление или выдачу денежных сре</w:t>
      </w:r>
      <w:proofErr w:type="gramStart"/>
      <w:r w:rsidRPr="009821A8">
        <w:rPr>
          <w:rFonts w:ascii="Times New Roman" w:hAnsi="Times New Roman" w:cs="Times New Roman"/>
          <w:sz w:val="24"/>
          <w:szCs w:val="24"/>
        </w:rPr>
        <w:t>дств дл</w:t>
      </w:r>
      <w:proofErr w:type="gramEnd"/>
      <w:r w:rsidRPr="009821A8">
        <w:rPr>
          <w:rFonts w:ascii="Times New Roman" w:hAnsi="Times New Roman" w:cs="Times New Roman"/>
          <w:sz w:val="24"/>
          <w:szCs w:val="24"/>
        </w:rPr>
        <w:t>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proofErr w:type="gramStart"/>
      <w:r w:rsidRPr="009821A8">
        <w:rPr>
          <w:rFonts w:ascii="Times New Roman" w:hAnsi="Times New Roman" w:cs="Times New Roman"/>
          <w:sz w:val="24"/>
          <w:szCs w:val="24"/>
        </w:rPr>
        <w:t>- 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w:t>
      </w:r>
      <w:proofErr w:type="gramEnd"/>
      <w:r w:rsidRPr="009821A8">
        <w:rPr>
          <w:rFonts w:ascii="Times New Roman" w:hAnsi="Times New Roman" w:cs="Times New Roman"/>
          <w:sz w:val="24"/>
          <w:szCs w:val="24"/>
        </w:rPr>
        <w:t xml:space="preserve"> бюджеты государственных внебюджетных фондов;</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в четвертую очередь по исполнительным документам, предусматривающим удовлетворение других денежных требований;</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 в пятую очередь по другим платежным документам в </w:t>
      </w:r>
      <w:proofErr w:type="gramStart"/>
      <w:r w:rsidRPr="009821A8">
        <w:rPr>
          <w:rFonts w:ascii="Times New Roman" w:hAnsi="Times New Roman" w:cs="Times New Roman"/>
          <w:sz w:val="24"/>
          <w:szCs w:val="24"/>
        </w:rPr>
        <w:t>порядке</w:t>
      </w:r>
      <w:proofErr w:type="gramEnd"/>
      <w:r w:rsidRPr="009821A8">
        <w:rPr>
          <w:rFonts w:ascii="Times New Roman" w:hAnsi="Times New Roman" w:cs="Times New Roman"/>
          <w:sz w:val="24"/>
          <w:szCs w:val="24"/>
        </w:rPr>
        <w:t xml:space="preserve"> календарной очередности.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proofErr w:type="gramStart"/>
      <w:r w:rsidRPr="009821A8">
        <w:rPr>
          <w:rFonts w:ascii="Times New Roman" w:hAnsi="Times New Roman" w:cs="Times New Roman"/>
          <w:sz w:val="24"/>
          <w:szCs w:val="24"/>
        </w:rPr>
        <w:t xml:space="preserve">В ходе контрольного мероприятия выявлено, что за период с 05 марта по 06 марта 2019 года с расчетного счета Предприятия в кассу оприходовано денежных средств в размере </w:t>
      </w:r>
      <w:r w:rsidRPr="009821A8">
        <w:rPr>
          <w:rFonts w:ascii="Times New Roman" w:hAnsi="Times New Roman" w:cs="Times New Roman"/>
          <w:b/>
          <w:sz w:val="24"/>
          <w:szCs w:val="24"/>
        </w:rPr>
        <w:t>1 237 053,49 рублей</w:t>
      </w:r>
      <w:r w:rsidRPr="009821A8">
        <w:rPr>
          <w:rFonts w:ascii="Times New Roman" w:hAnsi="Times New Roman" w:cs="Times New Roman"/>
          <w:sz w:val="24"/>
          <w:szCs w:val="24"/>
        </w:rPr>
        <w:t xml:space="preserve"> на выдачу заработной платы и выплаты социального характера, с кассы предприятия выдано заработной платы в сумме </w:t>
      </w:r>
      <w:r w:rsidRPr="009821A8">
        <w:rPr>
          <w:rFonts w:ascii="Times New Roman" w:hAnsi="Times New Roman" w:cs="Times New Roman"/>
          <w:b/>
          <w:sz w:val="24"/>
          <w:szCs w:val="24"/>
        </w:rPr>
        <w:t>284 900,00 рублей</w:t>
      </w:r>
      <w:r w:rsidRPr="009821A8">
        <w:rPr>
          <w:rFonts w:ascii="Times New Roman" w:hAnsi="Times New Roman" w:cs="Times New Roman"/>
          <w:sz w:val="24"/>
          <w:szCs w:val="24"/>
        </w:rPr>
        <w:t>, оплачены следующие договора:</w:t>
      </w:r>
      <w:proofErr w:type="gramEnd"/>
    </w:p>
    <w:p w:rsidR="009821A8" w:rsidRPr="009821A8" w:rsidRDefault="009821A8" w:rsidP="00965D75">
      <w:pPr>
        <w:numPr>
          <w:ilvl w:val="0"/>
          <w:numId w:val="6"/>
        </w:numPr>
        <w:autoSpaceDE w:val="0"/>
        <w:autoSpaceDN w:val="0"/>
        <w:adjustRightInd w:val="0"/>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ООО «Томский дом» за дрова в сумме 250 000,00 рублей;</w:t>
      </w:r>
    </w:p>
    <w:p w:rsidR="009821A8" w:rsidRPr="009821A8" w:rsidRDefault="009821A8" w:rsidP="00965D75">
      <w:pPr>
        <w:numPr>
          <w:ilvl w:val="0"/>
          <w:numId w:val="6"/>
        </w:numPr>
        <w:autoSpaceDE w:val="0"/>
        <w:autoSpaceDN w:val="0"/>
        <w:adjustRightInd w:val="0"/>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Туренко Р.В. за аренду транспорта в сумме 102 069,00 рублей;</w:t>
      </w:r>
    </w:p>
    <w:p w:rsidR="009821A8" w:rsidRPr="009821A8" w:rsidRDefault="009821A8" w:rsidP="00965D75">
      <w:pPr>
        <w:numPr>
          <w:ilvl w:val="0"/>
          <w:numId w:val="6"/>
        </w:numPr>
        <w:autoSpaceDE w:val="0"/>
        <w:autoSpaceDN w:val="0"/>
        <w:adjustRightInd w:val="0"/>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Туренко В.А. за аренду транспорта в сумме 218 392,00 рублей.</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Оплата договоров является оплатой собственных платежей в пользу контрагентов.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нарушении Закона № 345-ФЗ, абзаца 3 пункта 1 статьи 76 Налогового кодекса Российской Федерации денежные средства в размере </w:t>
      </w:r>
      <w:r w:rsidRPr="009821A8">
        <w:rPr>
          <w:rFonts w:ascii="Times New Roman" w:hAnsi="Times New Roman" w:cs="Times New Roman"/>
          <w:b/>
          <w:sz w:val="24"/>
          <w:szCs w:val="24"/>
        </w:rPr>
        <w:t>570 461,00 рублей</w:t>
      </w:r>
      <w:r w:rsidRPr="009821A8">
        <w:rPr>
          <w:rFonts w:ascii="Times New Roman" w:hAnsi="Times New Roman" w:cs="Times New Roman"/>
          <w:sz w:val="24"/>
          <w:szCs w:val="24"/>
        </w:rPr>
        <w:t xml:space="preserve"> потрачены на оплату договоров 5 очередности.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нарушении пункта 6.3. Порядка № 3210-У в письменных </w:t>
      </w:r>
      <w:proofErr w:type="gramStart"/>
      <w:r w:rsidRPr="009821A8">
        <w:rPr>
          <w:rFonts w:ascii="Times New Roman" w:hAnsi="Times New Roman" w:cs="Times New Roman"/>
          <w:sz w:val="24"/>
          <w:szCs w:val="24"/>
        </w:rPr>
        <w:t>заявлениях</w:t>
      </w:r>
      <w:proofErr w:type="gramEnd"/>
      <w:r w:rsidRPr="009821A8">
        <w:rPr>
          <w:rFonts w:ascii="Times New Roman" w:hAnsi="Times New Roman" w:cs="Times New Roman"/>
          <w:sz w:val="24"/>
          <w:szCs w:val="24"/>
        </w:rPr>
        <w:t xml:space="preserve"> подотчётных лиц отсутствует срок, на который выдаются наличные деньги.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ходе проверки авансовых отчетов было установлено следующее.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Директору и работникам Предприятия выдаются денежные средства в подотчет при наличии задолженности по подотчетным деньгам, выданным ранее.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По состоянию на 01.01.2019 год числится задолженность директора перед Предприятием в сумме 238 787,16 рублей, выданная ему в подотчет в 2018 году. В период с января по май 2019 года директору из кассы в подотчет выдано 115 000,00 рублей на материалы и командировочные расходы. Задолженность на 24.05.2019 года составляет 72 579,27 рублей.</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По состоянию на 01.01.2019 год числится задолженность мастера по Р.Э.Т.О. перед Предприятием в сумме 220 354,00 рублей, выданная в подотчет в 2018 году. В период с января по май 2019 года сотрудник Предприятия получил в подотчет из кассы денежные средства в </w:t>
      </w:r>
      <w:proofErr w:type="gramStart"/>
      <w:r w:rsidRPr="009821A8">
        <w:rPr>
          <w:rFonts w:ascii="Times New Roman" w:hAnsi="Times New Roman" w:cs="Times New Roman"/>
          <w:sz w:val="24"/>
          <w:szCs w:val="24"/>
        </w:rPr>
        <w:t>размере</w:t>
      </w:r>
      <w:proofErr w:type="gramEnd"/>
      <w:r w:rsidRPr="009821A8">
        <w:rPr>
          <w:rFonts w:ascii="Times New Roman" w:hAnsi="Times New Roman" w:cs="Times New Roman"/>
          <w:sz w:val="24"/>
          <w:szCs w:val="24"/>
        </w:rPr>
        <w:t xml:space="preserve"> 595 400,00 рублей. Задолженность на 30.05.2019 года составляет 13 359,10 рублей.</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соответствии со статьей 188 ТК РФ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личного транспорта,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 письменной форме.</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Приказом от 01.01.2019 года № 4§2 «Об использовании личного автотранспорта в производственных целях» (далее – Приказ №4§2)</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установлены ежемесячные нормы списания бензина с работников Предприятия.</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статьи 188 ТК РФ работники Предприятия не ознакомлены с Приказом №4§2, не указаны условия компенсации возмещения расходов за использование личного автотранспорта.</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bCs/>
          <w:sz w:val="24"/>
          <w:szCs w:val="24"/>
        </w:rPr>
      </w:pPr>
      <w:r w:rsidRPr="009821A8">
        <w:rPr>
          <w:rFonts w:ascii="Times New Roman" w:hAnsi="Times New Roman" w:cs="Times New Roman"/>
          <w:sz w:val="24"/>
          <w:szCs w:val="24"/>
        </w:rPr>
        <w:tab/>
        <w:t>Согласно, предоставленных авансовых отчетов за</w:t>
      </w:r>
      <w:r w:rsidRPr="009821A8">
        <w:rPr>
          <w:rFonts w:ascii="Times New Roman" w:hAnsi="Times New Roman" w:cs="Times New Roman"/>
          <w:bCs/>
          <w:sz w:val="24"/>
          <w:szCs w:val="24"/>
        </w:rPr>
        <w:t xml:space="preserve"> январь 2019 года, февраль 2019 года, апрель 2019 года и май 2019 года директору Предприятия оплачены расходы ГСМ в сумме 36 114,24 рублей.</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ab/>
        <w:t xml:space="preserve">В авансовых отчетах отсутствуют путевые листы, подтверждающие факт использования личного автомобиля именно в производственных целях. </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ab/>
        <w:t>Мастеру в период с января по апрель 2019 года возмещено ГСМ в сумме 14 151,50 рублей. Подтверждающие документы, а именно путевые листы, по расходу ГСМ отсутствуют.</w:t>
      </w:r>
    </w:p>
    <w:p w:rsidR="009821A8" w:rsidRPr="009821A8" w:rsidRDefault="009821A8" w:rsidP="009821A8">
      <w:pPr>
        <w:spacing w:after="0" w:line="288" w:lineRule="auto"/>
        <w:ind w:firstLine="567"/>
        <w:rPr>
          <w:rFonts w:ascii="Times New Roman" w:hAnsi="Times New Roman" w:cs="Times New Roman"/>
          <w:sz w:val="24"/>
          <w:szCs w:val="24"/>
        </w:rPr>
      </w:pPr>
    </w:p>
    <w:p w:rsidR="009821A8" w:rsidRPr="009821A8" w:rsidRDefault="009821A8" w:rsidP="009821A8">
      <w:pPr>
        <w:tabs>
          <w:tab w:val="left" w:pos="1110"/>
        </w:tabs>
        <w:autoSpaceDE w:val="0"/>
        <w:autoSpaceDN w:val="0"/>
        <w:adjustRightInd w:val="0"/>
        <w:spacing w:after="0" w:line="288" w:lineRule="auto"/>
        <w:ind w:firstLine="567"/>
        <w:jc w:val="center"/>
        <w:rPr>
          <w:rFonts w:ascii="Times New Roman" w:hAnsi="Times New Roman" w:cs="Times New Roman"/>
          <w:b/>
          <w:sz w:val="24"/>
          <w:szCs w:val="24"/>
        </w:rPr>
      </w:pPr>
      <w:r w:rsidRPr="009821A8">
        <w:rPr>
          <w:rFonts w:ascii="Times New Roman" w:hAnsi="Times New Roman" w:cs="Times New Roman"/>
          <w:b/>
          <w:sz w:val="24"/>
          <w:szCs w:val="24"/>
        </w:rPr>
        <w:t>Проверка начисления и выплаты заработной платы</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b/>
          <w:i/>
          <w:sz w:val="24"/>
          <w:szCs w:val="24"/>
        </w:rPr>
      </w:pPr>
      <w:r w:rsidRPr="009821A8">
        <w:rPr>
          <w:rFonts w:ascii="Times New Roman" w:hAnsi="Times New Roman" w:cs="Times New Roman"/>
          <w:b/>
          <w:i/>
          <w:sz w:val="24"/>
          <w:szCs w:val="24"/>
        </w:rPr>
        <w:t>Трудовые договоры (далее по тексту – ТД) и должностные инструкции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статьи 57 ТК РФ в трудовые договоры своевременно не вносятся изменения связанные с изменением условий оплаты труда.</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статьи 67 ТК РФ в ряде трудовых договоров отсутствуют подписи работников.</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 правилами внутреннего трудового распорядка муниципального казенного предприятия «БИО ТЭП»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Томской области, утвержденными директором Предприятия 01.08.2018 года (далее по тексту - ПВТР), со статьей 91 Трудового кодекса Российской федерации (далее по тексту – ТК РФ) нормальная продолжительность рабочего времени не может превышать 40 часов в неделю. Согласно, статьи 320 ТК РФ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Пунктом 5.2. ПВТР установлено рабочее время на Предприятии: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Начало работы – 08.45 ч.</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Перерыв – с 12.45 ч. до 14.00. ч.</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Окончание работы – 17.00.ч.</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Выходные дни – суббота и воскресенье.</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Для отдельных категорий работников, связанных с обслуживанием технологического оборудования, устанавливается сменный режим рабочего времени и выходные дни согласно графику сменности.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статей 91 и 320 ТК РФ правилами внутреннего трудового распорядка установлена 35-часовая рабочая неделя на Предприятие.</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статьи 320 ТК РФ в ряде трудовых договоров установлена 35-часовая рабочая неделя с режимом рабочего времени: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Время начала и окончания работы: 08ч.45мин. – 17ч.00мин.</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Время перерывов в работе: 12ч.45мин. – 14ч.00мин.</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Выходные дни – суббота и воскресенье и не рабочие праздничные дни.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p>
    <w:p w:rsidR="009821A8" w:rsidRPr="009821A8" w:rsidRDefault="009821A8" w:rsidP="009821A8">
      <w:pPr>
        <w:tabs>
          <w:tab w:val="left" w:pos="0"/>
          <w:tab w:val="left" w:pos="3420"/>
        </w:tabs>
        <w:spacing w:after="0" w:line="288" w:lineRule="auto"/>
        <w:ind w:firstLine="567"/>
        <w:jc w:val="both"/>
        <w:outlineLvl w:val="0"/>
        <w:rPr>
          <w:rFonts w:ascii="Times New Roman" w:hAnsi="Times New Roman" w:cs="Times New Roman"/>
          <w:b/>
          <w:i/>
          <w:sz w:val="24"/>
          <w:szCs w:val="24"/>
        </w:rPr>
      </w:pPr>
      <w:r w:rsidRPr="009821A8">
        <w:rPr>
          <w:rFonts w:ascii="Times New Roman" w:hAnsi="Times New Roman" w:cs="Times New Roman"/>
          <w:b/>
          <w:i/>
          <w:sz w:val="24"/>
          <w:szCs w:val="24"/>
        </w:rPr>
        <w:t>Штатное расписание</w:t>
      </w:r>
    </w:p>
    <w:p w:rsidR="009821A8" w:rsidRPr="009821A8" w:rsidRDefault="009821A8" w:rsidP="009821A8">
      <w:pPr>
        <w:tabs>
          <w:tab w:val="left" w:pos="0"/>
        </w:tabs>
        <w:spacing w:after="0" w:line="288" w:lineRule="auto"/>
        <w:ind w:firstLine="567"/>
        <w:jc w:val="both"/>
        <w:outlineLvl w:val="0"/>
        <w:rPr>
          <w:rFonts w:ascii="Times New Roman" w:hAnsi="Times New Roman" w:cs="Times New Roman"/>
          <w:sz w:val="24"/>
          <w:szCs w:val="24"/>
        </w:rPr>
      </w:pPr>
      <w:proofErr w:type="gramStart"/>
      <w:r w:rsidRPr="009821A8">
        <w:rPr>
          <w:rFonts w:ascii="Times New Roman" w:hAnsi="Times New Roman" w:cs="Times New Roman"/>
          <w:sz w:val="24"/>
          <w:szCs w:val="24"/>
        </w:rPr>
        <w:t>Приказом от 29.12.2018 года №40 «О внесении изменений в штатное расписание» утверждено штатное расписание со штатом в количестве 99,25 единиц с фондом оплаты труда в размере 4 327 652 рубля 33 копейки и начислением на ФОТ в размере 1 306 951 рублей 00 копеек (Всего: 5 634 603 рубля 33 копейки).</w:t>
      </w:r>
      <w:r w:rsidR="00210301">
        <w:rPr>
          <w:rFonts w:ascii="Times New Roman" w:hAnsi="Times New Roman" w:cs="Times New Roman"/>
          <w:sz w:val="24"/>
          <w:szCs w:val="24"/>
        </w:rPr>
        <w:t xml:space="preserve"> </w:t>
      </w:r>
      <w:proofErr w:type="gramEnd"/>
    </w:p>
    <w:p w:rsidR="009821A8" w:rsidRPr="009821A8" w:rsidRDefault="009821A8" w:rsidP="009821A8">
      <w:pPr>
        <w:tabs>
          <w:tab w:val="left" w:pos="0"/>
          <w:tab w:val="left" w:pos="1418"/>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Приказом от 01.04.2019 года №67 «О внесении изменений в штатное расписание» внесены следующие изменения:</w:t>
      </w:r>
    </w:p>
    <w:p w:rsidR="009821A8" w:rsidRPr="009821A8" w:rsidRDefault="009821A8" w:rsidP="009821A8">
      <w:pPr>
        <w:tabs>
          <w:tab w:val="left" w:pos="0"/>
          <w:tab w:val="left" w:pos="1418"/>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 ставка кассира в </w:t>
      </w:r>
      <w:proofErr w:type="gramStart"/>
      <w:r w:rsidRPr="009821A8">
        <w:rPr>
          <w:rFonts w:ascii="Times New Roman" w:hAnsi="Times New Roman" w:cs="Times New Roman"/>
          <w:sz w:val="24"/>
          <w:szCs w:val="24"/>
        </w:rPr>
        <w:t>количестве</w:t>
      </w:r>
      <w:proofErr w:type="gramEnd"/>
      <w:r w:rsidRPr="009821A8">
        <w:rPr>
          <w:rFonts w:ascii="Times New Roman" w:hAnsi="Times New Roman" w:cs="Times New Roman"/>
          <w:sz w:val="24"/>
          <w:szCs w:val="24"/>
        </w:rPr>
        <w:t xml:space="preserve"> 0,5 единицы с окладом 4 028 рублей 58 копеек заменена на ставку кассира в количестве 1,0 единицы с окладом 8 057 рублей 15 копеек;</w:t>
      </w:r>
    </w:p>
    <w:p w:rsidR="009821A8" w:rsidRPr="009821A8" w:rsidRDefault="009821A8" w:rsidP="009821A8">
      <w:pPr>
        <w:tabs>
          <w:tab w:val="left" w:pos="0"/>
          <w:tab w:val="left" w:pos="1418"/>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 xml:space="preserve">ставка юрисконсульта по 13 разряду в </w:t>
      </w:r>
      <w:proofErr w:type="gramStart"/>
      <w:r w:rsidRPr="009821A8">
        <w:rPr>
          <w:rFonts w:ascii="Times New Roman" w:hAnsi="Times New Roman" w:cs="Times New Roman"/>
          <w:sz w:val="24"/>
          <w:szCs w:val="24"/>
        </w:rPr>
        <w:t>количестве</w:t>
      </w:r>
      <w:proofErr w:type="gramEnd"/>
      <w:r w:rsidRPr="009821A8">
        <w:rPr>
          <w:rFonts w:ascii="Times New Roman" w:hAnsi="Times New Roman" w:cs="Times New Roman"/>
          <w:sz w:val="24"/>
          <w:szCs w:val="24"/>
        </w:rPr>
        <w:t xml:space="preserve"> 1 единицы с окладом 24 298 рублей 01 копейка заменена на ставку юрисконсульта по 15 разряду в количестве 1,0 единицы с окладом 31 047 рублей 46 копеек.</w:t>
      </w:r>
    </w:p>
    <w:p w:rsidR="009821A8" w:rsidRPr="009821A8" w:rsidRDefault="009821A8" w:rsidP="009821A8">
      <w:pPr>
        <w:tabs>
          <w:tab w:val="left" w:pos="0"/>
          <w:tab w:val="left" w:pos="1418"/>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Таким образом, с 01.04.2019 года ФОТ увеличился до 4 346 550 рублей 78 копеек, начисления на ФОТ 1 312 658 рублей 34 копейки (Всего: 5 659 209 рублей 12 копеек).</w:t>
      </w:r>
    </w:p>
    <w:p w:rsidR="009821A8" w:rsidRPr="009821A8" w:rsidRDefault="009821A8" w:rsidP="009821A8">
      <w:pPr>
        <w:tabs>
          <w:tab w:val="left" w:pos="0"/>
          <w:tab w:val="left" w:pos="1418"/>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Приказом от 30.04.2019 года №76 «О внесении изменений в штатное расписание» в штатное расписание внесены изменения:</w:t>
      </w:r>
    </w:p>
    <w:p w:rsidR="009821A8" w:rsidRPr="009821A8" w:rsidRDefault="009821A8" w:rsidP="009821A8">
      <w:pPr>
        <w:tabs>
          <w:tab w:val="left" w:pos="0"/>
          <w:tab w:val="left" w:pos="1418"/>
        </w:tabs>
        <w:spacing w:after="0" w:line="288" w:lineRule="auto"/>
        <w:ind w:firstLine="567"/>
        <w:jc w:val="both"/>
        <w:outlineLvl w:val="0"/>
        <w:rPr>
          <w:rFonts w:ascii="Times New Roman" w:hAnsi="Times New Roman" w:cs="Times New Roman"/>
          <w:sz w:val="24"/>
          <w:szCs w:val="24"/>
        </w:rPr>
      </w:pPr>
      <w:proofErr w:type="gramStart"/>
      <w:r w:rsidRPr="009821A8">
        <w:rPr>
          <w:rFonts w:ascii="Times New Roman" w:hAnsi="Times New Roman" w:cs="Times New Roman"/>
          <w:sz w:val="24"/>
          <w:szCs w:val="24"/>
        </w:rPr>
        <w:t>- ставка главного специалиста – экономиста по 15 разряду в количестве одной единицы с окладом 31 047 рублей 46 копеек заменена ставками главного специалиста – экономиста по 15 разряду в количестве 0,8 единицы с окладом 24 837 рублей 97 копеек и экономиста по 15 разряду в количестве 0,2 единицы с окладом 6 209 рублей 49 копеек.</w:t>
      </w:r>
      <w:proofErr w:type="gramEnd"/>
    </w:p>
    <w:p w:rsidR="009821A8" w:rsidRPr="009821A8" w:rsidRDefault="009821A8" w:rsidP="009821A8">
      <w:pPr>
        <w:tabs>
          <w:tab w:val="left" w:pos="0"/>
          <w:tab w:val="left" w:pos="1418"/>
        </w:tabs>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ФОТ не изменился.</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пункта 3.14. Устава штатное расписание не утверждено Учредителем.</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proofErr w:type="gramStart"/>
      <w:r w:rsidRPr="009821A8">
        <w:rPr>
          <w:rFonts w:ascii="Times New Roman" w:hAnsi="Times New Roman" w:cs="Times New Roman"/>
          <w:sz w:val="24"/>
          <w:szCs w:val="24"/>
        </w:rPr>
        <w:t>В соответствии со статьей 135 ТК РФ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w:t>
      </w:r>
      <w:proofErr w:type="gramEnd"/>
      <w:r w:rsidRPr="009821A8">
        <w:rPr>
          <w:rFonts w:ascii="Times New Roman" w:hAnsi="Times New Roman" w:cs="Times New Roman"/>
          <w:sz w:val="24"/>
          <w:szCs w:val="24"/>
        </w:rPr>
        <w:t xml:space="preserve"> трудового права.</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статьи 135 ТК РФ, Положения об оплате труда работников штатным расписанием на 2019 год утверждены доплаты работникам Предприятия, не предусмотренные</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Положением об оплате труда, а именно:</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доплата за напряженный характер работы;</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доплата за расширение зоны обслуживания.</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color w:val="FF0000"/>
          <w:sz w:val="24"/>
          <w:szCs w:val="24"/>
        </w:rPr>
      </w:pP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b/>
          <w:i/>
          <w:sz w:val="24"/>
          <w:szCs w:val="24"/>
        </w:rPr>
      </w:pPr>
      <w:r w:rsidRPr="009821A8">
        <w:rPr>
          <w:rFonts w:ascii="Times New Roman" w:eastAsia="Calibri" w:hAnsi="Times New Roman" w:cs="Times New Roman"/>
          <w:b/>
          <w:i/>
          <w:sz w:val="24"/>
          <w:szCs w:val="24"/>
        </w:rPr>
        <w:t>Оплата труда директора и главного бухгалтера</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В соответствии с подпунктом 5) пункта 5.1. Устава Учредитель назначает на должность руководителя Предприятия, заключает с ним, изменяет и прекращает трудовой договор в </w:t>
      </w:r>
      <w:proofErr w:type="gramStart"/>
      <w:r w:rsidRPr="009821A8">
        <w:rPr>
          <w:rFonts w:ascii="Times New Roman" w:eastAsia="Calibri" w:hAnsi="Times New Roman" w:cs="Times New Roman"/>
          <w:sz w:val="24"/>
          <w:szCs w:val="24"/>
        </w:rPr>
        <w:t>соответствии</w:t>
      </w:r>
      <w:proofErr w:type="gramEnd"/>
      <w:r w:rsidRPr="009821A8">
        <w:rPr>
          <w:rFonts w:ascii="Times New Roman" w:eastAsia="Calibri" w:hAnsi="Times New Roman" w:cs="Times New Roman"/>
          <w:sz w:val="24"/>
          <w:szCs w:val="24"/>
        </w:rPr>
        <w:t xml:space="preserve"> с трудовым законодательством и иными содержащими нормы трудового права нормативными правовыми актами.</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Распоряжением начальника УРМИЗ </w:t>
      </w:r>
      <w:proofErr w:type="spellStart"/>
      <w:r w:rsidRPr="009821A8">
        <w:rPr>
          <w:rFonts w:ascii="Times New Roman" w:eastAsia="Calibri" w:hAnsi="Times New Roman" w:cs="Times New Roman"/>
          <w:sz w:val="24"/>
          <w:szCs w:val="24"/>
        </w:rPr>
        <w:t>Верхнекетского</w:t>
      </w:r>
      <w:proofErr w:type="spellEnd"/>
      <w:r w:rsidRPr="009821A8">
        <w:rPr>
          <w:rFonts w:ascii="Times New Roman" w:eastAsia="Calibri" w:hAnsi="Times New Roman" w:cs="Times New Roman"/>
          <w:sz w:val="24"/>
          <w:szCs w:val="24"/>
        </w:rPr>
        <w:t xml:space="preserve"> района от 26.04.2018 года №15 «Об утверждении устава муниципального казенного предприятия «БИО ТЭП» </w:t>
      </w:r>
      <w:proofErr w:type="spellStart"/>
      <w:r w:rsidRPr="009821A8">
        <w:rPr>
          <w:rFonts w:ascii="Times New Roman" w:eastAsia="Calibri" w:hAnsi="Times New Roman" w:cs="Times New Roman"/>
          <w:sz w:val="24"/>
          <w:szCs w:val="24"/>
        </w:rPr>
        <w:t>Верхнекетского</w:t>
      </w:r>
      <w:proofErr w:type="spellEnd"/>
      <w:r w:rsidRPr="009821A8">
        <w:rPr>
          <w:rFonts w:ascii="Times New Roman" w:eastAsia="Calibri" w:hAnsi="Times New Roman" w:cs="Times New Roman"/>
          <w:sz w:val="24"/>
          <w:szCs w:val="24"/>
        </w:rPr>
        <w:t xml:space="preserve"> района Томской области и назначении его директора» директором МКП «БИО ТЭП» назначен Туренко Виктор Александрович.</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Трудовой договор с руководителем муниципального казенного предприятия</w:t>
      </w:r>
      <w:r w:rsidR="00210301">
        <w:rPr>
          <w:rFonts w:ascii="Times New Roman" w:eastAsia="Calibri" w:hAnsi="Times New Roman" w:cs="Times New Roman"/>
          <w:sz w:val="24"/>
          <w:szCs w:val="24"/>
        </w:rPr>
        <w:t xml:space="preserve"> </w:t>
      </w:r>
      <w:r w:rsidRPr="009821A8">
        <w:rPr>
          <w:rFonts w:ascii="Times New Roman" w:eastAsia="Calibri" w:hAnsi="Times New Roman" w:cs="Times New Roman"/>
          <w:sz w:val="24"/>
          <w:szCs w:val="24"/>
        </w:rPr>
        <w:t>заключен 04 мая 2018 года.</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В нарушение пункта 5.1. Устава директор МКП «БИО ТЭП» Туренко В.А. 01 августа 2018 года заключил трудовой договор сам с собой, приняв себя на должность директора.</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В нарушение пункта 5.1. Устава приказом директора Предприятия от </w:t>
      </w:r>
      <w:smartTag w:uri="urn:schemas-microsoft-com:office:smarttags" w:element="date">
        <w:smartTagPr>
          <w:attr w:name="Year" w:val="2019"/>
          <w:attr w:name="Day" w:val="01"/>
          <w:attr w:name="Month" w:val="01"/>
          <w:attr w:name="ls" w:val="trans"/>
        </w:smartTagPr>
        <w:r w:rsidRPr="009821A8">
          <w:rPr>
            <w:rFonts w:ascii="Times New Roman" w:eastAsia="Calibri" w:hAnsi="Times New Roman" w:cs="Times New Roman"/>
            <w:sz w:val="24"/>
            <w:szCs w:val="24"/>
          </w:rPr>
          <w:t>01.01.2019</w:t>
        </w:r>
      </w:smartTag>
      <w:r w:rsidRPr="009821A8">
        <w:rPr>
          <w:rFonts w:ascii="Times New Roman" w:eastAsia="Calibri" w:hAnsi="Times New Roman" w:cs="Times New Roman"/>
          <w:sz w:val="24"/>
          <w:szCs w:val="24"/>
        </w:rPr>
        <w:t xml:space="preserve"> года №43 «О внесении изменений в п.1 приказа по личному составу №1лс</w:t>
      </w:r>
      <w:r w:rsidRPr="009821A8">
        <w:rPr>
          <w:rFonts w:ascii="Times New Roman" w:hAnsi="Times New Roman" w:cs="Times New Roman"/>
          <w:sz w:val="24"/>
          <w:szCs w:val="24"/>
        </w:rPr>
        <w:t>§2 от 01.08.2018» директору поручено в порядке совмещения должностей выполнение обязанностей энергетика с 01.08.2018 по 31.12.2018 года.</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В нарушение пункта 3. </w:t>
      </w:r>
      <w:proofErr w:type="gramStart"/>
      <w:r w:rsidRPr="009821A8">
        <w:rPr>
          <w:rFonts w:ascii="Times New Roman" w:eastAsia="Calibri" w:hAnsi="Times New Roman" w:cs="Times New Roman"/>
          <w:sz w:val="24"/>
          <w:szCs w:val="24"/>
        </w:rPr>
        <w:t>Положения об оплате труда руководителей, их заместителей, главных бухгалтеров, пункта 3.1. трудового договора с руководителем казенного предприятия от 04.05.2018 года, в штатном расписании на 2019 год директору Предприятия установлен оклад в размере 34 464,37 рублей и доплата АУП 32,22%, заработная плата начислялась и выплачивалась также из расчета оклада в размере 34 464,37 рублей и доплаты АУП 32,22%.</w:t>
      </w:r>
      <w:proofErr w:type="gramEnd"/>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Пунктом 4.1. ТД от 04.05.2018 года установлено, что для исполнения своих должностных обязанностей Руководителю устанавливается пятидневная рабочая неделя с двумя выходными днями, продолжительностью рабочего времени – 40 часов в неделю. Режим рабочего времени и времени отдыха устанавливается в соответствии с правилами внутреннего трудового распорядка Предприятия.</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Согласно, пункта 4.2. ТД от 04.05.2018 года руководителю по согласованию с Учредителем предоставляются:</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Ежегодный основной оплачиваемый отпуск: 28 календарных дней;</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Ежегодный дополнительный оплачиваемый отпуск за работу в </w:t>
      </w:r>
      <w:proofErr w:type="gramStart"/>
      <w:r w:rsidRPr="009821A8">
        <w:rPr>
          <w:rFonts w:ascii="Times New Roman" w:eastAsia="Calibri" w:hAnsi="Times New Roman" w:cs="Times New Roman"/>
          <w:sz w:val="24"/>
          <w:szCs w:val="24"/>
        </w:rPr>
        <w:t>районах</w:t>
      </w:r>
      <w:proofErr w:type="gramEnd"/>
      <w:r w:rsidRPr="009821A8">
        <w:rPr>
          <w:rFonts w:ascii="Times New Roman" w:eastAsia="Calibri" w:hAnsi="Times New Roman" w:cs="Times New Roman"/>
          <w:sz w:val="24"/>
          <w:szCs w:val="24"/>
        </w:rPr>
        <w:t xml:space="preserve"> Крайнего Севера и приравненных к ним местностях: 16 календарных дней.</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В нарушении условий трудового договора с руководителем казенного предприятия от 04.05.2018 года директор Предприятия Туренко В.А. приказом</w:t>
      </w:r>
      <w:r w:rsidR="00210301">
        <w:rPr>
          <w:rFonts w:ascii="Times New Roman" w:eastAsia="Calibri" w:hAnsi="Times New Roman" w:cs="Times New Roman"/>
          <w:sz w:val="24"/>
          <w:szCs w:val="24"/>
        </w:rPr>
        <w:t xml:space="preserve"> </w:t>
      </w:r>
      <w:r w:rsidRPr="009821A8">
        <w:rPr>
          <w:rFonts w:ascii="Times New Roman" w:eastAsia="Calibri" w:hAnsi="Times New Roman" w:cs="Times New Roman"/>
          <w:sz w:val="24"/>
          <w:szCs w:val="24"/>
        </w:rPr>
        <w:t>от 16.07.2018 года №4 установил себе ежегодный дополнительный оплачиваемый отпуск за ненормированный рабочий день в количестве 12 дней.</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eastAsia="Calibri" w:hAnsi="Times New Roman" w:cs="Times New Roman"/>
          <w:sz w:val="24"/>
          <w:szCs w:val="24"/>
        </w:rPr>
        <w:t>В соответствии со статьей 113 ТК РФ р</w:t>
      </w:r>
      <w:r w:rsidRPr="009821A8">
        <w:rPr>
          <w:rFonts w:ascii="Times New Roman" w:hAnsi="Times New Roman" w:cs="Times New Roman"/>
          <w:sz w:val="24"/>
          <w:szCs w:val="24"/>
        </w:rPr>
        <w:t xml:space="preserve">абота в выходные и нерабочие праздничные дни запрещается, за исключением </w:t>
      </w:r>
      <w:hyperlink r:id="rId18" w:history="1">
        <w:r w:rsidRPr="009821A8">
          <w:rPr>
            <w:rFonts w:ascii="Times New Roman" w:hAnsi="Times New Roman" w:cs="Times New Roman"/>
            <w:sz w:val="24"/>
            <w:szCs w:val="24"/>
          </w:rPr>
          <w:t>случаев</w:t>
        </w:r>
      </w:hyperlink>
      <w:r w:rsidRPr="009821A8">
        <w:rPr>
          <w:rFonts w:ascii="Times New Roman" w:hAnsi="Times New Roman" w:cs="Times New Roman"/>
          <w:sz w:val="24"/>
          <w:szCs w:val="24"/>
        </w:rPr>
        <w:t>, предусмотренных Кодексом.</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proofErr w:type="gramStart"/>
      <w:r w:rsidRPr="009821A8">
        <w:rPr>
          <w:rFonts w:ascii="Times New Roman" w:hAnsi="Times New Roman" w:cs="Times New Roman"/>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roofErr w:type="gramEnd"/>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Привлечение работников к работе в выходные и нерабочие праздничные дни без их согласия допускается в следующих </w:t>
      </w:r>
      <w:proofErr w:type="gramStart"/>
      <w:r w:rsidRPr="009821A8">
        <w:rPr>
          <w:rFonts w:ascii="Times New Roman" w:hAnsi="Times New Roman" w:cs="Times New Roman"/>
          <w:sz w:val="24"/>
          <w:szCs w:val="24"/>
        </w:rPr>
        <w:t>случаях</w:t>
      </w:r>
      <w:proofErr w:type="gramEnd"/>
      <w:r w:rsidRPr="009821A8">
        <w:rPr>
          <w:rFonts w:ascii="Times New Roman" w:hAnsi="Times New Roman" w:cs="Times New Roman"/>
          <w:sz w:val="24"/>
          <w:szCs w:val="24"/>
        </w:rPr>
        <w:t>:</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proofErr w:type="gramStart"/>
      <w:r w:rsidRPr="009821A8">
        <w:rPr>
          <w:rFonts w:ascii="Times New Roman" w:hAnsi="Times New Roman" w:cs="Times New Roman"/>
          <w:sz w:val="24"/>
          <w:szCs w:val="24"/>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Работодателем для директора МКП «БИО ТЭП» является Управление по распоряжению муниципальным имуществом и землей Администрации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нарушение статьи 113 ТК РФ директор Предприятия издавал приказы о привлечении себя к работе в выходные и нерабочие праздничные дни. На основании приказов директора ему </w:t>
      </w:r>
      <w:proofErr w:type="gramStart"/>
      <w:r w:rsidRPr="009821A8">
        <w:rPr>
          <w:rFonts w:ascii="Times New Roman" w:hAnsi="Times New Roman" w:cs="Times New Roman"/>
          <w:sz w:val="24"/>
          <w:szCs w:val="24"/>
        </w:rPr>
        <w:t>начислялась и выплачивалась</w:t>
      </w:r>
      <w:proofErr w:type="gramEnd"/>
      <w:r w:rsidRPr="009821A8">
        <w:rPr>
          <w:rFonts w:ascii="Times New Roman" w:hAnsi="Times New Roman" w:cs="Times New Roman"/>
          <w:sz w:val="24"/>
          <w:szCs w:val="24"/>
        </w:rPr>
        <w:t xml:space="preserve"> заработная плата за работу в выходные и нерабочие праздничные дни.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Таким образом, в ходе контрольного мероприятия было установлено, что за период с 01 января 2019 года по 31 мая 2019 года директору МКП «БИО ТЭП» неправомерно </w:t>
      </w:r>
      <w:proofErr w:type="gramStart"/>
      <w:r w:rsidRPr="009821A8">
        <w:rPr>
          <w:rFonts w:ascii="Times New Roman" w:hAnsi="Times New Roman" w:cs="Times New Roman"/>
          <w:sz w:val="24"/>
          <w:szCs w:val="24"/>
        </w:rPr>
        <w:t>начислена и выплачена</w:t>
      </w:r>
      <w:proofErr w:type="gramEnd"/>
      <w:r w:rsidRPr="009821A8">
        <w:rPr>
          <w:rFonts w:ascii="Times New Roman" w:hAnsi="Times New Roman" w:cs="Times New Roman"/>
          <w:sz w:val="24"/>
          <w:szCs w:val="24"/>
        </w:rPr>
        <w:t xml:space="preserve"> заработная плата </w:t>
      </w:r>
      <w:r w:rsidRPr="009821A8">
        <w:rPr>
          <w:rFonts w:ascii="Times New Roman" w:hAnsi="Times New Roman" w:cs="Times New Roman"/>
          <w:b/>
          <w:sz w:val="24"/>
          <w:szCs w:val="24"/>
        </w:rPr>
        <w:t>в размере 248 378,50 рублей с учетом начислений на оплату труда</w:t>
      </w:r>
      <w:r w:rsidRPr="009821A8">
        <w:rPr>
          <w:rFonts w:ascii="Times New Roman" w:hAnsi="Times New Roman" w:cs="Times New Roman"/>
          <w:sz w:val="24"/>
          <w:szCs w:val="24"/>
        </w:rPr>
        <w:t>.</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период с января по май 2019 года директором Предприятия издавались приказы о направлении себя в командировку.</w:t>
      </w:r>
    </w:p>
    <w:p w:rsidR="009821A8" w:rsidRPr="009821A8" w:rsidRDefault="009821A8" w:rsidP="009821A8">
      <w:pPr>
        <w:autoSpaceDE w:val="0"/>
        <w:autoSpaceDN w:val="0"/>
        <w:adjustRightInd w:val="0"/>
        <w:spacing w:after="0" w:line="288" w:lineRule="auto"/>
        <w:ind w:firstLine="567"/>
        <w:jc w:val="both"/>
        <w:rPr>
          <w:rFonts w:ascii="Times New Roman" w:eastAsia="Calibri" w:hAnsi="Times New Roman" w:cs="Times New Roman"/>
          <w:sz w:val="24"/>
          <w:szCs w:val="24"/>
        </w:rPr>
      </w:pPr>
      <w:r w:rsidRPr="009821A8">
        <w:rPr>
          <w:rFonts w:ascii="Times New Roman" w:hAnsi="Times New Roman" w:cs="Times New Roman"/>
          <w:sz w:val="24"/>
          <w:szCs w:val="24"/>
        </w:rPr>
        <w:t>В нарушении постановления Правительства Российской Федерации от 13.10.2008 года №749 «Об особенностях направления работников в служебные командировки» директору Предприятия не рассчитывался средний заработок за время нахождения в командировке, заработная плата начислялась как за отработанные дни. В табелях учета рабочего времени проставляются рабочие дни.</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В соответствии с подпунктом 6) пункта 5.1. Устава Учредитель согласовывает прием на работу главного бухгалтера Предприятия, заключение с ним, изменение и прекращение трудового договора.</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В соответствии с подпунктом 6) пункта 5.1. Устава по согласованию с Учредителем приказом директора о приеме работника на работу от 01.09.2018 года №28лс на должность главного бухгалтера была принята Журавлева Оксана Александровна.</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В ходе проверки начисления и выплаты заработной платы главному бухгалтеру нарушений не установлено.</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color w:val="FF0000"/>
          <w:sz w:val="24"/>
          <w:szCs w:val="24"/>
        </w:rPr>
      </w:pPr>
    </w:p>
    <w:p w:rsidR="009821A8" w:rsidRPr="009821A8" w:rsidRDefault="009821A8" w:rsidP="009821A8">
      <w:pPr>
        <w:spacing w:after="0" w:line="288" w:lineRule="auto"/>
        <w:ind w:firstLine="567"/>
        <w:rPr>
          <w:rFonts w:ascii="Times New Roman" w:hAnsi="Times New Roman" w:cs="Times New Roman"/>
          <w:b/>
          <w:i/>
          <w:sz w:val="24"/>
          <w:szCs w:val="24"/>
        </w:rPr>
      </w:pPr>
      <w:r w:rsidRPr="009821A8">
        <w:rPr>
          <w:rFonts w:ascii="Times New Roman" w:hAnsi="Times New Roman" w:cs="Times New Roman"/>
          <w:b/>
          <w:i/>
          <w:sz w:val="24"/>
          <w:szCs w:val="24"/>
        </w:rPr>
        <w:t>Заработная плата работников Предприятия</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ходе контрольного мероприятия за период с 01.01.2019 года по 31.05.2019 года проведена сплошная проверка начисленной заработной платы,</w:t>
      </w:r>
      <w:r w:rsidRPr="009821A8">
        <w:rPr>
          <w:rFonts w:ascii="Times New Roman" w:hAnsi="Times New Roman" w:cs="Times New Roman"/>
          <w:color w:val="FF0000"/>
          <w:sz w:val="24"/>
          <w:szCs w:val="24"/>
        </w:rPr>
        <w:t xml:space="preserve"> </w:t>
      </w:r>
      <w:r w:rsidRPr="009821A8">
        <w:rPr>
          <w:rFonts w:ascii="Times New Roman" w:hAnsi="Times New Roman" w:cs="Times New Roman"/>
          <w:sz w:val="24"/>
          <w:szCs w:val="24"/>
        </w:rPr>
        <w:t>расчетов средней заработной платы при предоставлении отпуска, при которой выявлены нарушения.</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соответствии со статьей 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b/>
          <w:i/>
          <w:sz w:val="24"/>
          <w:szCs w:val="24"/>
        </w:rPr>
      </w:pP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b/>
          <w:i/>
          <w:sz w:val="24"/>
          <w:szCs w:val="24"/>
        </w:rPr>
      </w:pPr>
      <w:r w:rsidRPr="009821A8">
        <w:rPr>
          <w:rFonts w:ascii="Times New Roman" w:hAnsi="Times New Roman" w:cs="Times New Roman"/>
          <w:b/>
          <w:i/>
          <w:sz w:val="24"/>
          <w:szCs w:val="24"/>
        </w:rPr>
        <w:t>Аппарат управления предприятия (АУП)</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нарушении пункта 5 Положения об оплате труда работников специалистам аппарата управления предприятия ежемесячно </w:t>
      </w:r>
      <w:proofErr w:type="gramStart"/>
      <w:r w:rsidRPr="009821A8">
        <w:rPr>
          <w:rFonts w:ascii="Times New Roman" w:hAnsi="Times New Roman" w:cs="Times New Roman"/>
          <w:sz w:val="24"/>
          <w:szCs w:val="24"/>
        </w:rPr>
        <w:t>начислялась и выплачивалась</w:t>
      </w:r>
      <w:proofErr w:type="gramEnd"/>
      <w:r w:rsidRPr="009821A8">
        <w:rPr>
          <w:rFonts w:ascii="Times New Roman" w:hAnsi="Times New Roman" w:cs="Times New Roman"/>
          <w:sz w:val="24"/>
          <w:szCs w:val="24"/>
        </w:rPr>
        <w:t xml:space="preserve"> доплата АУП, не предусмотренная Положением об оплате труда и трудовыми договорами.</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color w:val="FF0000"/>
          <w:sz w:val="24"/>
          <w:szCs w:val="24"/>
        </w:rPr>
      </w:pPr>
      <w:r w:rsidRPr="009821A8">
        <w:rPr>
          <w:rFonts w:ascii="Times New Roman" w:hAnsi="Times New Roman" w:cs="Times New Roman"/>
          <w:sz w:val="24"/>
          <w:szCs w:val="24"/>
        </w:rPr>
        <w:t>Сумма неправомерных выплат составила 1 037 267,97 рублей с учетом начислений на оплату труда.</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color w:val="FF0000"/>
          <w:sz w:val="24"/>
          <w:szCs w:val="24"/>
        </w:rPr>
      </w:pP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b/>
          <w:i/>
          <w:sz w:val="24"/>
          <w:szCs w:val="24"/>
        </w:rPr>
      </w:pPr>
      <w:r w:rsidRPr="009821A8">
        <w:rPr>
          <w:rFonts w:ascii="Times New Roman" w:hAnsi="Times New Roman" w:cs="Times New Roman"/>
          <w:b/>
          <w:i/>
          <w:sz w:val="24"/>
          <w:szCs w:val="24"/>
        </w:rPr>
        <w:t xml:space="preserve">Котельная </w:t>
      </w:r>
      <w:proofErr w:type="spellStart"/>
      <w:r w:rsidRPr="009821A8">
        <w:rPr>
          <w:rFonts w:ascii="Times New Roman" w:hAnsi="Times New Roman" w:cs="Times New Roman"/>
          <w:b/>
          <w:i/>
          <w:sz w:val="24"/>
          <w:szCs w:val="24"/>
        </w:rPr>
        <w:t>теплоучастка</w:t>
      </w:r>
      <w:proofErr w:type="spellEnd"/>
      <w:r w:rsidRPr="009821A8">
        <w:rPr>
          <w:rFonts w:ascii="Times New Roman" w:hAnsi="Times New Roman" w:cs="Times New Roman"/>
          <w:b/>
          <w:i/>
          <w:sz w:val="24"/>
          <w:szCs w:val="24"/>
        </w:rPr>
        <w:t xml:space="preserve"> БСОШ №2, котельная п. Центральный</w:t>
      </w:r>
    </w:p>
    <w:p w:rsidR="009821A8" w:rsidRPr="009821A8" w:rsidRDefault="009821A8" w:rsidP="009821A8">
      <w:pPr>
        <w:autoSpaceDE w:val="0"/>
        <w:autoSpaceDN w:val="0"/>
        <w:adjustRightInd w:val="0"/>
        <w:spacing w:after="0" w:line="288" w:lineRule="auto"/>
        <w:ind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В соответствии с частью 1 статьи 147 ТК РФ оплата труда работников, занятых на работах с вредными и (или) опасными условиями труда, устанавливается в повышенном размере.</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Согласно части 4 статьи 219 ТК РФ данная компенсация не устанавливается, если условия труда на рабочем месте признаны безопасными по результатам их специальной оценки или в соответствии с заключением государственной экспертизы условий труда.</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По результатам специальной оценки условий труда, представленным к контрольному мероприятию было выявлено, что ряду работников неправомерно установлена компенсация за работу с вредными и (или) опасными условиями труда на рабочих местах, которые признаны безопасными. Сумма неправомерных выплат составила 52 618,57 рублей.</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Сумма неправомерных выплат с учетом начислений на оплату труда составила 68 509,38 рублей.</w:t>
      </w:r>
    </w:p>
    <w:p w:rsidR="009821A8" w:rsidRPr="009821A8" w:rsidRDefault="009821A8" w:rsidP="009821A8">
      <w:pPr>
        <w:autoSpaceDE w:val="0"/>
        <w:autoSpaceDN w:val="0"/>
        <w:adjustRightInd w:val="0"/>
        <w:spacing w:after="0" w:line="288" w:lineRule="auto"/>
        <w:ind w:firstLine="567"/>
        <w:jc w:val="both"/>
        <w:outlineLvl w:val="0"/>
        <w:rPr>
          <w:rFonts w:ascii="Times New Roman" w:hAnsi="Times New Roman" w:cs="Times New Roman"/>
          <w:sz w:val="24"/>
          <w:szCs w:val="24"/>
        </w:rPr>
      </w:pP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b/>
          <w:i/>
          <w:sz w:val="24"/>
          <w:szCs w:val="24"/>
        </w:rPr>
      </w:pPr>
      <w:r w:rsidRPr="009821A8">
        <w:rPr>
          <w:rFonts w:ascii="Times New Roman" w:hAnsi="Times New Roman" w:cs="Times New Roman"/>
          <w:b/>
          <w:i/>
          <w:sz w:val="24"/>
          <w:szCs w:val="24"/>
        </w:rPr>
        <w:t>Совмещение профессий (должностей). Расширение зон обслуживания, увеличение объема работ.</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со статьей 60.2. </w:t>
      </w:r>
      <w:proofErr w:type="gramStart"/>
      <w:r w:rsidRPr="009821A8">
        <w:rPr>
          <w:rFonts w:ascii="Times New Roman" w:hAnsi="Times New Roman" w:cs="Times New Roman"/>
          <w:sz w:val="24"/>
          <w:szCs w:val="24"/>
        </w:rPr>
        <w:t xml:space="preserve">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proofErr w:type="gramEnd"/>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соответствии со статьей 151 ТК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color w:val="FF0000"/>
          <w:sz w:val="24"/>
          <w:szCs w:val="24"/>
        </w:rPr>
      </w:pPr>
      <w:r w:rsidRPr="009821A8">
        <w:rPr>
          <w:rFonts w:ascii="Times New Roman" w:hAnsi="Times New Roman" w:cs="Times New Roman"/>
          <w:sz w:val="24"/>
          <w:szCs w:val="24"/>
        </w:rPr>
        <w:t>Согласно, пункта 5 Положения об оплате труда работников на Предприятии установлены доплаты за совмещение профессий (должностей) в размере до 50% (или 100%) тарифной ставки (оклада) по совмещаемой профессии.</w:t>
      </w:r>
      <w:r w:rsidRPr="009821A8">
        <w:rPr>
          <w:rFonts w:ascii="Times New Roman" w:hAnsi="Times New Roman" w:cs="Times New Roman"/>
          <w:color w:val="FF0000"/>
          <w:sz w:val="24"/>
          <w:szCs w:val="24"/>
        </w:rPr>
        <w:t xml:space="preserve"> </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За период с 01 января 2019 года по 31 мая 2019 года доплата за совмещение профессий (должностей) составила </w:t>
      </w:r>
      <w:r w:rsidRPr="009821A8">
        <w:rPr>
          <w:rFonts w:ascii="Times New Roman" w:eastAsia="Calibri" w:hAnsi="Times New Roman" w:cs="Times New Roman"/>
          <w:b/>
          <w:sz w:val="24"/>
          <w:szCs w:val="24"/>
        </w:rPr>
        <w:t>1 001 150,84 рублей</w:t>
      </w:r>
      <w:r w:rsidRPr="009821A8">
        <w:rPr>
          <w:rFonts w:ascii="Times New Roman" w:eastAsia="Calibri" w:hAnsi="Times New Roman" w:cs="Times New Roman"/>
          <w:sz w:val="24"/>
          <w:szCs w:val="24"/>
        </w:rPr>
        <w:t xml:space="preserve"> с учетом начислений на оплату труда.</w:t>
      </w:r>
    </w:p>
    <w:p w:rsidR="009821A8" w:rsidRPr="009821A8" w:rsidRDefault="009821A8" w:rsidP="009821A8">
      <w:pPr>
        <w:tabs>
          <w:tab w:val="left" w:pos="2448"/>
          <w:tab w:val="center" w:pos="502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нарушение статьи 60.2 ТК РФ в отсутствии письменных согласий работников, дополнительных соглашений к трудовым договорам, директором Предприятия издавались приказы «Об установлении доплаты за расширение зоны обслуживания», в которых не установлено содержание и объем дополнительной работы. </w:t>
      </w:r>
      <w:r w:rsidRPr="009821A8">
        <w:rPr>
          <w:rFonts w:ascii="Times New Roman" w:hAnsi="Times New Roman" w:cs="Times New Roman"/>
          <w:sz w:val="24"/>
          <w:szCs w:val="24"/>
        </w:rPr>
        <w:tab/>
      </w:r>
    </w:p>
    <w:p w:rsidR="009821A8" w:rsidRPr="009821A8" w:rsidRDefault="009821A8" w:rsidP="009821A8">
      <w:pPr>
        <w:tabs>
          <w:tab w:val="left" w:pos="2448"/>
          <w:tab w:val="center" w:pos="502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За период с 01 января по 31 мая 2019 года за расширение зоны обслуживание была начислена заработная плата в </w:t>
      </w:r>
      <w:proofErr w:type="gramStart"/>
      <w:r w:rsidRPr="009821A8">
        <w:rPr>
          <w:rFonts w:ascii="Times New Roman" w:hAnsi="Times New Roman" w:cs="Times New Roman"/>
          <w:sz w:val="24"/>
          <w:szCs w:val="24"/>
        </w:rPr>
        <w:t>размере</w:t>
      </w:r>
      <w:proofErr w:type="gramEnd"/>
      <w:r w:rsidRPr="009821A8">
        <w:rPr>
          <w:rFonts w:ascii="Times New Roman" w:hAnsi="Times New Roman" w:cs="Times New Roman"/>
          <w:sz w:val="24"/>
          <w:szCs w:val="24"/>
        </w:rPr>
        <w:t xml:space="preserve"> </w:t>
      </w:r>
      <w:r w:rsidRPr="009821A8">
        <w:rPr>
          <w:rFonts w:ascii="Times New Roman" w:hAnsi="Times New Roman" w:cs="Times New Roman"/>
          <w:b/>
          <w:sz w:val="24"/>
          <w:szCs w:val="24"/>
        </w:rPr>
        <w:t xml:space="preserve">1 384 373,48 рублей </w:t>
      </w:r>
      <w:r w:rsidRPr="009821A8">
        <w:rPr>
          <w:rFonts w:ascii="Times New Roman" w:hAnsi="Times New Roman" w:cs="Times New Roman"/>
          <w:sz w:val="24"/>
          <w:szCs w:val="24"/>
        </w:rPr>
        <w:t xml:space="preserve">с учетом начислений на оплату труда. </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p>
    <w:p w:rsidR="009821A8" w:rsidRPr="009821A8" w:rsidRDefault="009821A8" w:rsidP="009821A8">
      <w:pPr>
        <w:spacing w:after="0" w:line="288" w:lineRule="auto"/>
        <w:ind w:firstLine="567"/>
        <w:jc w:val="both"/>
        <w:rPr>
          <w:rFonts w:ascii="Times New Roman" w:hAnsi="Times New Roman" w:cs="Times New Roman"/>
          <w:b/>
          <w:i/>
          <w:sz w:val="24"/>
          <w:szCs w:val="24"/>
        </w:rPr>
      </w:pPr>
      <w:r w:rsidRPr="009821A8">
        <w:rPr>
          <w:rFonts w:ascii="Times New Roman" w:hAnsi="Times New Roman" w:cs="Times New Roman"/>
          <w:b/>
          <w:i/>
          <w:sz w:val="24"/>
          <w:szCs w:val="24"/>
        </w:rPr>
        <w:t>Отпуск</w:t>
      </w:r>
    </w:p>
    <w:p w:rsidR="009821A8" w:rsidRPr="009821A8" w:rsidRDefault="009821A8" w:rsidP="009821A8">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со статьей 123 ТК РФ очередность предоставления оплачиваемых отпусков определяется ежегодно в соответствии с </w:t>
      </w:r>
      <w:hyperlink r:id="rId19" w:history="1">
        <w:r w:rsidRPr="009821A8">
          <w:rPr>
            <w:rFonts w:ascii="Times New Roman" w:hAnsi="Times New Roman" w:cs="Times New Roman"/>
            <w:sz w:val="24"/>
            <w:szCs w:val="24"/>
          </w:rPr>
          <w:t>графиком</w:t>
        </w:r>
      </w:hyperlink>
      <w:r w:rsidRPr="009821A8">
        <w:rPr>
          <w:rFonts w:ascii="Times New Roman" w:hAnsi="Times New Roman" w:cs="Times New Roman"/>
          <w:sz w:val="24"/>
          <w:szCs w:val="24"/>
        </w:rPr>
        <w:t xml:space="preserve"> отпусков, утверждаемым не позднее, чем за две недели до наступления календарного года.</w:t>
      </w:r>
    </w:p>
    <w:p w:rsidR="009821A8" w:rsidRPr="009821A8" w:rsidRDefault="009821A8" w:rsidP="009821A8">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нарушение статьи 123 ТК РФ график отпусков на 2019 год утвержден 01.01.2019 года. </w:t>
      </w:r>
    </w:p>
    <w:p w:rsidR="009821A8" w:rsidRPr="009821A8" w:rsidRDefault="009821A8" w:rsidP="009821A8">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статьи 22 ТК РФ работники Учреждения не ознакомлены с графиком отпусков на 2019 год под роспись.</w:t>
      </w:r>
    </w:p>
    <w:p w:rsidR="009821A8" w:rsidRPr="009821A8" w:rsidRDefault="009821A8" w:rsidP="009821A8">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Графиком отпусков на 2019 год утвержден отпуск всем бухгалтерам Предприятия в одно и то же время.</w:t>
      </w:r>
    </w:p>
    <w:p w:rsidR="009821A8" w:rsidRPr="009821A8" w:rsidRDefault="009821A8" w:rsidP="009821A8">
      <w:pPr>
        <w:spacing w:after="0" w:line="288" w:lineRule="auto"/>
        <w:ind w:firstLine="567"/>
        <w:contextualSpacing/>
        <w:jc w:val="both"/>
        <w:rPr>
          <w:rFonts w:ascii="Times New Roman" w:hAnsi="Times New Roman" w:cs="Times New Roman"/>
          <w:color w:val="FF0000"/>
          <w:sz w:val="24"/>
          <w:szCs w:val="24"/>
        </w:rPr>
      </w:pPr>
    </w:p>
    <w:p w:rsidR="009821A8" w:rsidRPr="009821A8" w:rsidRDefault="009821A8" w:rsidP="009821A8">
      <w:pPr>
        <w:spacing w:after="0" w:line="288" w:lineRule="auto"/>
        <w:ind w:firstLine="567"/>
        <w:contextualSpacing/>
        <w:jc w:val="both"/>
        <w:rPr>
          <w:rFonts w:ascii="Times New Roman" w:hAnsi="Times New Roman" w:cs="Times New Roman"/>
          <w:b/>
          <w:i/>
          <w:sz w:val="24"/>
          <w:szCs w:val="24"/>
        </w:rPr>
      </w:pPr>
      <w:r w:rsidRPr="009821A8">
        <w:rPr>
          <w:rFonts w:ascii="Times New Roman" w:hAnsi="Times New Roman" w:cs="Times New Roman"/>
          <w:b/>
          <w:i/>
          <w:sz w:val="24"/>
          <w:szCs w:val="24"/>
        </w:rPr>
        <w:t>Ежегодный дополнительный оплачиваемый отпуск работникам с ненормированным рабочим днем</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Пунктом 7.4. Положения об оплате труда работников установлен перечень должностей, которым может быть установлен ненормированный рабочий день.</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соответствии с частью 1 статьи 119 Трудового кодекса Российской Федерации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соответствии с пунктом 5.5. ПВТР перечень должностей (профессий), при исполнении трудовых обязанностей по которым устанавливается ненормированный рабочий день, устанавливается приказом (распоряжением) директора.</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Приказом директора от 16.07.2018 года №4 «Об утверждении Положения об оплате труда» утвержден перечень работ и профессий, дающих право на получение дополнительного отпуска за ненормированный рабочий день (Таблица №4):</w:t>
      </w:r>
    </w:p>
    <w:p w:rsidR="009821A8" w:rsidRPr="009821A8" w:rsidRDefault="009821A8" w:rsidP="009821A8">
      <w:pPr>
        <w:tabs>
          <w:tab w:val="left" w:pos="0"/>
        </w:tabs>
        <w:autoSpaceDE w:val="0"/>
        <w:autoSpaceDN w:val="0"/>
        <w:adjustRightInd w:val="0"/>
        <w:spacing w:after="0" w:line="288" w:lineRule="auto"/>
        <w:ind w:firstLine="567"/>
        <w:jc w:val="right"/>
        <w:rPr>
          <w:rFonts w:ascii="Times New Roman" w:hAnsi="Times New Roman" w:cs="Times New Roman"/>
          <w:sz w:val="24"/>
          <w:szCs w:val="24"/>
        </w:rPr>
      </w:pPr>
      <w:r w:rsidRPr="009821A8">
        <w:rPr>
          <w:rFonts w:ascii="Times New Roman" w:hAnsi="Times New Roman" w:cs="Times New Roman"/>
          <w:sz w:val="24"/>
          <w:szCs w:val="24"/>
        </w:rPr>
        <w:t xml:space="preserve">Таблица №4 </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7521"/>
        <w:gridCol w:w="1577"/>
      </w:tblGrid>
      <w:tr w:rsidR="009821A8" w:rsidRPr="009821A8" w:rsidTr="00503A33">
        <w:trPr>
          <w:trHeight w:val="519"/>
        </w:trPr>
        <w:tc>
          <w:tcPr>
            <w:tcW w:w="858" w:type="dxa"/>
          </w:tcPr>
          <w:p w:rsidR="009821A8" w:rsidRPr="009821A8" w:rsidRDefault="009821A8" w:rsidP="00503A33">
            <w:pPr>
              <w:spacing w:after="0" w:line="288" w:lineRule="auto"/>
              <w:contextualSpacing/>
              <w:rPr>
                <w:rFonts w:ascii="Times New Roman" w:hAnsi="Times New Roman" w:cs="Times New Roman"/>
                <w:b/>
                <w:sz w:val="24"/>
                <w:szCs w:val="24"/>
              </w:rPr>
            </w:pPr>
          </w:p>
          <w:p w:rsidR="009821A8" w:rsidRPr="009821A8" w:rsidRDefault="009821A8" w:rsidP="00503A33">
            <w:pPr>
              <w:spacing w:after="0" w:line="288" w:lineRule="auto"/>
              <w:contextualSpacing/>
              <w:rPr>
                <w:rFonts w:ascii="Times New Roman" w:hAnsi="Times New Roman" w:cs="Times New Roman"/>
                <w:b/>
                <w:sz w:val="24"/>
                <w:szCs w:val="24"/>
              </w:rPr>
            </w:pPr>
            <w:r w:rsidRPr="009821A8">
              <w:rPr>
                <w:rFonts w:ascii="Times New Roman" w:hAnsi="Times New Roman" w:cs="Times New Roman"/>
                <w:b/>
                <w:sz w:val="24"/>
                <w:szCs w:val="24"/>
              </w:rPr>
              <w:t>№</w:t>
            </w:r>
          </w:p>
          <w:p w:rsidR="009821A8" w:rsidRPr="009821A8" w:rsidRDefault="009821A8" w:rsidP="00503A33">
            <w:pPr>
              <w:spacing w:after="0" w:line="288" w:lineRule="auto"/>
              <w:contextualSpacing/>
              <w:jc w:val="center"/>
              <w:rPr>
                <w:rFonts w:ascii="Times New Roman" w:hAnsi="Times New Roman" w:cs="Times New Roman"/>
                <w:b/>
                <w:sz w:val="24"/>
                <w:szCs w:val="24"/>
              </w:rPr>
            </w:pPr>
          </w:p>
        </w:tc>
        <w:tc>
          <w:tcPr>
            <w:tcW w:w="7521" w:type="dxa"/>
          </w:tcPr>
          <w:p w:rsidR="009821A8" w:rsidRPr="009821A8" w:rsidRDefault="009821A8" w:rsidP="009821A8">
            <w:pPr>
              <w:spacing w:after="0" w:line="288" w:lineRule="auto"/>
              <w:ind w:firstLine="567"/>
              <w:contextualSpacing/>
              <w:jc w:val="center"/>
              <w:rPr>
                <w:rFonts w:ascii="Times New Roman" w:hAnsi="Times New Roman" w:cs="Times New Roman"/>
                <w:b/>
                <w:sz w:val="24"/>
                <w:szCs w:val="24"/>
              </w:rPr>
            </w:pPr>
          </w:p>
          <w:p w:rsidR="009821A8" w:rsidRPr="009821A8" w:rsidRDefault="009821A8" w:rsidP="009821A8">
            <w:pPr>
              <w:spacing w:after="0" w:line="288" w:lineRule="auto"/>
              <w:ind w:firstLine="567"/>
              <w:contextualSpacing/>
              <w:jc w:val="center"/>
              <w:rPr>
                <w:rFonts w:ascii="Times New Roman" w:hAnsi="Times New Roman" w:cs="Times New Roman"/>
                <w:b/>
                <w:sz w:val="24"/>
                <w:szCs w:val="24"/>
              </w:rPr>
            </w:pPr>
            <w:r w:rsidRPr="009821A8">
              <w:rPr>
                <w:rFonts w:ascii="Times New Roman" w:hAnsi="Times New Roman" w:cs="Times New Roman"/>
                <w:b/>
                <w:sz w:val="24"/>
                <w:szCs w:val="24"/>
              </w:rPr>
              <w:t>Наименование работ и профессий</w:t>
            </w:r>
          </w:p>
        </w:tc>
        <w:tc>
          <w:tcPr>
            <w:tcW w:w="1577" w:type="dxa"/>
          </w:tcPr>
          <w:p w:rsidR="009821A8" w:rsidRPr="009821A8" w:rsidRDefault="009821A8" w:rsidP="009821A8">
            <w:pPr>
              <w:spacing w:after="0" w:line="288" w:lineRule="auto"/>
              <w:ind w:firstLine="567"/>
              <w:jc w:val="center"/>
              <w:rPr>
                <w:rFonts w:ascii="Times New Roman" w:hAnsi="Times New Roman" w:cs="Times New Roman"/>
                <w:b/>
                <w:sz w:val="24"/>
                <w:szCs w:val="24"/>
              </w:rPr>
            </w:pPr>
            <w:r w:rsidRPr="009821A8">
              <w:rPr>
                <w:rFonts w:ascii="Times New Roman" w:hAnsi="Times New Roman" w:cs="Times New Roman"/>
                <w:b/>
                <w:sz w:val="24"/>
                <w:szCs w:val="24"/>
              </w:rPr>
              <w:t>Количество дней отпуска</w:t>
            </w:r>
          </w:p>
        </w:tc>
      </w:tr>
      <w:tr w:rsidR="009821A8" w:rsidRPr="009821A8" w:rsidTr="00503A33">
        <w:trPr>
          <w:trHeight w:val="196"/>
        </w:trPr>
        <w:tc>
          <w:tcPr>
            <w:tcW w:w="858" w:type="dxa"/>
          </w:tcPr>
          <w:p w:rsidR="009821A8" w:rsidRPr="009821A8" w:rsidRDefault="009821A8" w:rsidP="00503A33">
            <w:pPr>
              <w:tabs>
                <w:tab w:val="left" w:pos="499"/>
              </w:tabs>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1</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Директор предприятия</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199"/>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2</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Главный инженер</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211"/>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3</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Главный бухгалтер</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272"/>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4</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Теплотехник, техник-теплотехник</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269"/>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5</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Экономист</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302"/>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6</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Бухгалтер</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209"/>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7</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Инженер по организации и нормированию труда</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229"/>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8</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Инженер по охране окружающей среды и охране труда</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136"/>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9</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 xml:space="preserve">Специалист по кадрам, </w:t>
            </w:r>
            <w:proofErr w:type="spellStart"/>
            <w:r w:rsidRPr="009821A8">
              <w:rPr>
                <w:rFonts w:ascii="Times New Roman" w:hAnsi="Times New Roman" w:cs="Times New Roman"/>
                <w:sz w:val="24"/>
                <w:szCs w:val="24"/>
              </w:rPr>
              <w:t>документовед</w:t>
            </w:r>
            <w:proofErr w:type="spellEnd"/>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127"/>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10</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Юрисконсульт</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136"/>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11</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Энергетик</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181"/>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12</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Начальник участка, мастер, механик</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12</w:t>
            </w:r>
          </w:p>
        </w:tc>
      </w:tr>
      <w:tr w:rsidR="009821A8" w:rsidRPr="009821A8" w:rsidTr="00503A33">
        <w:trPr>
          <w:trHeight w:val="211"/>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13</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 xml:space="preserve">Техник-смотритель, контролер </w:t>
            </w:r>
            <w:proofErr w:type="spellStart"/>
            <w:r w:rsidRPr="009821A8">
              <w:rPr>
                <w:rFonts w:ascii="Times New Roman" w:hAnsi="Times New Roman" w:cs="Times New Roman"/>
                <w:sz w:val="24"/>
                <w:szCs w:val="24"/>
              </w:rPr>
              <w:t>энергонадзора</w:t>
            </w:r>
            <w:proofErr w:type="spellEnd"/>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6</w:t>
            </w:r>
          </w:p>
        </w:tc>
      </w:tr>
      <w:tr w:rsidR="009821A8" w:rsidRPr="009821A8" w:rsidTr="00503A33">
        <w:trPr>
          <w:trHeight w:val="196"/>
        </w:trPr>
        <w:tc>
          <w:tcPr>
            <w:tcW w:w="858" w:type="dxa"/>
          </w:tcPr>
          <w:p w:rsidR="009821A8" w:rsidRPr="009821A8" w:rsidRDefault="009821A8" w:rsidP="00503A33">
            <w:pPr>
              <w:spacing w:after="0" w:line="288" w:lineRule="auto"/>
              <w:contextualSpacing/>
              <w:rPr>
                <w:rFonts w:ascii="Times New Roman" w:hAnsi="Times New Roman" w:cs="Times New Roman"/>
                <w:sz w:val="24"/>
                <w:szCs w:val="24"/>
              </w:rPr>
            </w:pPr>
            <w:r w:rsidRPr="009821A8">
              <w:rPr>
                <w:rFonts w:ascii="Times New Roman" w:hAnsi="Times New Roman" w:cs="Times New Roman"/>
                <w:sz w:val="24"/>
                <w:szCs w:val="24"/>
              </w:rPr>
              <w:t>14</w:t>
            </w:r>
          </w:p>
        </w:tc>
        <w:tc>
          <w:tcPr>
            <w:tcW w:w="7521" w:type="dxa"/>
          </w:tcPr>
          <w:p w:rsidR="009821A8" w:rsidRPr="009821A8" w:rsidRDefault="009821A8" w:rsidP="009821A8">
            <w:pPr>
              <w:spacing w:after="0" w:line="288" w:lineRule="auto"/>
              <w:ind w:firstLine="567"/>
              <w:contextualSpacing/>
              <w:rPr>
                <w:rFonts w:ascii="Times New Roman" w:hAnsi="Times New Roman" w:cs="Times New Roman"/>
                <w:sz w:val="24"/>
                <w:szCs w:val="24"/>
              </w:rPr>
            </w:pPr>
            <w:r w:rsidRPr="009821A8">
              <w:rPr>
                <w:rFonts w:ascii="Times New Roman" w:hAnsi="Times New Roman" w:cs="Times New Roman"/>
                <w:sz w:val="24"/>
                <w:szCs w:val="24"/>
              </w:rPr>
              <w:t>Водитель служебного автомобиля</w:t>
            </w:r>
          </w:p>
        </w:tc>
        <w:tc>
          <w:tcPr>
            <w:tcW w:w="1577" w:type="dxa"/>
          </w:tcPr>
          <w:p w:rsidR="009821A8" w:rsidRPr="009821A8" w:rsidRDefault="009821A8" w:rsidP="009821A8">
            <w:pPr>
              <w:spacing w:after="0" w:line="288" w:lineRule="auto"/>
              <w:ind w:firstLine="567"/>
              <w:contextualSpacing/>
              <w:jc w:val="center"/>
              <w:rPr>
                <w:rFonts w:ascii="Times New Roman" w:hAnsi="Times New Roman" w:cs="Times New Roman"/>
                <w:sz w:val="24"/>
                <w:szCs w:val="24"/>
              </w:rPr>
            </w:pPr>
            <w:r w:rsidRPr="009821A8">
              <w:rPr>
                <w:rFonts w:ascii="Times New Roman" w:hAnsi="Times New Roman" w:cs="Times New Roman"/>
                <w:sz w:val="24"/>
                <w:szCs w:val="24"/>
              </w:rPr>
              <w:t>6</w:t>
            </w:r>
          </w:p>
        </w:tc>
      </w:tr>
    </w:tbl>
    <w:p w:rsidR="009821A8" w:rsidRPr="009821A8" w:rsidRDefault="009821A8" w:rsidP="009821A8">
      <w:pPr>
        <w:spacing w:after="0" w:line="288" w:lineRule="auto"/>
        <w:ind w:firstLine="567"/>
        <w:contextualSpacing/>
        <w:jc w:val="center"/>
        <w:rPr>
          <w:rFonts w:ascii="Times New Roman" w:hAnsi="Times New Roman" w:cs="Times New Roman"/>
          <w:b/>
          <w:color w:val="FF0000"/>
          <w:sz w:val="24"/>
          <w:szCs w:val="24"/>
        </w:rPr>
      </w:pP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w:t>
      </w:r>
      <w:r w:rsidRPr="009821A8">
        <w:rPr>
          <w:rFonts w:ascii="Times New Roman" w:hAnsi="Times New Roman" w:cs="Times New Roman"/>
          <w:b/>
          <w:sz w:val="24"/>
          <w:szCs w:val="24"/>
        </w:rPr>
        <w:t xml:space="preserve"> </w:t>
      </w:r>
      <w:r w:rsidRPr="009821A8">
        <w:rPr>
          <w:rFonts w:ascii="Times New Roman" w:hAnsi="Times New Roman" w:cs="Times New Roman"/>
          <w:sz w:val="24"/>
          <w:szCs w:val="24"/>
        </w:rPr>
        <w:t>соответствии</w:t>
      </w:r>
      <w:r w:rsidRPr="009821A8">
        <w:rPr>
          <w:rFonts w:ascii="Times New Roman" w:hAnsi="Times New Roman" w:cs="Times New Roman"/>
          <w:b/>
          <w:sz w:val="24"/>
          <w:szCs w:val="24"/>
        </w:rPr>
        <w:t xml:space="preserve"> </w:t>
      </w:r>
      <w:r w:rsidRPr="009821A8">
        <w:rPr>
          <w:rFonts w:ascii="Times New Roman" w:hAnsi="Times New Roman" w:cs="Times New Roman"/>
          <w:sz w:val="24"/>
          <w:szCs w:val="24"/>
        </w:rPr>
        <w:t>с абзацем 6 части 2 статьи 57 ТК РФ при заключении с работником трудового договора, в него вносится условие о работе в режиме ненормированного рабочего дня.</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абзаца 6 части 2 статьи 57 ТК РФ в трудовых договорах работников Предприятия отсутствует условие о работе в режиме ненормированного рабочего дня.</w:t>
      </w:r>
    </w:p>
    <w:p w:rsidR="009821A8" w:rsidRPr="009821A8" w:rsidRDefault="009821A8" w:rsidP="009821A8">
      <w:pPr>
        <w:spacing w:after="0" w:line="288" w:lineRule="auto"/>
        <w:ind w:firstLine="567"/>
        <w:contextualSpacing/>
        <w:jc w:val="center"/>
        <w:rPr>
          <w:rFonts w:ascii="Times New Roman" w:hAnsi="Times New Roman" w:cs="Times New Roman"/>
          <w:b/>
          <w:color w:val="FF0000"/>
          <w:sz w:val="24"/>
          <w:szCs w:val="24"/>
        </w:rPr>
      </w:pPr>
    </w:p>
    <w:p w:rsidR="009821A8" w:rsidRPr="009821A8" w:rsidRDefault="009821A8" w:rsidP="009821A8">
      <w:pPr>
        <w:autoSpaceDE w:val="0"/>
        <w:autoSpaceDN w:val="0"/>
        <w:adjustRightInd w:val="0"/>
        <w:spacing w:after="0" w:line="288" w:lineRule="auto"/>
        <w:ind w:firstLine="567"/>
        <w:jc w:val="both"/>
        <w:outlineLvl w:val="0"/>
        <w:rPr>
          <w:rFonts w:ascii="Times New Roman" w:hAnsi="Times New Roman" w:cs="Times New Roman"/>
          <w:b/>
          <w:bCs/>
          <w:i/>
          <w:sz w:val="24"/>
          <w:szCs w:val="24"/>
        </w:rPr>
      </w:pPr>
      <w:r w:rsidRPr="009821A8">
        <w:rPr>
          <w:rFonts w:ascii="Times New Roman" w:hAnsi="Times New Roman" w:cs="Times New Roman"/>
          <w:b/>
          <w:bCs/>
          <w:i/>
          <w:sz w:val="24"/>
          <w:szCs w:val="24"/>
        </w:rPr>
        <w:t>Ежегодный дополнительный оплачиваемый отпуск работникам, занятым на работах с вредными и (или) опасными условиями труда</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со статьей 117 ТК РФ ежегодный дополнительный оплачиваемый отпуск предоставляется работникам, условия </w:t>
      </w:r>
      <w:proofErr w:type="gramStart"/>
      <w:r w:rsidRPr="009821A8">
        <w:rPr>
          <w:rFonts w:ascii="Times New Roman" w:hAnsi="Times New Roman" w:cs="Times New Roman"/>
          <w:sz w:val="24"/>
          <w:szCs w:val="24"/>
        </w:rPr>
        <w:t>труда</w:t>
      </w:r>
      <w:proofErr w:type="gramEnd"/>
      <w:r w:rsidRPr="009821A8">
        <w:rPr>
          <w:rFonts w:ascii="Times New Roman" w:hAnsi="Times New Roman" w:cs="Times New Roman"/>
          <w:sz w:val="24"/>
          <w:szCs w:val="24"/>
        </w:rPr>
        <w:t xml:space="preserve"> на рабочих местах которых по </w:t>
      </w:r>
      <w:hyperlink r:id="rId20" w:history="1">
        <w:r w:rsidRPr="009821A8">
          <w:rPr>
            <w:rFonts w:ascii="Times New Roman" w:hAnsi="Times New Roman" w:cs="Times New Roman"/>
            <w:sz w:val="24"/>
            <w:szCs w:val="24"/>
          </w:rPr>
          <w:t>результатам</w:t>
        </w:r>
      </w:hyperlink>
      <w:r w:rsidRPr="009821A8">
        <w:rPr>
          <w:rFonts w:ascii="Times New Roman" w:hAnsi="Times New Roman" w:cs="Times New Roman"/>
          <w:sz w:val="24"/>
          <w:szCs w:val="24"/>
        </w:rPr>
        <w:t xml:space="preserve"> специальной оценки условий труда отнесены к вредным условиям труда 2, 3 или 4 степени либо опасным условиям труда.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Минимальная продолжительность ежегодного дополнительного оплачиваемого отпуска работникам, указанным в </w:t>
      </w:r>
      <w:hyperlink r:id="rId21" w:history="1">
        <w:r w:rsidRPr="009821A8">
          <w:rPr>
            <w:rFonts w:ascii="Times New Roman" w:hAnsi="Times New Roman" w:cs="Times New Roman"/>
            <w:sz w:val="24"/>
            <w:szCs w:val="24"/>
          </w:rPr>
          <w:t>части первой</w:t>
        </w:r>
      </w:hyperlink>
      <w:r w:rsidRPr="009821A8">
        <w:rPr>
          <w:rFonts w:ascii="Times New Roman" w:hAnsi="Times New Roman" w:cs="Times New Roman"/>
          <w:sz w:val="24"/>
          <w:szCs w:val="24"/>
        </w:rPr>
        <w:t xml:space="preserve"> статьи 117 ТК РФ, составляет 7 календарных дней.</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статьи 117 ТК РФ без проведения специальной оценки условий труда Положением об оплате труда работников 16.07.2018 года утвержден перечень работ и профессий, дающих право на получение дополнительного отпуска в связи с тяжелыми (вредными) условиями труда (Таблица №5):</w:t>
      </w:r>
    </w:p>
    <w:p w:rsidR="009821A8" w:rsidRPr="009821A8" w:rsidRDefault="009821A8" w:rsidP="009821A8">
      <w:pPr>
        <w:tabs>
          <w:tab w:val="left" w:pos="0"/>
        </w:tabs>
        <w:autoSpaceDE w:val="0"/>
        <w:autoSpaceDN w:val="0"/>
        <w:adjustRightInd w:val="0"/>
        <w:spacing w:after="0" w:line="288" w:lineRule="auto"/>
        <w:ind w:firstLine="567"/>
        <w:jc w:val="right"/>
        <w:rPr>
          <w:rFonts w:ascii="Times New Roman" w:hAnsi="Times New Roman" w:cs="Times New Roman"/>
          <w:sz w:val="24"/>
          <w:szCs w:val="24"/>
        </w:rPr>
      </w:pPr>
      <w:r w:rsidRPr="009821A8">
        <w:rPr>
          <w:rFonts w:ascii="Times New Roman" w:hAnsi="Times New Roman" w:cs="Times New Roman"/>
          <w:sz w:val="24"/>
          <w:szCs w:val="24"/>
        </w:rPr>
        <w:t>Таблица №5</w:t>
      </w:r>
    </w:p>
    <w:tbl>
      <w:tblPr>
        <w:tblW w:w="9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7635"/>
        <w:gridCol w:w="1601"/>
      </w:tblGrid>
      <w:tr w:rsidR="009821A8" w:rsidRPr="00210301" w:rsidTr="00503A33">
        <w:trPr>
          <w:trHeight w:val="519"/>
        </w:trPr>
        <w:tc>
          <w:tcPr>
            <w:tcW w:w="756" w:type="dxa"/>
          </w:tcPr>
          <w:p w:rsidR="009821A8" w:rsidRPr="00210301" w:rsidRDefault="009821A8" w:rsidP="00503A33">
            <w:pPr>
              <w:spacing w:after="0" w:line="288" w:lineRule="auto"/>
              <w:ind w:right="-61"/>
              <w:contextualSpacing/>
              <w:rPr>
                <w:rFonts w:ascii="Times New Roman" w:hAnsi="Times New Roman" w:cs="Times New Roman"/>
                <w:b/>
              </w:rPr>
            </w:pPr>
          </w:p>
          <w:p w:rsidR="009821A8" w:rsidRPr="00210301" w:rsidRDefault="009821A8" w:rsidP="00503A33">
            <w:pPr>
              <w:spacing w:after="0" w:line="288" w:lineRule="auto"/>
              <w:ind w:right="-61"/>
              <w:contextualSpacing/>
              <w:rPr>
                <w:rFonts w:ascii="Times New Roman" w:hAnsi="Times New Roman" w:cs="Times New Roman"/>
                <w:b/>
              </w:rPr>
            </w:pPr>
            <w:r w:rsidRPr="00210301">
              <w:rPr>
                <w:rFonts w:ascii="Times New Roman" w:hAnsi="Times New Roman" w:cs="Times New Roman"/>
                <w:b/>
              </w:rPr>
              <w:t>№</w:t>
            </w:r>
          </w:p>
          <w:p w:rsidR="009821A8" w:rsidRPr="00210301" w:rsidRDefault="009821A8" w:rsidP="00503A33">
            <w:pPr>
              <w:spacing w:after="0" w:line="288" w:lineRule="auto"/>
              <w:ind w:right="-61"/>
              <w:contextualSpacing/>
              <w:rPr>
                <w:rFonts w:ascii="Times New Roman" w:hAnsi="Times New Roman" w:cs="Times New Roman"/>
                <w:b/>
              </w:rPr>
            </w:pPr>
          </w:p>
        </w:tc>
        <w:tc>
          <w:tcPr>
            <w:tcW w:w="7635" w:type="dxa"/>
          </w:tcPr>
          <w:p w:rsidR="009821A8" w:rsidRPr="00210301" w:rsidRDefault="009821A8" w:rsidP="009821A8">
            <w:pPr>
              <w:spacing w:after="0" w:line="288" w:lineRule="auto"/>
              <w:ind w:firstLine="567"/>
              <w:contextualSpacing/>
              <w:jc w:val="center"/>
              <w:rPr>
                <w:rFonts w:ascii="Times New Roman" w:hAnsi="Times New Roman" w:cs="Times New Roman"/>
                <w:b/>
              </w:rPr>
            </w:pPr>
          </w:p>
          <w:p w:rsidR="009821A8" w:rsidRPr="00210301" w:rsidRDefault="009821A8" w:rsidP="009821A8">
            <w:pPr>
              <w:spacing w:after="0" w:line="288" w:lineRule="auto"/>
              <w:ind w:firstLine="567"/>
              <w:contextualSpacing/>
              <w:jc w:val="center"/>
              <w:rPr>
                <w:rFonts w:ascii="Times New Roman" w:hAnsi="Times New Roman" w:cs="Times New Roman"/>
                <w:b/>
              </w:rPr>
            </w:pPr>
            <w:r w:rsidRPr="00210301">
              <w:rPr>
                <w:rFonts w:ascii="Times New Roman" w:hAnsi="Times New Roman" w:cs="Times New Roman"/>
                <w:b/>
              </w:rPr>
              <w:t>Наименование работ и профессий</w:t>
            </w:r>
          </w:p>
        </w:tc>
        <w:tc>
          <w:tcPr>
            <w:tcW w:w="1601" w:type="dxa"/>
          </w:tcPr>
          <w:p w:rsidR="009821A8" w:rsidRPr="00210301" w:rsidRDefault="009821A8" w:rsidP="009821A8">
            <w:pPr>
              <w:spacing w:after="0" w:line="288" w:lineRule="auto"/>
              <w:ind w:firstLine="567"/>
              <w:jc w:val="center"/>
              <w:rPr>
                <w:rFonts w:ascii="Times New Roman" w:hAnsi="Times New Roman" w:cs="Times New Roman"/>
                <w:b/>
              </w:rPr>
            </w:pPr>
            <w:r w:rsidRPr="00210301">
              <w:rPr>
                <w:rFonts w:ascii="Times New Roman" w:hAnsi="Times New Roman" w:cs="Times New Roman"/>
                <w:b/>
              </w:rPr>
              <w:t>Количество дней отпуска</w:t>
            </w:r>
          </w:p>
        </w:tc>
      </w:tr>
      <w:tr w:rsidR="009821A8" w:rsidRPr="00210301" w:rsidTr="00503A33">
        <w:trPr>
          <w:trHeight w:val="196"/>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1</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Машинист (кочегар) котельной, работающей на угле</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12</w:t>
            </w:r>
          </w:p>
        </w:tc>
      </w:tr>
      <w:tr w:rsidR="009821A8" w:rsidRPr="00210301" w:rsidTr="00503A33">
        <w:trPr>
          <w:trHeight w:val="199"/>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2</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Машинист (кочегар) котельной, работающей на щепе, дровах</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7</w:t>
            </w:r>
          </w:p>
        </w:tc>
      </w:tr>
      <w:tr w:rsidR="009821A8" w:rsidRPr="00210301" w:rsidTr="00503A33">
        <w:trPr>
          <w:trHeight w:val="211"/>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3</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Электрослесарь (слесарь) дежурный и по ремонту оборудования, электромонтер по ремонту и обслуживанию электрооборудования</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6</w:t>
            </w:r>
          </w:p>
        </w:tc>
      </w:tr>
      <w:tr w:rsidR="009821A8" w:rsidRPr="00210301" w:rsidTr="00503A33">
        <w:trPr>
          <w:trHeight w:val="271"/>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4</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Слесарь по ремонту т/у, слесарь по обслуживанию теплосетей, слесарь по ремонту оборудования тепловых сетей, слесарь ЦТП</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6</w:t>
            </w:r>
          </w:p>
        </w:tc>
      </w:tr>
      <w:tr w:rsidR="009821A8" w:rsidRPr="00210301" w:rsidTr="00503A33">
        <w:trPr>
          <w:trHeight w:val="268"/>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5</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Слесарь АВР, слесарь – сантехник</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7</w:t>
            </w:r>
          </w:p>
        </w:tc>
      </w:tr>
      <w:tr w:rsidR="009821A8" w:rsidRPr="00210301" w:rsidTr="00503A33">
        <w:trPr>
          <w:trHeight w:val="302"/>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6</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 xml:space="preserve">Электросварщик ручной сварки; </w:t>
            </w:r>
            <w:proofErr w:type="spellStart"/>
            <w:r w:rsidRPr="00210301">
              <w:rPr>
                <w:rFonts w:ascii="Times New Roman" w:hAnsi="Times New Roman" w:cs="Times New Roman"/>
              </w:rPr>
              <w:t>электрогазосварщик</w:t>
            </w:r>
            <w:proofErr w:type="spellEnd"/>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12</w:t>
            </w:r>
          </w:p>
        </w:tc>
      </w:tr>
      <w:tr w:rsidR="009821A8" w:rsidRPr="00210301" w:rsidTr="00503A33">
        <w:trPr>
          <w:trHeight w:val="209"/>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7</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proofErr w:type="spellStart"/>
            <w:r w:rsidRPr="00210301">
              <w:rPr>
                <w:rFonts w:ascii="Times New Roman" w:hAnsi="Times New Roman" w:cs="Times New Roman"/>
              </w:rPr>
              <w:t>Транспортерщик</w:t>
            </w:r>
            <w:proofErr w:type="spellEnd"/>
            <w:r w:rsidRPr="00210301">
              <w:rPr>
                <w:rFonts w:ascii="Times New Roman" w:hAnsi="Times New Roman" w:cs="Times New Roman"/>
              </w:rPr>
              <w:t>, транспортировщик</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12</w:t>
            </w:r>
          </w:p>
        </w:tc>
      </w:tr>
      <w:tr w:rsidR="009821A8" w:rsidRPr="00210301" w:rsidTr="00503A33">
        <w:trPr>
          <w:trHeight w:val="229"/>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8</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Аппаратчик ХВО</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6</w:t>
            </w:r>
          </w:p>
        </w:tc>
      </w:tr>
      <w:tr w:rsidR="009821A8" w:rsidRPr="00210301" w:rsidTr="00503A33">
        <w:trPr>
          <w:trHeight w:val="136"/>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9</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proofErr w:type="spellStart"/>
            <w:r w:rsidRPr="00210301">
              <w:rPr>
                <w:rFonts w:ascii="Times New Roman" w:hAnsi="Times New Roman" w:cs="Times New Roman"/>
              </w:rPr>
              <w:t>Огнеупорщик</w:t>
            </w:r>
            <w:proofErr w:type="spellEnd"/>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6</w:t>
            </w:r>
          </w:p>
        </w:tc>
      </w:tr>
      <w:tr w:rsidR="009821A8" w:rsidRPr="00210301" w:rsidTr="00503A33">
        <w:trPr>
          <w:trHeight w:val="127"/>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10</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Кладовщик топливного склада</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6</w:t>
            </w:r>
          </w:p>
        </w:tc>
      </w:tr>
      <w:tr w:rsidR="009821A8" w:rsidRPr="00210301" w:rsidTr="00503A33">
        <w:trPr>
          <w:trHeight w:val="136"/>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11</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Машинист погрузочной машины, водитель самосвальной машины</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12</w:t>
            </w:r>
          </w:p>
        </w:tc>
      </w:tr>
      <w:tr w:rsidR="009821A8" w:rsidRPr="00210301" w:rsidTr="00503A33">
        <w:trPr>
          <w:trHeight w:val="181"/>
        </w:trPr>
        <w:tc>
          <w:tcPr>
            <w:tcW w:w="756" w:type="dxa"/>
          </w:tcPr>
          <w:p w:rsidR="009821A8" w:rsidRPr="00210301" w:rsidRDefault="00210301" w:rsidP="00503A33">
            <w:pPr>
              <w:tabs>
                <w:tab w:val="left" w:pos="34"/>
              </w:tabs>
              <w:spacing w:after="0" w:line="288" w:lineRule="auto"/>
              <w:ind w:right="-61"/>
              <w:contextualSpacing/>
              <w:rPr>
                <w:rFonts w:ascii="Times New Roman" w:hAnsi="Times New Roman" w:cs="Times New Roman"/>
              </w:rPr>
            </w:pPr>
            <w:r w:rsidRPr="00210301">
              <w:rPr>
                <w:rFonts w:ascii="Times New Roman" w:hAnsi="Times New Roman" w:cs="Times New Roman"/>
              </w:rPr>
              <w:t xml:space="preserve"> </w:t>
            </w:r>
            <w:r w:rsidR="009821A8" w:rsidRPr="00210301">
              <w:rPr>
                <w:rFonts w:ascii="Times New Roman" w:hAnsi="Times New Roman" w:cs="Times New Roman"/>
              </w:rPr>
              <w:t>12</w:t>
            </w:r>
          </w:p>
        </w:tc>
        <w:tc>
          <w:tcPr>
            <w:tcW w:w="7635" w:type="dxa"/>
          </w:tcPr>
          <w:p w:rsidR="009821A8" w:rsidRPr="00210301" w:rsidRDefault="009821A8" w:rsidP="009821A8">
            <w:pPr>
              <w:spacing w:after="0" w:line="288" w:lineRule="auto"/>
              <w:ind w:firstLine="567"/>
              <w:contextualSpacing/>
              <w:rPr>
                <w:rFonts w:ascii="Times New Roman" w:hAnsi="Times New Roman" w:cs="Times New Roman"/>
              </w:rPr>
            </w:pPr>
            <w:r w:rsidRPr="00210301">
              <w:rPr>
                <w:rFonts w:ascii="Times New Roman" w:hAnsi="Times New Roman" w:cs="Times New Roman"/>
              </w:rPr>
              <w:t>Уборщик служебных и производственных помещений</w:t>
            </w:r>
          </w:p>
        </w:tc>
        <w:tc>
          <w:tcPr>
            <w:tcW w:w="1601" w:type="dxa"/>
          </w:tcPr>
          <w:p w:rsidR="009821A8" w:rsidRPr="00210301" w:rsidRDefault="009821A8" w:rsidP="009821A8">
            <w:pPr>
              <w:spacing w:after="0" w:line="288" w:lineRule="auto"/>
              <w:ind w:firstLine="567"/>
              <w:contextualSpacing/>
              <w:jc w:val="center"/>
              <w:rPr>
                <w:rFonts w:ascii="Times New Roman" w:hAnsi="Times New Roman" w:cs="Times New Roman"/>
              </w:rPr>
            </w:pPr>
            <w:r w:rsidRPr="00210301">
              <w:rPr>
                <w:rFonts w:ascii="Times New Roman" w:hAnsi="Times New Roman" w:cs="Times New Roman"/>
              </w:rPr>
              <w:t>3</w:t>
            </w:r>
          </w:p>
        </w:tc>
      </w:tr>
    </w:tbl>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период с марта 2019 года по апрель 2019 года в МКП «БИО ТЭП» была проведена специальная оценка условий труда, по результатам которой ежегодный дополнительный оплачиваемый отпуск предусмотрен по следующим профессиям (должностям):</w:t>
      </w:r>
    </w:p>
    <w:p w:rsidR="009821A8" w:rsidRPr="009821A8" w:rsidRDefault="009821A8" w:rsidP="009821A8">
      <w:pPr>
        <w:spacing w:after="0" w:line="288" w:lineRule="auto"/>
        <w:ind w:firstLine="567"/>
        <w:contextualSpacing/>
        <w:jc w:val="both"/>
        <w:rPr>
          <w:rFonts w:ascii="Times New Roman" w:hAnsi="Times New Roman" w:cs="Times New Roman"/>
          <w:sz w:val="24"/>
          <w:szCs w:val="24"/>
          <w:u w:val="single"/>
        </w:rPr>
      </w:pPr>
      <w:r w:rsidRPr="009821A8">
        <w:rPr>
          <w:rFonts w:ascii="Times New Roman" w:hAnsi="Times New Roman" w:cs="Times New Roman"/>
          <w:sz w:val="24"/>
          <w:szCs w:val="24"/>
        </w:rPr>
        <w:t xml:space="preserve">1. </w:t>
      </w:r>
      <w:r w:rsidRPr="009821A8">
        <w:rPr>
          <w:rFonts w:ascii="Times New Roman" w:hAnsi="Times New Roman" w:cs="Times New Roman"/>
          <w:sz w:val="24"/>
          <w:szCs w:val="24"/>
          <w:u w:val="single"/>
        </w:rPr>
        <w:t>Котельная ДКВР 10/13:</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 </w:t>
      </w:r>
      <w:proofErr w:type="spellStart"/>
      <w:r w:rsidRPr="009821A8">
        <w:rPr>
          <w:rFonts w:ascii="Times New Roman" w:hAnsi="Times New Roman" w:cs="Times New Roman"/>
          <w:sz w:val="24"/>
          <w:szCs w:val="24"/>
        </w:rPr>
        <w:t>электрогазосварщик</w:t>
      </w:r>
      <w:proofErr w:type="spellEnd"/>
      <w:r w:rsidRPr="009821A8">
        <w:rPr>
          <w:rFonts w:ascii="Times New Roman" w:hAnsi="Times New Roman" w:cs="Times New Roman"/>
          <w:sz w:val="24"/>
          <w:szCs w:val="24"/>
        </w:rPr>
        <w:t>;</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электрослесарь (слесарь) дежурный и по ремонту оборудования (3 единицы);</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 слесарь по ремонту технологических установок; </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 </w:t>
      </w:r>
      <w:proofErr w:type="spellStart"/>
      <w:r w:rsidRPr="009821A8">
        <w:rPr>
          <w:rFonts w:ascii="Times New Roman" w:hAnsi="Times New Roman" w:cs="Times New Roman"/>
          <w:sz w:val="24"/>
          <w:szCs w:val="24"/>
        </w:rPr>
        <w:t>транспортерщик</w:t>
      </w:r>
      <w:proofErr w:type="spellEnd"/>
      <w:r w:rsidRPr="009821A8">
        <w:rPr>
          <w:rFonts w:ascii="Times New Roman" w:hAnsi="Times New Roman" w:cs="Times New Roman"/>
          <w:sz w:val="24"/>
          <w:szCs w:val="24"/>
        </w:rPr>
        <w:t>.</w:t>
      </w:r>
    </w:p>
    <w:p w:rsidR="009821A8" w:rsidRPr="009821A8" w:rsidRDefault="009821A8" w:rsidP="009821A8">
      <w:pPr>
        <w:spacing w:after="0" w:line="288" w:lineRule="auto"/>
        <w:ind w:firstLine="567"/>
        <w:contextualSpacing/>
        <w:jc w:val="both"/>
        <w:rPr>
          <w:rFonts w:ascii="Times New Roman" w:hAnsi="Times New Roman" w:cs="Times New Roman"/>
          <w:sz w:val="24"/>
          <w:szCs w:val="24"/>
          <w:u w:val="single"/>
        </w:rPr>
      </w:pPr>
      <w:r w:rsidRPr="009821A8">
        <w:rPr>
          <w:rFonts w:ascii="Times New Roman" w:hAnsi="Times New Roman" w:cs="Times New Roman"/>
          <w:sz w:val="24"/>
          <w:szCs w:val="24"/>
          <w:u w:val="single"/>
        </w:rPr>
        <w:t>2. Котельная ст. Белый Яр:</w:t>
      </w:r>
    </w:p>
    <w:p w:rsidR="009821A8" w:rsidRPr="009821A8" w:rsidRDefault="009821A8" w:rsidP="009821A8">
      <w:pPr>
        <w:tabs>
          <w:tab w:val="left" w:pos="5937"/>
        </w:tabs>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машинист (кочегар) котельной.</w:t>
      </w:r>
      <w:r w:rsidRPr="009821A8">
        <w:rPr>
          <w:rFonts w:ascii="Times New Roman" w:hAnsi="Times New Roman" w:cs="Times New Roman"/>
          <w:sz w:val="24"/>
          <w:szCs w:val="24"/>
        </w:rPr>
        <w:tab/>
      </w:r>
    </w:p>
    <w:p w:rsidR="009821A8" w:rsidRPr="009821A8" w:rsidRDefault="009821A8" w:rsidP="009821A8">
      <w:pPr>
        <w:spacing w:after="0" w:line="288" w:lineRule="auto"/>
        <w:ind w:firstLine="567"/>
        <w:contextualSpacing/>
        <w:jc w:val="both"/>
        <w:rPr>
          <w:rFonts w:ascii="Times New Roman" w:hAnsi="Times New Roman" w:cs="Times New Roman"/>
          <w:sz w:val="24"/>
          <w:szCs w:val="24"/>
          <w:u w:val="single"/>
        </w:rPr>
      </w:pPr>
      <w:r w:rsidRPr="009821A8">
        <w:rPr>
          <w:rFonts w:ascii="Times New Roman" w:hAnsi="Times New Roman" w:cs="Times New Roman"/>
          <w:sz w:val="24"/>
          <w:szCs w:val="24"/>
          <w:u w:val="single"/>
        </w:rPr>
        <w:t>3. Котельные ПМК, РДК, ТОЦТ, БСШ:</w:t>
      </w:r>
    </w:p>
    <w:p w:rsidR="009821A8" w:rsidRPr="009821A8" w:rsidRDefault="009821A8" w:rsidP="009821A8">
      <w:pPr>
        <w:tabs>
          <w:tab w:val="left" w:pos="0"/>
        </w:tabs>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машинист (кочегар) котельной РДК;</w:t>
      </w:r>
    </w:p>
    <w:p w:rsidR="009821A8" w:rsidRPr="009821A8" w:rsidRDefault="009821A8" w:rsidP="009821A8">
      <w:pPr>
        <w:tabs>
          <w:tab w:val="left" w:pos="0"/>
        </w:tabs>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электросварщик ручной сварки.</w:t>
      </w:r>
    </w:p>
    <w:p w:rsidR="009821A8" w:rsidRPr="009821A8" w:rsidRDefault="009821A8" w:rsidP="009821A8">
      <w:pPr>
        <w:tabs>
          <w:tab w:val="left" w:pos="0"/>
        </w:tabs>
        <w:spacing w:after="0" w:line="288" w:lineRule="auto"/>
        <w:ind w:firstLine="567"/>
        <w:contextualSpacing/>
        <w:jc w:val="both"/>
        <w:rPr>
          <w:rFonts w:ascii="Times New Roman" w:hAnsi="Times New Roman" w:cs="Times New Roman"/>
          <w:sz w:val="24"/>
          <w:szCs w:val="24"/>
          <w:u w:val="single"/>
        </w:rPr>
      </w:pPr>
      <w:r w:rsidRPr="009821A8">
        <w:rPr>
          <w:rFonts w:ascii="Times New Roman" w:hAnsi="Times New Roman" w:cs="Times New Roman"/>
          <w:sz w:val="24"/>
          <w:szCs w:val="24"/>
          <w:u w:val="single"/>
        </w:rPr>
        <w:t>4. Гараж:</w:t>
      </w:r>
    </w:p>
    <w:p w:rsidR="009821A8" w:rsidRPr="009821A8" w:rsidRDefault="009821A8" w:rsidP="009821A8">
      <w:pPr>
        <w:tabs>
          <w:tab w:val="left" w:pos="0"/>
        </w:tabs>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машинист погрузочной машины (</w:t>
      </w:r>
      <w:r w:rsidRPr="009821A8">
        <w:rPr>
          <w:rFonts w:ascii="Times New Roman" w:hAnsi="Times New Roman" w:cs="Times New Roman"/>
          <w:sz w:val="24"/>
          <w:szCs w:val="24"/>
          <w:lang w:val="en-US"/>
        </w:rPr>
        <w:t>LG</w:t>
      </w:r>
      <w:r w:rsidRPr="009821A8">
        <w:rPr>
          <w:rFonts w:ascii="Times New Roman" w:hAnsi="Times New Roman" w:cs="Times New Roman"/>
          <w:sz w:val="24"/>
          <w:szCs w:val="24"/>
        </w:rPr>
        <w:t>-833).</w:t>
      </w:r>
      <w:r w:rsidRPr="009821A8">
        <w:rPr>
          <w:rFonts w:ascii="Times New Roman" w:hAnsi="Times New Roman" w:cs="Times New Roman"/>
          <w:sz w:val="24"/>
          <w:szCs w:val="24"/>
        </w:rPr>
        <w:tab/>
      </w:r>
    </w:p>
    <w:p w:rsidR="009821A8" w:rsidRPr="009821A8" w:rsidRDefault="009821A8" w:rsidP="009821A8">
      <w:pPr>
        <w:tabs>
          <w:tab w:val="left" w:pos="0"/>
        </w:tabs>
        <w:spacing w:after="0" w:line="288" w:lineRule="auto"/>
        <w:ind w:firstLine="567"/>
        <w:contextualSpacing/>
        <w:jc w:val="both"/>
        <w:rPr>
          <w:rFonts w:ascii="Times New Roman" w:hAnsi="Times New Roman" w:cs="Times New Roman"/>
          <w:sz w:val="24"/>
          <w:szCs w:val="24"/>
        </w:rPr>
      </w:pPr>
    </w:p>
    <w:p w:rsidR="009821A8" w:rsidRPr="009821A8" w:rsidRDefault="009821A8" w:rsidP="009821A8">
      <w:pPr>
        <w:tabs>
          <w:tab w:val="left" w:pos="0"/>
        </w:tabs>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Таким образом, необходимо привести в соответствие Положение об оплате труда работников и трудовые договора с результатами специальной оценки условий труда. </w:t>
      </w:r>
    </w:p>
    <w:p w:rsidR="009821A8" w:rsidRPr="009821A8" w:rsidRDefault="009821A8" w:rsidP="009821A8">
      <w:pPr>
        <w:tabs>
          <w:tab w:val="left" w:pos="2448"/>
        </w:tabs>
        <w:autoSpaceDE w:val="0"/>
        <w:autoSpaceDN w:val="0"/>
        <w:adjustRightInd w:val="0"/>
        <w:spacing w:after="0" w:line="288" w:lineRule="auto"/>
        <w:ind w:firstLine="567"/>
        <w:jc w:val="center"/>
        <w:rPr>
          <w:rFonts w:ascii="Times New Roman" w:hAnsi="Times New Roman" w:cs="Times New Roman"/>
          <w:b/>
          <w:i/>
          <w:sz w:val="24"/>
          <w:szCs w:val="24"/>
        </w:rPr>
      </w:pPr>
    </w:p>
    <w:p w:rsidR="009821A8" w:rsidRPr="009821A8" w:rsidRDefault="009821A8" w:rsidP="009821A8">
      <w:pPr>
        <w:tabs>
          <w:tab w:val="left" w:pos="2448"/>
        </w:tabs>
        <w:autoSpaceDE w:val="0"/>
        <w:autoSpaceDN w:val="0"/>
        <w:adjustRightInd w:val="0"/>
        <w:spacing w:after="0" w:line="288" w:lineRule="auto"/>
        <w:ind w:firstLine="567"/>
        <w:jc w:val="center"/>
        <w:rPr>
          <w:rFonts w:ascii="Times New Roman" w:hAnsi="Times New Roman" w:cs="Times New Roman"/>
          <w:b/>
          <w:i/>
          <w:sz w:val="24"/>
          <w:szCs w:val="24"/>
        </w:rPr>
      </w:pPr>
      <w:r w:rsidRPr="009821A8">
        <w:rPr>
          <w:rFonts w:ascii="Times New Roman" w:hAnsi="Times New Roman" w:cs="Times New Roman"/>
          <w:b/>
          <w:i/>
          <w:sz w:val="24"/>
          <w:szCs w:val="24"/>
        </w:rPr>
        <w:t>Средняя заработная плата</w:t>
      </w: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Согласно, пояснительной записки к анализу затрат за фактически отработанный период 2018 года по МКП «БИО ТЭП»:</w:t>
      </w: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sz w:val="24"/>
          <w:szCs w:val="24"/>
        </w:rPr>
      </w:pPr>
      <w:proofErr w:type="gramStart"/>
      <w:r w:rsidRPr="009821A8">
        <w:rPr>
          <w:rFonts w:ascii="Times New Roman" w:hAnsi="Times New Roman" w:cs="Times New Roman"/>
          <w:sz w:val="24"/>
          <w:szCs w:val="24"/>
        </w:rPr>
        <w:t>- Планируемая средняя оплата труда по предприятию 24 046,00 рублей (ПП – численность - 88,11 чел., средняя заработная плата 22 659,00 рублей:</w:t>
      </w:r>
      <w:proofErr w:type="gramEnd"/>
      <w:r w:rsidRPr="009821A8">
        <w:rPr>
          <w:rFonts w:ascii="Times New Roman" w:hAnsi="Times New Roman" w:cs="Times New Roman"/>
          <w:sz w:val="24"/>
          <w:szCs w:val="24"/>
        </w:rPr>
        <w:t xml:space="preserve"> </w:t>
      </w:r>
      <w:proofErr w:type="gramStart"/>
      <w:r w:rsidRPr="009821A8">
        <w:rPr>
          <w:rFonts w:ascii="Times New Roman" w:hAnsi="Times New Roman" w:cs="Times New Roman"/>
          <w:sz w:val="24"/>
          <w:szCs w:val="24"/>
        </w:rPr>
        <w:t>АУП – численность – 9,99 чел, средняя заработная плата 28 334,00 рублей).</w:t>
      </w:r>
      <w:proofErr w:type="gramEnd"/>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Фактическая средняя оплата труда по предприятию 26 217,00 рублей (ПП - численность – 93 чел., средняя заработная плата 28 573,00 рублей; АУП – численность – 15 чел., средняя заработная плата 44 672,00 рублей).</w:t>
      </w: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ходе проверки средней заработной платы работников Предприятия за период с января по май 2019 года установлено следующие:</w:t>
      </w: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 средняя заработная плата АУП – исходя из численности 16 чел. (Туренко Р.В. и </w:t>
      </w:r>
      <w:proofErr w:type="spellStart"/>
      <w:r w:rsidRPr="009821A8">
        <w:rPr>
          <w:rFonts w:ascii="Times New Roman" w:hAnsi="Times New Roman" w:cs="Times New Roman"/>
          <w:sz w:val="24"/>
          <w:szCs w:val="24"/>
        </w:rPr>
        <w:t>Солодова</w:t>
      </w:r>
      <w:proofErr w:type="spellEnd"/>
      <w:r w:rsidRPr="009821A8">
        <w:rPr>
          <w:rFonts w:ascii="Times New Roman" w:hAnsi="Times New Roman" w:cs="Times New Roman"/>
          <w:sz w:val="24"/>
          <w:szCs w:val="24"/>
        </w:rPr>
        <w:t xml:space="preserve"> С.О. занимают по две должности) - 53 304,09 рублей, исходя из численности 18 чел. – 47 381,41 рублей.</w:t>
      </w: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средняя заработная плата ПП – численность 91 чел. – 34 188,26 рублей.</w:t>
      </w:r>
    </w:p>
    <w:p w:rsidR="009821A8" w:rsidRPr="009821A8" w:rsidRDefault="009821A8" w:rsidP="009821A8">
      <w:pPr>
        <w:tabs>
          <w:tab w:val="left" w:pos="0"/>
        </w:tabs>
        <w:spacing w:after="0" w:line="288" w:lineRule="auto"/>
        <w:ind w:firstLine="567"/>
        <w:contextualSpacing/>
        <w:jc w:val="both"/>
        <w:rPr>
          <w:rFonts w:ascii="Times New Roman" w:hAnsi="Times New Roman" w:cs="Times New Roman"/>
          <w:color w:val="FF0000"/>
          <w:sz w:val="24"/>
          <w:szCs w:val="24"/>
        </w:rPr>
      </w:pPr>
    </w:p>
    <w:p w:rsidR="009821A8" w:rsidRPr="009821A8" w:rsidRDefault="009821A8" w:rsidP="009821A8">
      <w:pPr>
        <w:tabs>
          <w:tab w:val="left" w:pos="2448"/>
        </w:tabs>
        <w:autoSpaceDE w:val="0"/>
        <w:autoSpaceDN w:val="0"/>
        <w:adjustRightInd w:val="0"/>
        <w:spacing w:after="0" w:line="288" w:lineRule="auto"/>
        <w:ind w:firstLine="567"/>
        <w:jc w:val="center"/>
        <w:rPr>
          <w:rFonts w:ascii="Times New Roman" w:hAnsi="Times New Roman" w:cs="Times New Roman"/>
          <w:b/>
          <w:i/>
          <w:sz w:val="24"/>
          <w:szCs w:val="24"/>
        </w:rPr>
      </w:pPr>
      <w:r w:rsidRPr="009821A8">
        <w:rPr>
          <w:rFonts w:ascii="Times New Roman" w:hAnsi="Times New Roman" w:cs="Times New Roman"/>
          <w:b/>
          <w:i/>
          <w:sz w:val="24"/>
          <w:szCs w:val="24"/>
        </w:rPr>
        <w:t>Выплата заработной платы</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соответствии со статьей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Оплата отпуска производится не </w:t>
      </w:r>
      <w:proofErr w:type="gramStart"/>
      <w:r w:rsidRPr="009821A8">
        <w:rPr>
          <w:rFonts w:ascii="Times New Roman" w:hAnsi="Times New Roman" w:cs="Times New Roman"/>
          <w:sz w:val="24"/>
          <w:szCs w:val="24"/>
        </w:rPr>
        <w:t>позднее</w:t>
      </w:r>
      <w:proofErr w:type="gramEnd"/>
      <w:r w:rsidRPr="009821A8">
        <w:rPr>
          <w:rFonts w:ascii="Times New Roman" w:hAnsi="Times New Roman" w:cs="Times New Roman"/>
          <w:sz w:val="24"/>
          <w:szCs w:val="24"/>
        </w:rPr>
        <w:t xml:space="preserve"> чем за три дня до его начала.</w:t>
      </w: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Пунктом 6.3. ПВТР установлено, что заработная плата выплачивается непосредственно работнику два раза в месяц. Установленными днями для произведения расчетов с работниками являются 10-е и 25-е числа месяца. При совпадении дня выплаты с выходным или нерабочим праздничным днем выплата заработной платы производится накануне этого дня.</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течение 2019 года выплата начисленной заработной платы работникам производилась через кассу Предприятия.</w:t>
      </w: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нарушении статьи 136 ТК РФ, пункта 6.3. ПВТР работникам Предприятия заработная плата выплачивается в </w:t>
      </w:r>
      <w:proofErr w:type="gramStart"/>
      <w:r w:rsidRPr="009821A8">
        <w:rPr>
          <w:rFonts w:ascii="Times New Roman" w:hAnsi="Times New Roman" w:cs="Times New Roman"/>
          <w:sz w:val="24"/>
          <w:szCs w:val="24"/>
        </w:rPr>
        <w:t>нарушении</w:t>
      </w:r>
      <w:proofErr w:type="gramEnd"/>
      <w:r w:rsidRPr="009821A8">
        <w:rPr>
          <w:rFonts w:ascii="Times New Roman" w:hAnsi="Times New Roman" w:cs="Times New Roman"/>
          <w:sz w:val="24"/>
          <w:szCs w:val="24"/>
        </w:rPr>
        <w:t xml:space="preserve"> установленных сроков.</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Также в ходе проверки было установлено, что бухгалтерии Предприятия заработная плата выплачивается в первую очередь (в мае выплачены отпускные за июнь-июль 2019 года), в то время как у многих работников Предприятия в мае 2019 года имеется задолженность по заработной плате за март и апрель 2019 года.</w:t>
      </w:r>
    </w:p>
    <w:p w:rsidR="009821A8" w:rsidRPr="009821A8" w:rsidRDefault="009821A8" w:rsidP="009821A8">
      <w:pPr>
        <w:spacing w:after="0" w:line="288" w:lineRule="auto"/>
        <w:ind w:firstLine="567"/>
        <w:contextualSpacing/>
        <w:jc w:val="both"/>
        <w:rPr>
          <w:rFonts w:ascii="Times New Roman" w:hAnsi="Times New Roman" w:cs="Times New Roman"/>
          <w:b/>
          <w:i/>
          <w:sz w:val="24"/>
          <w:szCs w:val="24"/>
        </w:rPr>
      </w:pPr>
      <w:r w:rsidRPr="009821A8">
        <w:rPr>
          <w:rFonts w:ascii="Times New Roman" w:hAnsi="Times New Roman" w:cs="Times New Roman"/>
          <w:sz w:val="24"/>
          <w:szCs w:val="24"/>
        </w:rPr>
        <w:t xml:space="preserve"> </w:t>
      </w:r>
    </w:p>
    <w:p w:rsidR="009821A8" w:rsidRPr="009821A8" w:rsidRDefault="009821A8" w:rsidP="009821A8">
      <w:pPr>
        <w:spacing w:after="0" w:line="288" w:lineRule="auto"/>
        <w:ind w:firstLine="567"/>
        <w:contextualSpacing/>
        <w:jc w:val="center"/>
        <w:rPr>
          <w:rFonts w:ascii="Times New Roman" w:hAnsi="Times New Roman" w:cs="Times New Roman"/>
          <w:b/>
          <w:i/>
          <w:sz w:val="24"/>
          <w:szCs w:val="24"/>
        </w:rPr>
      </w:pPr>
      <w:r w:rsidRPr="009821A8">
        <w:rPr>
          <w:rFonts w:ascii="Times New Roman" w:hAnsi="Times New Roman" w:cs="Times New Roman"/>
          <w:b/>
          <w:i/>
          <w:sz w:val="24"/>
          <w:szCs w:val="24"/>
        </w:rPr>
        <w:t>Договора оказания услуг</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период с января по май 2019 года директором Предприятия заключались договора на оказание услуг (далее – договора). В ходе проверки договоров, представленных к контрольному мероприятию, были выявлены следующие нарушения:</w:t>
      </w:r>
    </w:p>
    <w:p w:rsidR="009821A8" w:rsidRPr="009821A8" w:rsidRDefault="009821A8" w:rsidP="00965D75">
      <w:pPr>
        <w:numPr>
          <w:ilvl w:val="0"/>
          <w:numId w:val="4"/>
        </w:numPr>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В договоре оказания услуг от 29.01.2019 года №06 и в акте выполненных работ от 31.01.2019 года отсутствует подпись исполнителя марте и апреле 2019 года в отсутствии договоров и актов выполненных работ исполнителю </w:t>
      </w:r>
      <w:proofErr w:type="gramStart"/>
      <w:r w:rsidRPr="009821A8">
        <w:rPr>
          <w:rFonts w:ascii="Times New Roman" w:hAnsi="Times New Roman" w:cs="Times New Roman"/>
          <w:sz w:val="24"/>
          <w:szCs w:val="24"/>
        </w:rPr>
        <w:t>начислена и выплачена</w:t>
      </w:r>
      <w:proofErr w:type="gramEnd"/>
      <w:r w:rsidRPr="009821A8">
        <w:rPr>
          <w:rFonts w:ascii="Times New Roman" w:hAnsi="Times New Roman" w:cs="Times New Roman"/>
          <w:sz w:val="24"/>
          <w:szCs w:val="24"/>
        </w:rPr>
        <w:t xml:space="preserve"> доплата по договору в сумме 55 360,00 рублей (за вычетом НДФЛ);</w:t>
      </w:r>
    </w:p>
    <w:p w:rsidR="009821A8" w:rsidRPr="009821A8" w:rsidRDefault="009821A8" w:rsidP="00965D75">
      <w:pPr>
        <w:numPr>
          <w:ilvl w:val="0"/>
          <w:numId w:val="4"/>
        </w:numPr>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Водителю автомобиля КАМАЗ 55111 в </w:t>
      </w:r>
      <w:proofErr w:type="gramStart"/>
      <w:r w:rsidRPr="009821A8">
        <w:rPr>
          <w:rFonts w:ascii="Times New Roman" w:hAnsi="Times New Roman" w:cs="Times New Roman"/>
          <w:sz w:val="24"/>
          <w:szCs w:val="24"/>
        </w:rPr>
        <w:t>отсутствии</w:t>
      </w:r>
      <w:proofErr w:type="gramEnd"/>
      <w:r w:rsidRPr="009821A8">
        <w:rPr>
          <w:rFonts w:ascii="Times New Roman" w:hAnsi="Times New Roman" w:cs="Times New Roman"/>
          <w:sz w:val="24"/>
          <w:szCs w:val="24"/>
        </w:rPr>
        <w:t xml:space="preserve"> договора на оказание услуг за январь 2019 года, акта выполненных работ начислена доплата по договору в сумме 11 503,32 рубля. 12 февраля 2019 года водителю выплачено из кассы Предприятия 10 008,32 рублей (за вычетом НДФЛ);</w:t>
      </w:r>
    </w:p>
    <w:p w:rsidR="009821A8" w:rsidRPr="009821A8" w:rsidRDefault="009821A8" w:rsidP="00965D75">
      <w:pPr>
        <w:numPr>
          <w:ilvl w:val="0"/>
          <w:numId w:val="4"/>
        </w:numPr>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отсутствии договора на оказание услуг за апрель 2019 года и акта выполненных работ</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исполнителю начислено 15 897,00 рублей, выплачено 13 830,00 рублей (за вычетом НДФЛ);</w:t>
      </w:r>
    </w:p>
    <w:p w:rsidR="009821A8" w:rsidRPr="009821A8" w:rsidRDefault="009821A8" w:rsidP="00965D75">
      <w:pPr>
        <w:numPr>
          <w:ilvl w:val="0"/>
          <w:numId w:val="4"/>
        </w:numPr>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отсутствии договоров на оказание услуг за апрель 2019 года и акта выполненных работ</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исполнителю начислено 16 346,42 рублей, выплачено 14 221,42 рублей (за вычетом НДФЛ).</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ходе контрольного мероприятия было установлено, что одна и та же услуга по раскряжевке и колке дров в котельных МКП «БИО ТЭП» оплачивалась по разной цене: в котельных ПМК, РДК, ТОЦТ стоимость услуги составила 230,00 рублей за м</w:t>
      </w:r>
      <w:r w:rsidRPr="009821A8">
        <w:rPr>
          <w:rFonts w:ascii="Times New Roman" w:hAnsi="Times New Roman" w:cs="Times New Roman"/>
          <w:sz w:val="24"/>
          <w:szCs w:val="24"/>
          <w:vertAlign w:val="superscript"/>
        </w:rPr>
        <w:t>3</w:t>
      </w:r>
      <w:r w:rsidRPr="009821A8">
        <w:rPr>
          <w:rFonts w:ascii="Times New Roman" w:hAnsi="Times New Roman" w:cs="Times New Roman"/>
          <w:sz w:val="24"/>
          <w:szCs w:val="24"/>
        </w:rPr>
        <w:t>, в котельной п. Ягодное стоимость услуги составила 155,20 рублей за м</w:t>
      </w:r>
      <w:r w:rsidRPr="009821A8">
        <w:rPr>
          <w:rFonts w:ascii="Times New Roman" w:hAnsi="Times New Roman" w:cs="Times New Roman"/>
          <w:sz w:val="24"/>
          <w:szCs w:val="24"/>
          <w:vertAlign w:val="superscript"/>
        </w:rPr>
        <w:t>3</w:t>
      </w:r>
      <w:r w:rsidRPr="009821A8">
        <w:rPr>
          <w:rFonts w:ascii="Times New Roman" w:hAnsi="Times New Roman" w:cs="Times New Roman"/>
          <w:sz w:val="24"/>
          <w:szCs w:val="24"/>
        </w:rPr>
        <w:t>.</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Согласно, статьи 422 НК РФ выплаты по договорам оказания услуг не подлежат обложению взносами на обязательное страхование на случай временной нетрудоспособности и материнства.</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За период с 01 января по 31 мая 2019 года сумма начислений по договорам оказания услуг составила </w:t>
      </w:r>
      <w:r w:rsidRPr="009821A8">
        <w:rPr>
          <w:rFonts w:ascii="Times New Roman" w:hAnsi="Times New Roman" w:cs="Times New Roman"/>
          <w:b/>
          <w:sz w:val="24"/>
          <w:szCs w:val="24"/>
        </w:rPr>
        <w:t>827 611,34 рублей</w:t>
      </w:r>
      <w:r w:rsidRPr="009821A8">
        <w:rPr>
          <w:rFonts w:ascii="Times New Roman" w:hAnsi="Times New Roman" w:cs="Times New Roman"/>
          <w:sz w:val="24"/>
          <w:szCs w:val="24"/>
        </w:rPr>
        <w:t xml:space="preserve">. </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нарушение статьи 422 НК РФ по договорам оказания услуг начислялись страховые взносы в размере 30,2% (249 938,62 рублей), вместо 27,3% (225 937,90 рублей). Излишне начисленные взносы на обязательное страхование (2,9%) составили 24 000,72 рублей. </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p>
    <w:p w:rsidR="009821A8" w:rsidRPr="009821A8" w:rsidRDefault="009821A8" w:rsidP="009821A8">
      <w:pPr>
        <w:spacing w:after="0" w:line="288" w:lineRule="auto"/>
        <w:ind w:firstLine="567"/>
        <w:contextualSpacing/>
        <w:jc w:val="center"/>
        <w:rPr>
          <w:rFonts w:ascii="Times New Roman" w:hAnsi="Times New Roman" w:cs="Times New Roman"/>
          <w:b/>
          <w:sz w:val="24"/>
          <w:szCs w:val="24"/>
        </w:rPr>
      </w:pPr>
      <w:r w:rsidRPr="009821A8">
        <w:rPr>
          <w:rFonts w:ascii="Times New Roman" w:hAnsi="Times New Roman" w:cs="Times New Roman"/>
          <w:b/>
          <w:sz w:val="24"/>
          <w:szCs w:val="24"/>
        </w:rPr>
        <w:t>Расходование средств на топливо</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ходе проверки расходования средств на топливо установлено следующие.</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В период с 01 августа 2018 года по 31 мая 2019 года директором Предприятия заключались договора купли-продажи и поставки топлива. </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Приход</w:t>
      </w:r>
      <w:r w:rsidR="00210301">
        <w:rPr>
          <w:rFonts w:ascii="Times New Roman" w:eastAsia="Calibri" w:hAnsi="Times New Roman" w:cs="Times New Roman"/>
          <w:sz w:val="24"/>
          <w:szCs w:val="24"/>
        </w:rPr>
        <w:t xml:space="preserve"> </w:t>
      </w:r>
      <w:r w:rsidRPr="009821A8">
        <w:rPr>
          <w:rFonts w:ascii="Times New Roman" w:eastAsia="Calibri" w:hAnsi="Times New Roman" w:cs="Times New Roman"/>
          <w:sz w:val="24"/>
          <w:szCs w:val="24"/>
        </w:rPr>
        <w:t xml:space="preserve">угля с января по май 2019 составил: 2 497,9 </w:t>
      </w:r>
      <w:proofErr w:type="spellStart"/>
      <w:r w:rsidRPr="009821A8">
        <w:rPr>
          <w:rFonts w:ascii="Times New Roman" w:eastAsia="Calibri" w:hAnsi="Times New Roman" w:cs="Times New Roman"/>
          <w:sz w:val="24"/>
          <w:szCs w:val="24"/>
        </w:rPr>
        <w:t>тн</w:t>
      </w:r>
      <w:proofErr w:type="spellEnd"/>
      <w:r w:rsidRPr="009821A8">
        <w:rPr>
          <w:rFonts w:ascii="Times New Roman" w:eastAsia="Calibri" w:hAnsi="Times New Roman" w:cs="Times New Roman"/>
          <w:sz w:val="24"/>
          <w:szCs w:val="24"/>
        </w:rPr>
        <w:t xml:space="preserve">., на сумму 7 837,3 тыс. рублей (средняя цена за тонну – 3137,6 рублей), расход – 3 021 </w:t>
      </w:r>
      <w:proofErr w:type="spellStart"/>
      <w:r w:rsidRPr="009821A8">
        <w:rPr>
          <w:rFonts w:ascii="Times New Roman" w:eastAsia="Calibri" w:hAnsi="Times New Roman" w:cs="Times New Roman"/>
          <w:sz w:val="24"/>
          <w:szCs w:val="24"/>
        </w:rPr>
        <w:t>тн</w:t>
      </w:r>
      <w:proofErr w:type="spellEnd"/>
      <w:r w:rsidRPr="009821A8">
        <w:rPr>
          <w:rFonts w:ascii="Times New Roman" w:eastAsia="Calibri" w:hAnsi="Times New Roman" w:cs="Times New Roman"/>
          <w:sz w:val="24"/>
          <w:szCs w:val="24"/>
        </w:rPr>
        <w:t>., и представлен в таблице №6:</w:t>
      </w:r>
    </w:p>
    <w:p w:rsidR="009821A8" w:rsidRPr="009821A8" w:rsidRDefault="009821A8" w:rsidP="009821A8">
      <w:pPr>
        <w:tabs>
          <w:tab w:val="left" w:pos="0"/>
        </w:tabs>
        <w:autoSpaceDE w:val="0"/>
        <w:autoSpaceDN w:val="0"/>
        <w:adjustRightInd w:val="0"/>
        <w:spacing w:after="0" w:line="288" w:lineRule="auto"/>
        <w:ind w:firstLine="567"/>
        <w:jc w:val="right"/>
        <w:rPr>
          <w:rFonts w:ascii="Times New Roman" w:hAnsi="Times New Roman" w:cs="Times New Roman"/>
          <w:sz w:val="24"/>
          <w:szCs w:val="24"/>
        </w:rPr>
      </w:pPr>
      <w:r w:rsidRPr="009821A8">
        <w:rPr>
          <w:rFonts w:ascii="Times New Roman" w:hAnsi="Times New Roman" w:cs="Times New Roman"/>
          <w:sz w:val="24"/>
          <w:szCs w:val="24"/>
        </w:rPr>
        <w:t>Таблица №6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2575"/>
        <w:gridCol w:w="1275"/>
        <w:gridCol w:w="2268"/>
        <w:gridCol w:w="1985"/>
      </w:tblGrid>
      <w:tr w:rsidR="009821A8" w:rsidRPr="00210301" w:rsidTr="00503A33">
        <w:tc>
          <w:tcPr>
            <w:tcW w:w="1361"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Месяц</w:t>
            </w:r>
          </w:p>
        </w:tc>
        <w:tc>
          <w:tcPr>
            <w:tcW w:w="2575"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 с/фактур, дата</w:t>
            </w:r>
          </w:p>
        </w:tc>
        <w:tc>
          <w:tcPr>
            <w:tcW w:w="1275"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 xml:space="preserve">Объём, </w:t>
            </w:r>
            <w:proofErr w:type="spellStart"/>
            <w:r w:rsidRPr="00210301">
              <w:rPr>
                <w:rFonts w:ascii="Times New Roman" w:eastAsia="Calibri" w:hAnsi="Times New Roman" w:cs="Times New Roman"/>
                <w:b/>
              </w:rPr>
              <w:t>тн</w:t>
            </w:r>
            <w:proofErr w:type="spellEnd"/>
            <w:r w:rsidRPr="00210301">
              <w:rPr>
                <w:rFonts w:ascii="Times New Roman" w:eastAsia="Calibri" w:hAnsi="Times New Roman" w:cs="Times New Roman"/>
                <w:b/>
              </w:rPr>
              <w:t>.</w:t>
            </w:r>
          </w:p>
        </w:tc>
        <w:tc>
          <w:tcPr>
            <w:tcW w:w="2268"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Стоимость с НДС, руб.</w:t>
            </w:r>
          </w:p>
        </w:tc>
        <w:tc>
          <w:tcPr>
            <w:tcW w:w="1985"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Цена за единицу измерения, руб.</w:t>
            </w:r>
          </w:p>
        </w:tc>
      </w:tr>
      <w:tr w:rsidR="009821A8" w:rsidRPr="00210301" w:rsidTr="00503A33">
        <w:tc>
          <w:tcPr>
            <w:tcW w:w="1361"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январь</w:t>
            </w:r>
          </w:p>
        </w:tc>
        <w:tc>
          <w:tcPr>
            <w:tcW w:w="25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№029 от 21.01.2019г.</w:t>
            </w:r>
          </w:p>
        </w:tc>
        <w:tc>
          <w:tcPr>
            <w:tcW w:w="12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685,4</w:t>
            </w:r>
          </w:p>
        </w:tc>
        <w:tc>
          <w:tcPr>
            <w:tcW w:w="2268"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2 126 110,80</w:t>
            </w:r>
          </w:p>
        </w:tc>
        <w:tc>
          <w:tcPr>
            <w:tcW w:w="19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3102,00</w:t>
            </w:r>
          </w:p>
        </w:tc>
      </w:tr>
      <w:tr w:rsidR="009821A8" w:rsidRPr="00210301" w:rsidTr="00503A33">
        <w:tc>
          <w:tcPr>
            <w:tcW w:w="1361" w:type="dxa"/>
            <w:vMerge w:val="restart"/>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февраль</w:t>
            </w:r>
          </w:p>
        </w:tc>
        <w:tc>
          <w:tcPr>
            <w:tcW w:w="25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№094 от 20.02.2019г.</w:t>
            </w:r>
          </w:p>
        </w:tc>
        <w:tc>
          <w:tcPr>
            <w:tcW w:w="12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47,55</w:t>
            </w:r>
          </w:p>
        </w:tc>
        <w:tc>
          <w:tcPr>
            <w:tcW w:w="2268"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209 220,19</w:t>
            </w:r>
          </w:p>
        </w:tc>
        <w:tc>
          <w:tcPr>
            <w:tcW w:w="19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4400,00</w:t>
            </w:r>
          </w:p>
        </w:tc>
      </w:tr>
      <w:tr w:rsidR="009821A8" w:rsidRPr="00210301" w:rsidTr="00503A33">
        <w:tc>
          <w:tcPr>
            <w:tcW w:w="1361" w:type="dxa"/>
            <w:vMerge/>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25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№098 от 21.02.2019г.</w:t>
            </w:r>
          </w:p>
        </w:tc>
        <w:tc>
          <w:tcPr>
            <w:tcW w:w="12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47,95</w:t>
            </w:r>
          </w:p>
        </w:tc>
        <w:tc>
          <w:tcPr>
            <w:tcW w:w="2268"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210 980,19</w:t>
            </w:r>
          </w:p>
        </w:tc>
        <w:tc>
          <w:tcPr>
            <w:tcW w:w="19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4400,00</w:t>
            </w:r>
          </w:p>
        </w:tc>
      </w:tr>
      <w:tr w:rsidR="009821A8" w:rsidRPr="00210301" w:rsidTr="00503A33">
        <w:tc>
          <w:tcPr>
            <w:tcW w:w="1361" w:type="dxa"/>
            <w:vMerge/>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25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№102 от 22.02.2019г</w:t>
            </w:r>
          </w:p>
        </w:tc>
        <w:tc>
          <w:tcPr>
            <w:tcW w:w="12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687,50</w:t>
            </w:r>
          </w:p>
        </w:tc>
        <w:tc>
          <w:tcPr>
            <w:tcW w:w="2268"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2 132 625,00</w:t>
            </w:r>
          </w:p>
        </w:tc>
        <w:tc>
          <w:tcPr>
            <w:tcW w:w="19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3102,00</w:t>
            </w:r>
          </w:p>
        </w:tc>
      </w:tr>
      <w:tr w:rsidR="009821A8" w:rsidRPr="00210301" w:rsidTr="00503A33">
        <w:tc>
          <w:tcPr>
            <w:tcW w:w="1361" w:type="dxa"/>
            <w:vMerge/>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25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№106 от 26.02.2019г.</w:t>
            </w:r>
          </w:p>
        </w:tc>
        <w:tc>
          <w:tcPr>
            <w:tcW w:w="12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684,80</w:t>
            </w:r>
          </w:p>
        </w:tc>
        <w:tc>
          <w:tcPr>
            <w:tcW w:w="2268"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2 124 249,60</w:t>
            </w:r>
          </w:p>
        </w:tc>
        <w:tc>
          <w:tcPr>
            <w:tcW w:w="19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3102,00</w:t>
            </w:r>
          </w:p>
        </w:tc>
      </w:tr>
      <w:tr w:rsidR="009821A8" w:rsidRPr="00210301" w:rsidTr="00503A33">
        <w:tc>
          <w:tcPr>
            <w:tcW w:w="1361"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апрель</w:t>
            </w:r>
          </w:p>
        </w:tc>
        <w:tc>
          <w:tcPr>
            <w:tcW w:w="25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№200 от 08.04.2019г.</w:t>
            </w:r>
          </w:p>
        </w:tc>
        <w:tc>
          <w:tcPr>
            <w:tcW w:w="127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344,70</w:t>
            </w:r>
          </w:p>
        </w:tc>
        <w:tc>
          <w:tcPr>
            <w:tcW w:w="2268"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1 034 100,00</w:t>
            </w:r>
          </w:p>
        </w:tc>
        <w:tc>
          <w:tcPr>
            <w:tcW w:w="19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3000,00</w:t>
            </w:r>
          </w:p>
        </w:tc>
      </w:tr>
      <w:tr w:rsidR="009821A8" w:rsidRPr="00210301" w:rsidTr="00503A33">
        <w:tc>
          <w:tcPr>
            <w:tcW w:w="1361"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ИТОГО:</w:t>
            </w:r>
          </w:p>
        </w:tc>
        <w:tc>
          <w:tcPr>
            <w:tcW w:w="2575" w:type="dxa"/>
            <w:shd w:val="clear" w:color="auto" w:fill="auto"/>
          </w:tcPr>
          <w:p w:rsidR="009821A8" w:rsidRPr="00210301" w:rsidRDefault="009821A8" w:rsidP="009821A8">
            <w:pPr>
              <w:spacing w:after="0" w:line="288" w:lineRule="auto"/>
              <w:ind w:firstLine="567"/>
              <w:rPr>
                <w:rFonts w:ascii="Times New Roman" w:eastAsia="Calibri" w:hAnsi="Times New Roman" w:cs="Times New Roman"/>
                <w:b/>
              </w:rPr>
            </w:pPr>
          </w:p>
        </w:tc>
        <w:tc>
          <w:tcPr>
            <w:tcW w:w="1275"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2497,90</w:t>
            </w:r>
          </w:p>
        </w:tc>
        <w:tc>
          <w:tcPr>
            <w:tcW w:w="2268"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b/>
              </w:rPr>
            </w:pPr>
            <w:r w:rsidRPr="00210301">
              <w:rPr>
                <w:rFonts w:ascii="Times New Roman" w:eastAsia="Calibri" w:hAnsi="Times New Roman" w:cs="Times New Roman"/>
                <w:b/>
              </w:rPr>
              <w:t>7 837 285,78</w:t>
            </w:r>
          </w:p>
        </w:tc>
        <w:tc>
          <w:tcPr>
            <w:tcW w:w="19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b/>
              </w:rPr>
            </w:pPr>
            <w:r w:rsidRPr="00210301">
              <w:rPr>
                <w:rFonts w:ascii="Times New Roman" w:eastAsia="Calibri" w:hAnsi="Times New Roman" w:cs="Times New Roman"/>
                <w:b/>
              </w:rPr>
              <w:t>3137,55</w:t>
            </w:r>
          </w:p>
        </w:tc>
      </w:tr>
    </w:tbl>
    <w:p w:rsidR="009821A8" w:rsidRPr="009821A8" w:rsidRDefault="009821A8" w:rsidP="009821A8">
      <w:pPr>
        <w:spacing w:after="0" w:line="288" w:lineRule="auto"/>
        <w:ind w:firstLine="567"/>
        <w:rPr>
          <w:rFonts w:ascii="Times New Roman" w:eastAsia="Calibri" w:hAnsi="Times New Roman" w:cs="Times New Roman"/>
          <w:sz w:val="24"/>
          <w:szCs w:val="24"/>
        </w:rPr>
      </w:pP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Отчётные данные по движению угля МКП «БИО ТЭП» в 2019 году представлены в таблице №7:</w:t>
      </w:r>
    </w:p>
    <w:p w:rsidR="009821A8" w:rsidRPr="009821A8" w:rsidRDefault="009821A8" w:rsidP="009821A8">
      <w:pPr>
        <w:tabs>
          <w:tab w:val="left" w:pos="0"/>
        </w:tabs>
        <w:autoSpaceDE w:val="0"/>
        <w:autoSpaceDN w:val="0"/>
        <w:adjustRightInd w:val="0"/>
        <w:spacing w:after="0" w:line="288" w:lineRule="auto"/>
        <w:ind w:firstLine="567"/>
        <w:jc w:val="right"/>
        <w:rPr>
          <w:rFonts w:ascii="Times New Roman" w:hAnsi="Times New Roman" w:cs="Times New Roman"/>
          <w:sz w:val="24"/>
          <w:szCs w:val="24"/>
        </w:rPr>
      </w:pPr>
      <w:r w:rsidRPr="009821A8">
        <w:rPr>
          <w:rFonts w:ascii="Times New Roman" w:hAnsi="Times New Roman" w:cs="Times New Roman"/>
          <w:sz w:val="24"/>
          <w:szCs w:val="24"/>
        </w:rPr>
        <w:t>Таблица №7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552"/>
        <w:gridCol w:w="1414"/>
        <w:gridCol w:w="1125"/>
        <w:gridCol w:w="1626"/>
        <w:gridCol w:w="1159"/>
        <w:gridCol w:w="1418"/>
      </w:tblGrid>
      <w:tr w:rsidR="009821A8" w:rsidRPr="00210301" w:rsidTr="00503A33">
        <w:tc>
          <w:tcPr>
            <w:tcW w:w="1170"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Месяц</w:t>
            </w:r>
          </w:p>
        </w:tc>
        <w:tc>
          <w:tcPr>
            <w:tcW w:w="1552"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Остаток на 01.01.2019г.</w:t>
            </w:r>
          </w:p>
        </w:tc>
        <w:tc>
          <w:tcPr>
            <w:tcW w:w="1414"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 xml:space="preserve">Приход количество </w:t>
            </w:r>
            <w:proofErr w:type="spellStart"/>
            <w:r w:rsidRPr="00210301">
              <w:rPr>
                <w:rFonts w:ascii="Times New Roman" w:eastAsia="Calibri" w:hAnsi="Times New Roman" w:cs="Times New Roman"/>
                <w:b/>
              </w:rPr>
              <w:t>тн</w:t>
            </w:r>
            <w:proofErr w:type="spellEnd"/>
            <w:r w:rsidRPr="00210301">
              <w:rPr>
                <w:rFonts w:ascii="Times New Roman" w:eastAsia="Calibri" w:hAnsi="Times New Roman" w:cs="Times New Roman"/>
                <w:b/>
              </w:rPr>
              <w:t>.</w:t>
            </w:r>
          </w:p>
        </w:tc>
        <w:tc>
          <w:tcPr>
            <w:tcW w:w="1125"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Цена за тонну, руб.</w:t>
            </w:r>
          </w:p>
        </w:tc>
        <w:tc>
          <w:tcPr>
            <w:tcW w:w="1626"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Сумма, руб.</w:t>
            </w:r>
          </w:p>
        </w:tc>
        <w:tc>
          <w:tcPr>
            <w:tcW w:w="1159"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 xml:space="preserve">Расход, </w:t>
            </w:r>
            <w:proofErr w:type="spellStart"/>
            <w:r w:rsidRPr="00210301">
              <w:rPr>
                <w:rFonts w:ascii="Times New Roman" w:eastAsia="Calibri" w:hAnsi="Times New Roman" w:cs="Times New Roman"/>
                <w:b/>
              </w:rPr>
              <w:t>тн</w:t>
            </w:r>
            <w:proofErr w:type="spellEnd"/>
            <w:r w:rsidRPr="00210301">
              <w:rPr>
                <w:rFonts w:ascii="Times New Roman" w:eastAsia="Calibri" w:hAnsi="Times New Roman" w:cs="Times New Roman"/>
                <w:b/>
              </w:rPr>
              <w:t>.</w:t>
            </w:r>
          </w:p>
        </w:tc>
        <w:tc>
          <w:tcPr>
            <w:tcW w:w="1418"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Остаток на 01 число</w:t>
            </w:r>
          </w:p>
        </w:tc>
      </w:tr>
      <w:tr w:rsidR="009821A8" w:rsidRPr="00210301" w:rsidTr="00503A33">
        <w:tc>
          <w:tcPr>
            <w:tcW w:w="1170" w:type="dxa"/>
            <w:shd w:val="clear" w:color="auto" w:fill="auto"/>
          </w:tcPr>
          <w:p w:rsidR="009821A8" w:rsidRPr="00210301" w:rsidRDefault="009821A8" w:rsidP="009821A8">
            <w:pPr>
              <w:spacing w:after="0" w:line="288" w:lineRule="auto"/>
              <w:ind w:firstLine="567"/>
              <w:rPr>
                <w:rFonts w:ascii="Times New Roman" w:eastAsia="Calibri" w:hAnsi="Times New Roman" w:cs="Times New Roman"/>
              </w:rPr>
            </w:pPr>
          </w:p>
        </w:tc>
        <w:tc>
          <w:tcPr>
            <w:tcW w:w="15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818,6</w:t>
            </w:r>
          </w:p>
        </w:tc>
        <w:tc>
          <w:tcPr>
            <w:tcW w:w="1414"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112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1626"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1159"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1418"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r>
      <w:tr w:rsidR="009821A8" w:rsidRPr="00210301" w:rsidTr="00503A33">
        <w:tc>
          <w:tcPr>
            <w:tcW w:w="1170"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январь</w:t>
            </w:r>
          </w:p>
        </w:tc>
        <w:tc>
          <w:tcPr>
            <w:tcW w:w="15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1414"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685,4</w:t>
            </w:r>
          </w:p>
        </w:tc>
        <w:tc>
          <w:tcPr>
            <w:tcW w:w="112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2102,00</w:t>
            </w:r>
          </w:p>
        </w:tc>
        <w:tc>
          <w:tcPr>
            <w:tcW w:w="1626"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2 126 110,80</w:t>
            </w:r>
          </w:p>
        </w:tc>
        <w:tc>
          <w:tcPr>
            <w:tcW w:w="1159"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839,00</w:t>
            </w:r>
          </w:p>
        </w:tc>
        <w:tc>
          <w:tcPr>
            <w:tcW w:w="1418"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665,00</w:t>
            </w:r>
          </w:p>
        </w:tc>
      </w:tr>
      <w:tr w:rsidR="009821A8" w:rsidRPr="00210301" w:rsidTr="00503A33">
        <w:tc>
          <w:tcPr>
            <w:tcW w:w="1170"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февраль</w:t>
            </w:r>
          </w:p>
        </w:tc>
        <w:tc>
          <w:tcPr>
            <w:tcW w:w="15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1414"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1467,8</w:t>
            </w:r>
          </w:p>
        </w:tc>
        <w:tc>
          <w:tcPr>
            <w:tcW w:w="112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3186,00</w:t>
            </w:r>
          </w:p>
        </w:tc>
        <w:tc>
          <w:tcPr>
            <w:tcW w:w="1626"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4676410,80</w:t>
            </w:r>
          </w:p>
        </w:tc>
        <w:tc>
          <w:tcPr>
            <w:tcW w:w="1159"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1153,00</w:t>
            </w:r>
          </w:p>
        </w:tc>
        <w:tc>
          <w:tcPr>
            <w:tcW w:w="1418"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979,80</w:t>
            </w:r>
          </w:p>
        </w:tc>
      </w:tr>
      <w:tr w:rsidR="009821A8" w:rsidRPr="00210301" w:rsidTr="00503A33">
        <w:tc>
          <w:tcPr>
            <w:tcW w:w="1170"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март</w:t>
            </w:r>
          </w:p>
        </w:tc>
        <w:tc>
          <w:tcPr>
            <w:tcW w:w="15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1414"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0</w:t>
            </w:r>
          </w:p>
        </w:tc>
        <w:tc>
          <w:tcPr>
            <w:tcW w:w="112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0</w:t>
            </w:r>
          </w:p>
        </w:tc>
        <w:tc>
          <w:tcPr>
            <w:tcW w:w="1626"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0</w:t>
            </w:r>
          </w:p>
        </w:tc>
        <w:tc>
          <w:tcPr>
            <w:tcW w:w="1159"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504,00</w:t>
            </w:r>
          </w:p>
        </w:tc>
        <w:tc>
          <w:tcPr>
            <w:tcW w:w="1418"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475,80</w:t>
            </w:r>
          </w:p>
        </w:tc>
      </w:tr>
      <w:tr w:rsidR="009821A8" w:rsidRPr="00210301" w:rsidTr="00503A33">
        <w:tc>
          <w:tcPr>
            <w:tcW w:w="1170"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апрель</w:t>
            </w:r>
          </w:p>
        </w:tc>
        <w:tc>
          <w:tcPr>
            <w:tcW w:w="15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1414"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344,7</w:t>
            </w:r>
          </w:p>
        </w:tc>
        <w:tc>
          <w:tcPr>
            <w:tcW w:w="1125"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3000,00</w:t>
            </w:r>
          </w:p>
        </w:tc>
        <w:tc>
          <w:tcPr>
            <w:tcW w:w="1626"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1 034 100,00</w:t>
            </w:r>
          </w:p>
        </w:tc>
        <w:tc>
          <w:tcPr>
            <w:tcW w:w="1159"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375</w:t>
            </w:r>
          </w:p>
        </w:tc>
        <w:tc>
          <w:tcPr>
            <w:tcW w:w="1418"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445,50</w:t>
            </w:r>
          </w:p>
        </w:tc>
      </w:tr>
      <w:tr w:rsidR="009821A8" w:rsidRPr="00210301" w:rsidTr="00503A33">
        <w:tc>
          <w:tcPr>
            <w:tcW w:w="1170"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май</w:t>
            </w:r>
          </w:p>
        </w:tc>
        <w:tc>
          <w:tcPr>
            <w:tcW w:w="15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p>
        </w:tc>
        <w:tc>
          <w:tcPr>
            <w:tcW w:w="1414"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0</w:t>
            </w:r>
          </w:p>
        </w:tc>
        <w:tc>
          <w:tcPr>
            <w:tcW w:w="112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0</w:t>
            </w:r>
          </w:p>
        </w:tc>
        <w:tc>
          <w:tcPr>
            <w:tcW w:w="1626"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0</w:t>
            </w:r>
          </w:p>
        </w:tc>
        <w:tc>
          <w:tcPr>
            <w:tcW w:w="1159"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150,00</w:t>
            </w:r>
          </w:p>
        </w:tc>
        <w:tc>
          <w:tcPr>
            <w:tcW w:w="1418"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295,50</w:t>
            </w:r>
          </w:p>
        </w:tc>
      </w:tr>
      <w:tr w:rsidR="009821A8" w:rsidRPr="00210301" w:rsidTr="00503A33">
        <w:tc>
          <w:tcPr>
            <w:tcW w:w="1170"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ИТОГО:</w:t>
            </w:r>
          </w:p>
        </w:tc>
        <w:tc>
          <w:tcPr>
            <w:tcW w:w="15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b/>
              </w:rPr>
            </w:pPr>
          </w:p>
        </w:tc>
        <w:tc>
          <w:tcPr>
            <w:tcW w:w="1414"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b/>
              </w:rPr>
            </w:pPr>
            <w:r w:rsidRPr="00210301">
              <w:rPr>
                <w:rFonts w:ascii="Times New Roman" w:eastAsia="Calibri" w:hAnsi="Times New Roman" w:cs="Times New Roman"/>
                <w:b/>
              </w:rPr>
              <w:t>2497,9</w:t>
            </w:r>
          </w:p>
        </w:tc>
        <w:tc>
          <w:tcPr>
            <w:tcW w:w="1125"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3137,55</w:t>
            </w:r>
          </w:p>
        </w:tc>
        <w:tc>
          <w:tcPr>
            <w:tcW w:w="1626"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7 836 285,78</w:t>
            </w:r>
          </w:p>
        </w:tc>
        <w:tc>
          <w:tcPr>
            <w:tcW w:w="1159"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3021,00</w:t>
            </w:r>
          </w:p>
        </w:tc>
        <w:tc>
          <w:tcPr>
            <w:tcW w:w="1418"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295,50</w:t>
            </w:r>
          </w:p>
        </w:tc>
      </w:tr>
    </w:tbl>
    <w:p w:rsidR="009821A8" w:rsidRPr="009821A8" w:rsidRDefault="009821A8" w:rsidP="009821A8">
      <w:pPr>
        <w:spacing w:after="0" w:line="288" w:lineRule="auto"/>
        <w:ind w:firstLine="567"/>
        <w:rPr>
          <w:rFonts w:ascii="Times New Roman" w:eastAsia="Calibri" w:hAnsi="Times New Roman" w:cs="Times New Roman"/>
          <w:sz w:val="24"/>
          <w:szCs w:val="24"/>
        </w:rPr>
      </w:pPr>
    </w:p>
    <w:p w:rsidR="009821A8" w:rsidRPr="009821A8" w:rsidRDefault="00210301" w:rsidP="009821A8">
      <w:pPr>
        <w:spacing w:after="0" w:line="288"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21A8" w:rsidRPr="009821A8">
        <w:rPr>
          <w:rFonts w:ascii="Times New Roman" w:eastAsia="Calibri" w:hAnsi="Times New Roman" w:cs="Times New Roman"/>
          <w:sz w:val="24"/>
          <w:szCs w:val="24"/>
        </w:rPr>
        <w:t xml:space="preserve">Приход щепы в 2019 году составил: 6 422,2 </w:t>
      </w:r>
      <w:proofErr w:type="spellStart"/>
      <w:r w:rsidR="009821A8" w:rsidRPr="009821A8">
        <w:rPr>
          <w:rFonts w:ascii="Times New Roman" w:eastAsia="Calibri" w:hAnsi="Times New Roman" w:cs="Times New Roman"/>
          <w:sz w:val="24"/>
          <w:szCs w:val="24"/>
        </w:rPr>
        <w:t>тн</w:t>
      </w:r>
      <w:proofErr w:type="spellEnd"/>
      <w:r w:rsidR="009821A8" w:rsidRPr="009821A8">
        <w:rPr>
          <w:rFonts w:ascii="Times New Roman" w:eastAsia="Calibri" w:hAnsi="Times New Roman" w:cs="Times New Roman"/>
          <w:sz w:val="24"/>
          <w:szCs w:val="24"/>
        </w:rPr>
        <w:t xml:space="preserve">. (9174,57 м3) на сумму – 6756,1 тыс. рублей, цена за тонну 1 052,00 рублей (цена за один м3 – 736,4 рублей), расход – 6 638,99 </w:t>
      </w:r>
      <w:proofErr w:type="spellStart"/>
      <w:r w:rsidR="009821A8" w:rsidRPr="009821A8">
        <w:rPr>
          <w:rFonts w:ascii="Times New Roman" w:eastAsia="Calibri" w:hAnsi="Times New Roman" w:cs="Times New Roman"/>
          <w:sz w:val="24"/>
          <w:szCs w:val="24"/>
        </w:rPr>
        <w:t>тн</w:t>
      </w:r>
      <w:proofErr w:type="spellEnd"/>
      <w:r w:rsidR="009821A8" w:rsidRPr="009821A8">
        <w:rPr>
          <w:rFonts w:ascii="Times New Roman" w:eastAsia="Calibri" w:hAnsi="Times New Roman" w:cs="Times New Roman"/>
          <w:sz w:val="24"/>
          <w:szCs w:val="24"/>
        </w:rPr>
        <w:t>. (9484,27 м3),</w:t>
      </w:r>
      <w:r>
        <w:rPr>
          <w:rFonts w:ascii="Times New Roman" w:eastAsia="Calibri" w:hAnsi="Times New Roman" w:cs="Times New Roman"/>
          <w:sz w:val="24"/>
          <w:szCs w:val="24"/>
        </w:rPr>
        <w:t xml:space="preserve"> </w:t>
      </w:r>
      <w:r w:rsidR="009821A8" w:rsidRPr="009821A8">
        <w:rPr>
          <w:rFonts w:ascii="Times New Roman" w:eastAsia="Calibri" w:hAnsi="Times New Roman" w:cs="Times New Roman"/>
          <w:sz w:val="24"/>
          <w:szCs w:val="24"/>
        </w:rPr>
        <w:t>и предоставлен в таблице №8:</w:t>
      </w:r>
    </w:p>
    <w:p w:rsidR="009821A8" w:rsidRPr="009821A8" w:rsidRDefault="009821A8" w:rsidP="009821A8">
      <w:pPr>
        <w:tabs>
          <w:tab w:val="left" w:pos="0"/>
        </w:tabs>
        <w:autoSpaceDE w:val="0"/>
        <w:autoSpaceDN w:val="0"/>
        <w:adjustRightInd w:val="0"/>
        <w:spacing w:after="0" w:line="288" w:lineRule="auto"/>
        <w:ind w:firstLine="567"/>
        <w:jc w:val="right"/>
        <w:rPr>
          <w:rFonts w:ascii="Times New Roman" w:hAnsi="Times New Roman" w:cs="Times New Roman"/>
          <w:sz w:val="24"/>
          <w:szCs w:val="24"/>
        </w:rPr>
      </w:pPr>
      <w:r w:rsidRPr="009821A8">
        <w:rPr>
          <w:rFonts w:ascii="Times New Roman" w:hAnsi="Times New Roman" w:cs="Times New Roman"/>
          <w:sz w:val="24"/>
          <w:szCs w:val="24"/>
        </w:rPr>
        <w:t>Таблица №8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2102"/>
        <w:gridCol w:w="1202"/>
        <w:gridCol w:w="1502"/>
        <w:gridCol w:w="1501"/>
        <w:gridCol w:w="1202"/>
        <w:gridCol w:w="1352"/>
      </w:tblGrid>
      <w:tr w:rsidR="009821A8" w:rsidRPr="00210301" w:rsidTr="00210301">
        <w:trPr>
          <w:trHeight w:val="627"/>
        </w:trPr>
        <w:tc>
          <w:tcPr>
            <w:tcW w:w="1167"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Месяц</w:t>
            </w:r>
          </w:p>
        </w:tc>
        <w:tc>
          <w:tcPr>
            <w:tcW w:w="2102"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 с/фактур, дата</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 xml:space="preserve">Объём, </w:t>
            </w:r>
            <w:proofErr w:type="spellStart"/>
            <w:r w:rsidRPr="00210301">
              <w:rPr>
                <w:rFonts w:ascii="Times New Roman" w:eastAsia="Calibri" w:hAnsi="Times New Roman" w:cs="Times New Roman"/>
                <w:b/>
              </w:rPr>
              <w:t>тн</w:t>
            </w:r>
            <w:proofErr w:type="spellEnd"/>
            <w:r w:rsidRPr="00210301">
              <w:rPr>
                <w:rFonts w:ascii="Times New Roman" w:eastAsia="Calibri" w:hAnsi="Times New Roman" w:cs="Times New Roman"/>
                <w:b/>
              </w:rPr>
              <w:t>.</w:t>
            </w:r>
          </w:p>
        </w:tc>
        <w:tc>
          <w:tcPr>
            <w:tcW w:w="1502"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Цена за тонну, руб.</w:t>
            </w:r>
          </w:p>
        </w:tc>
        <w:tc>
          <w:tcPr>
            <w:tcW w:w="1501"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Стоимость, руб.</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Объём, м3</w:t>
            </w:r>
          </w:p>
        </w:tc>
        <w:tc>
          <w:tcPr>
            <w:tcW w:w="1352"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Цена за м3, руб.</w:t>
            </w:r>
          </w:p>
        </w:tc>
      </w:tr>
      <w:tr w:rsidR="009821A8" w:rsidRPr="00210301" w:rsidTr="00210301">
        <w:trPr>
          <w:trHeight w:val="100"/>
        </w:trPr>
        <w:tc>
          <w:tcPr>
            <w:tcW w:w="1167"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январь</w:t>
            </w:r>
          </w:p>
        </w:tc>
        <w:tc>
          <w:tcPr>
            <w:tcW w:w="21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от 31.01.19г.</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1 863,2</w:t>
            </w:r>
          </w:p>
        </w:tc>
        <w:tc>
          <w:tcPr>
            <w:tcW w:w="15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1 052,0</w:t>
            </w:r>
          </w:p>
        </w:tc>
        <w:tc>
          <w:tcPr>
            <w:tcW w:w="1501"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1 960 086,40</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2 661,71</w:t>
            </w:r>
          </w:p>
        </w:tc>
        <w:tc>
          <w:tcPr>
            <w:tcW w:w="13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736,4</w:t>
            </w:r>
          </w:p>
        </w:tc>
      </w:tr>
      <w:tr w:rsidR="009821A8" w:rsidRPr="00210301" w:rsidTr="00210301">
        <w:trPr>
          <w:trHeight w:val="627"/>
        </w:trPr>
        <w:tc>
          <w:tcPr>
            <w:tcW w:w="1167"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февраль</w:t>
            </w:r>
          </w:p>
        </w:tc>
        <w:tc>
          <w:tcPr>
            <w:tcW w:w="21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№2 от 28.02.19г.</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1 065,2</w:t>
            </w:r>
          </w:p>
        </w:tc>
        <w:tc>
          <w:tcPr>
            <w:tcW w:w="15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1 052,0</w:t>
            </w:r>
          </w:p>
        </w:tc>
        <w:tc>
          <w:tcPr>
            <w:tcW w:w="1501"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1 120 590,40</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1 521,71</w:t>
            </w:r>
          </w:p>
        </w:tc>
        <w:tc>
          <w:tcPr>
            <w:tcW w:w="13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736,4</w:t>
            </w:r>
          </w:p>
        </w:tc>
      </w:tr>
      <w:tr w:rsidR="009821A8" w:rsidRPr="00210301" w:rsidTr="00210301">
        <w:trPr>
          <w:trHeight w:val="627"/>
        </w:trPr>
        <w:tc>
          <w:tcPr>
            <w:tcW w:w="1167"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март</w:t>
            </w:r>
          </w:p>
        </w:tc>
        <w:tc>
          <w:tcPr>
            <w:tcW w:w="21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№3 от 30.03.19г.</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2 158,0</w:t>
            </w:r>
          </w:p>
        </w:tc>
        <w:tc>
          <w:tcPr>
            <w:tcW w:w="15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1 052,0</w:t>
            </w:r>
          </w:p>
        </w:tc>
        <w:tc>
          <w:tcPr>
            <w:tcW w:w="1501"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2 270 216,00</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3 082,86</w:t>
            </w:r>
          </w:p>
        </w:tc>
        <w:tc>
          <w:tcPr>
            <w:tcW w:w="13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736,4</w:t>
            </w:r>
          </w:p>
        </w:tc>
      </w:tr>
      <w:tr w:rsidR="009821A8" w:rsidRPr="00210301" w:rsidTr="00210301">
        <w:trPr>
          <w:trHeight w:val="627"/>
        </w:trPr>
        <w:tc>
          <w:tcPr>
            <w:tcW w:w="1167"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апрель</w:t>
            </w:r>
          </w:p>
        </w:tc>
        <w:tc>
          <w:tcPr>
            <w:tcW w:w="21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№4 от 30.04.19г.</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1 171,0</w:t>
            </w:r>
          </w:p>
        </w:tc>
        <w:tc>
          <w:tcPr>
            <w:tcW w:w="15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1 052,0</w:t>
            </w:r>
          </w:p>
        </w:tc>
        <w:tc>
          <w:tcPr>
            <w:tcW w:w="1501"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1 231 892,00</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1 672,86</w:t>
            </w:r>
          </w:p>
        </w:tc>
        <w:tc>
          <w:tcPr>
            <w:tcW w:w="13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736,4</w:t>
            </w:r>
          </w:p>
        </w:tc>
      </w:tr>
      <w:tr w:rsidR="009821A8" w:rsidRPr="00210301" w:rsidTr="00210301">
        <w:trPr>
          <w:trHeight w:val="627"/>
        </w:trPr>
        <w:tc>
          <w:tcPr>
            <w:tcW w:w="1167"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май</w:t>
            </w:r>
          </w:p>
        </w:tc>
        <w:tc>
          <w:tcPr>
            <w:tcW w:w="21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№5 от 15.05.19г.</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164,8</w:t>
            </w:r>
          </w:p>
        </w:tc>
        <w:tc>
          <w:tcPr>
            <w:tcW w:w="15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1 052,0</w:t>
            </w:r>
          </w:p>
        </w:tc>
        <w:tc>
          <w:tcPr>
            <w:tcW w:w="1501"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173 369,60</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rPr>
            </w:pPr>
            <w:r w:rsidRPr="00210301">
              <w:rPr>
                <w:rFonts w:ascii="Times New Roman" w:eastAsia="Calibri" w:hAnsi="Times New Roman" w:cs="Times New Roman"/>
              </w:rPr>
              <w:t>235,43</w:t>
            </w:r>
          </w:p>
        </w:tc>
        <w:tc>
          <w:tcPr>
            <w:tcW w:w="13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736,4</w:t>
            </w:r>
          </w:p>
        </w:tc>
      </w:tr>
      <w:tr w:rsidR="009821A8" w:rsidRPr="00210301" w:rsidTr="00210301">
        <w:trPr>
          <w:trHeight w:val="639"/>
        </w:trPr>
        <w:tc>
          <w:tcPr>
            <w:tcW w:w="1167"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ИТОГО</w:t>
            </w:r>
          </w:p>
        </w:tc>
        <w:tc>
          <w:tcPr>
            <w:tcW w:w="2102" w:type="dxa"/>
            <w:shd w:val="clear" w:color="auto" w:fill="auto"/>
          </w:tcPr>
          <w:p w:rsidR="009821A8" w:rsidRPr="00210301" w:rsidRDefault="009821A8" w:rsidP="009821A8">
            <w:pPr>
              <w:spacing w:after="0" w:line="288" w:lineRule="auto"/>
              <w:ind w:firstLine="567"/>
              <w:rPr>
                <w:rFonts w:ascii="Times New Roman" w:eastAsia="Calibri" w:hAnsi="Times New Roman" w:cs="Times New Roman"/>
                <w:b/>
              </w:rPr>
            </w:pP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6 422,20</w:t>
            </w:r>
          </w:p>
        </w:tc>
        <w:tc>
          <w:tcPr>
            <w:tcW w:w="1502"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1 052,0</w:t>
            </w:r>
          </w:p>
        </w:tc>
        <w:tc>
          <w:tcPr>
            <w:tcW w:w="1501"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6 756 154,40</w:t>
            </w:r>
          </w:p>
        </w:tc>
        <w:tc>
          <w:tcPr>
            <w:tcW w:w="1202" w:type="dxa"/>
            <w:shd w:val="clear" w:color="auto" w:fill="auto"/>
          </w:tcPr>
          <w:p w:rsidR="009821A8" w:rsidRPr="00210301" w:rsidRDefault="009821A8" w:rsidP="00965D75">
            <w:pPr>
              <w:spacing w:after="0" w:line="288" w:lineRule="auto"/>
              <w:rPr>
                <w:rFonts w:ascii="Times New Roman" w:eastAsia="Calibri" w:hAnsi="Times New Roman" w:cs="Times New Roman"/>
                <w:b/>
              </w:rPr>
            </w:pPr>
            <w:r w:rsidRPr="00210301">
              <w:rPr>
                <w:rFonts w:ascii="Times New Roman" w:eastAsia="Calibri" w:hAnsi="Times New Roman" w:cs="Times New Roman"/>
                <w:b/>
              </w:rPr>
              <w:t>9 174,57</w:t>
            </w:r>
          </w:p>
        </w:tc>
        <w:tc>
          <w:tcPr>
            <w:tcW w:w="1352"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736,4</w:t>
            </w:r>
          </w:p>
        </w:tc>
      </w:tr>
    </w:tbl>
    <w:p w:rsidR="009821A8" w:rsidRPr="009821A8" w:rsidRDefault="009821A8" w:rsidP="009821A8">
      <w:pPr>
        <w:spacing w:after="0" w:line="288" w:lineRule="auto"/>
        <w:ind w:firstLine="567"/>
        <w:jc w:val="both"/>
        <w:rPr>
          <w:rFonts w:ascii="Times New Roman" w:eastAsia="Calibri" w:hAnsi="Times New Roman" w:cs="Times New Roman"/>
          <w:sz w:val="24"/>
          <w:szCs w:val="24"/>
        </w:rPr>
      </w:pPr>
    </w:p>
    <w:p w:rsid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Отчётные данные по движению щепы МКП «БИО ТЭП» в 2019 году предоставлены в таблице №9:</w:t>
      </w:r>
    </w:p>
    <w:p w:rsidR="00FA64A8" w:rsidRDefault="00FA64A8" w:rsidP="009821A8">
      <w:pPr>
        <w:spacing w:after="0" w:line="288" w:lineRule="auto"/>
        <w:ind w:firstLine="567"/>
        <w:jc w:val="both"/>
        <w:rPr>
          <w:rFonts w:ascii="Times New Roman" w:eastAsia="Calibri" w:hAnsi="Times New Roman" w:cs="Times New Roman"/>
          <w:sz w:val="24"/>
          <w:szCs w:val="24"/>
        </w:rPr>
      </w:pPr>
    </w:p>
    <w:p w:rsidR="00FA64A8" w:rsidRDefault="00FA64A8" w:rsidP="009821A8">
      <w:pPr>
        <w:spacing w:after="0" w:line="288" w:lineRule="auto"/>
        <w:ind w:firstLine="567"/>
        <w:jc w:val="both"/>
        <w:rPr>
          <w:rFonts w:ascii="Times New Roman" w:eastAsia="Calibri" w:hAnsi="Times New Roman" w:cs="Times New Roman"/>
          <w:sz w:val="24"/>
          <w:szCs w:val="24"/>
        </w:rPr>
      </w:pPr>
    </w:p>
    <w:p w:rsidR="00FA64A8" w:rsidRPr="009821A8" w:rsidRDefault="00FA64A8" w:rsidP="009821A8">
      <w:pPr>
        <w:spacing w:after="0" w:line="288" w:lineRule="auto"/>
        <w:ind w:firstLine="567"/>
        <w:jc w:val="both"/>
        <w:rPr>
          <w:rFonts w:ascii="Times New Roman" w:eastAsia="Calibri" w:hAnsi="Times New Roman" w:cs="Times New Roman"/>
          <w:sz w:val="24"/>
          <w:szCs w:val="24"/>
        </w:rPr>
      </w:pPr>
    </w:p>
    <w:p w:rsidR="009821A8" w:rsidRPr="009821A8" w:rsidRDefault="009821A8" w:rsidP="009821A8">
      <w:pPr>
        <w:tabs>
          <w:tab w:val="left" w:pos="0"/>
        </w:tabs>
        <w:autoSpaceDE w:val="0"/>
        <w:autoSpaceDN w:val="0"/>
        <w:adjustRightInd w:val="0"/>
        <w:spacing w:after="0" w:line="288" w:lineRule="auto"/>
        <w:ind w:firstLine="567"/>
        <w:jc w:val="right"/>
        <w:rPr>
          <w:rFonts w:ascii="Times New Roman" w:hAnsi="Times New Roman" w:cs="Times New Roman"/>
          <w:sz w:val="24"/>
          <w:szCs w:val="24"/>
        </w:rPr>
      </w:pPr>
      <w:r w:rsidRPr="009821A8">
        <w:rPr>
          <w:rFonts w:ascii="Times New Roman" w:hAnsi="Times New Roman" w:cs="Times New Roman"/>
          <w:sz w:val="24"/>
          <w:szCs w:val="24"/>
        </w:rPr>
        <w:t>Таблица №9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540"/>
        <w:gridCol w:w="1147"/>
        <w:gridCol w:w="1078"/>
        <w:gridCol w:w="2109"/>
        <w:gridCol w:w="1291"/>
        <w:gridCol w:w="1680"/>
      </w:tblGrid>
      <w:tr w:rsidR="009821A8" w:rsidRPr="00FA64A8" w:rsidTr="00965D75">
        <w:trPr>
          <w:trHeight w:val="984"/>
        </w:trPr>
        <w:tc>
          <w:tcPr>
            <w:tcW w:w="1223"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Месяц</w:t>
            </w:r>
          </w:p>
        </w:tc>
        <w:tc>
          <w:tcPr>
            <w:tcW w:w="1540"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Остаток на 01.01.2019г.</w:t>
            </w:r>
          </w:p>
        </w:tc>
        <w:tc>
          <w:tcPr>
            <w:tcW w:w="1147"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Приход, м3</w:t>
            </w:r>
          </w:p>
        </w:tc>
        <w:tc>
          <w:tcPr>
            <w:tcW w:w="1078"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Цена за м3, руб.</w:t>
            </w:r>
          </w:p>
        </w:tc>
        <w:tc>
          <w:tcPr>
            <w:tcW w:w="2109"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Сумма, руб.</w:t>
            </w:r>
          </w:p>
        </w:tc>
        <w:tc>
          <w:tcPr>
            <w:tcW w:w="1291"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Расход, м3</w:t>
            </w:r>
          </w:p>
        </w:tc>
        <w:tc>
          <w:tcPr>
            <w:tcW w:w="1680"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Остаток на 01 число, м3</w:t>
            </w:r>
          </w:p>
        </w:tc>
      </w:tr>
      <w:tr w:rsidR="009821A8" w:rsidRPr="00FA64A8" w:rsidTr="00965D75">
        <w:trPr>
          <w:trHeight w:val="336"/>
        </w:trPr>
        <w:tc>
          <w:tcPr>
            <w:tcW w:w="1223" w:type="dxa"/>
            <w:shd w:val="clear" w:color="auto" w:fill="auto"/>
          </w:tcPr>
          <w:p w:rsidR="009821A8" w:rsidRPr="00FA64A8" w:rsidRDefault="009821A8" w:rsidP="009821A8">
            <w:pPr>
              <w:spacing w:after="0" w:line="288" w:lineRule="auto"/>
              <w:ind w:firstLine="567"/>
              <w:rPr>
                <w:rFonts w:ascii="Times New Roman" w:eastAsia="Calibri" w:hAnsi="Times New Roman" w:cs="Times New Roman"/>
              </w:rPr>
            </w:pPr>
          </w:p>
        </w:tc>
        <w:tc>
          <w:tcPr>
            <w:tcW w:w="1540"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r w:rsidRPr="00FA64A8">
              <w:rPr>
                <w:rFonts w:ascii="Times New Roman" w:eastAsia="Calibri" w:hAnsi="Times New Roman" w:cs="Times New Roman"/>
              </w:rPr>
              <w:t>382,3</w:t>
            </w:r>
          </w:p>
        </w:tc>
        <w:tc>
          <w:tcPr>
            <w:tcW w:w="1147"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c>
          <w:tcPr>
            <w:tcW w:w="1078"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c>
          <w:tcPr>
            <w:tcW w:w="2109"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c>
          <w:tcPr>
            <w:tcW w:w="1291"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c>
          <w:tcPr>
            <w:tcW w:w="1680"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r>
      <w:tr w:rsidR="009821A8" w:rsidRPr="00FA64A8" w:rsidTr="00965D75">
        <w:trPr>
          <w:trHeight w:val="324"/>
        </w:trPr>
        <w:tc>
          <w:tcPr>
            <w:tcW w:w="1223"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январь</w:t>
            </w:r>
          </w:p>
        </w:tc>
        <w:tc>
          <w:tcPr>
            <w:tcW w:w="1540"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c>
          <w:tcPr>
            <w:tcW w:w="1147"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2 661,70</w:t>
            </w:r>
          </w:p>
        </w:tc>
        <w:tc>
          <w:tcPr>
            <w:tcW w:w="1078"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736,40</w:t>
            </w:r>
          </w:p>
        </w:tc>
        <w:tc>
          <w:tcPr>
            <w:tcW w:w="2109"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1 960 075,88</w:t>
            </w:r>
          </w:p>
        </w:tc>
        <w:tc>
          <w:tcPr>
            <w:tcW w:w="1291"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2 450,00</w:t>
            </w:r>
          </w:p>
        </w:tc>
        <w:tc>
          <w:tcPr>
            <w:tcW w:w="1680"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594,00</w:t>
            </w:r>
          </w:p>
        </w:tc>
      </w:tr>
      <w:tr w:rsidR="009821A8" w:rsidRPr="00FA64A8" w:rsidTr="00965D75">
        <w:trPr>
          <w:trHeight w:val="336"/>
        </w:trPr>
        <w:tc>
          <w:tcPr>
            <w:tcW w:w="1223"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февраль</w:t>
            </w:r>
          </w:p>
        </w:tc>
        <w:tc>
          <w:tcPr>
            <w:tcW w:w="1540"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c>
          <w:tcPr>
            <w:tcW w:w="1147"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1 521,70</w:t>
            </w:r>
          </w:p>
        </w:tc>
        <w:tc>
          <w:tcPr>
            <w:tcW w:w="1078"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736,40</w:t>
            </w:r>
          </w:p>
        </w:tc>
        <w:tc>
          <w:tcPr>
            <w:tcW w:w="2109"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1 120 579,88</w:t>
            </w:r>
          </w:p>
        </w:tc>
        <w:tc>
          <w:tcPr>
            <w:tcW w:w="1291"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1 824,30</w:t>
            </w:r>
          </w:p>
        </w:tc>
        <w:tc>
          <w:tcPr>
            <w:tcW w:w="1680"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291,40</w:t>
            </w:r>
          </w:p>
        </w:tc>
      </w:tr>
      <w:tr w:rsidR="009821A8" w:rsidRPr="00FA64A8" w:rsidTr="00965D75">
        <w:trPr>
          <w:trHeight w:val="324"/>
        </w:trPr>
        <w:tc>
          <w:tcPr>
            <w:tcW w:w="1223"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март</w:t>
            </w:r>
          </w:p>
        </w:tc>
        <w:tc>
          <w:tcPr>
            <w:tcW w:w="1540"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c>
          <w:tcPr>
            <w:tcW w:w="1147"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3 082,90</w:t>
            </w:r>
          </w:p>
        </w:tc>
        <w:tc>
          <w:tcPr>
            <w:tcW w:w="1078"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736,40</w:t>
            </w:r>
          </w:p>
        </w:tc>
        <w:tc>
          <w:tcPr>
            <w:tcW w:w="2109"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2 270 247,56</w:t>
            </w:r>
          </w:p>
        </w:tc>
        <w:tc>
          <w:tcPr>
            <w:tcW w:w="1291"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2 191,40</w:t>
            </w:r>
          </w:p>
        </w:tc>
        <w:tc>
          <w:tcPr>
            <w:tcW w:w="1680"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1 182,90</w:t>
            </w:r>
          </w:p>
        </w:tc>
      </w:tr>
      <w:tr w:rsidR="009821A8" w:rsidRPr="00FA64A8" w:rsidTr="00965D75">
        <w:trPr>
          <w:trHeight w:val="336"/>
        </w:trPr>
        <w:tc>
          <w:tcPr>
            <w:tcW w:w="1223"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апрель</w:t>
            </w:r>
          </w:p>
        </w:tc>
        <w:tc>
          <w:tcPr>
            <w:tcW w:w="1540"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c>
          <w:tcPr>
            <w:tcW w:w="1147"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1 672,86</w:t>
            </w:r>
          </w:p>
        </w:tc>
        <w:tc>
          <w:tcPr>
            <w:tcW w:w="1078"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736,40</w:t>
            </w:r>
          </w:p>
        </w:tc>
        <w:tc>
          <w:tcPr>
            <w:tcW w:w="2109"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1 231 894,10</w:t>
            </w:r>
          </w:p>
        </w:tc>
        <w:tc>
          <w:tcPr>
            <w:tcW w:w="1291"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1 938,57</w:t>
            </w:r>
          </w:p>
        </w:tc>
        <w:tc>
          <w:tcPr>
            <w:tcW w:w="1680"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917,19</w:t>
            </w:r>
          </w:p>
        </w:tc>
      </w:tr>
      <w:tr w:rsidR="009821A8" w:rsidRPr="00FA64A8" w:rsidTr="00965D75">
        <w:trPr>
          <w:trHeight w:val="324"/>
        </w:trPr>
        <w:tc>
          <w:tcPr>
            <w:tcW w:w="1223"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май</w:t>
            </w:r>
          </w:p>
        </w:tc>
        <w:tc>
          <w:tcPr>
            <w:tcW w:w="1540"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rPr>
            </w:pPr>
          </w:p>
        </w:tc>
        <w:tc>
          <w:tcPr>
            <w:tcW w:w="1147"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235,4</w:t>
            </w:r>
          </w:p>
        </w:tc>
        <w:tc>
          <w:tcPr>
            <w:tcW w:w="1078"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736,40</w:t>
            </w:r>
          </w:p>
        </w:tc>
        <w:tc>
          <w:tcPr>
            <w:tcW w:w="2109"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173 348,56</w:t>
            </w:r>
          </w:p>
        </w:tc>
        <w:tc>
          <w:tcPr>
            <w:tcW w:w="1291"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1 080,00</w:t>
            </w:r>
          </w:p>
        </w:tc>
        <w:tc>
          <w:tcPr>
            <w:tcW w:w="1680"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72,59</w:t>
            </w:r>
          </w:p>
        </w:tc>
      </w:tr>
      <w:tr w:rsidR="009821A8" w:rsidRPr="00FA64A8" w:rsidTr="00965D75">
        <w:trPr>
          <w:trHeight w:val="348"/>
        </w:trPr>
        <w:tc>
          <w:tcPr>
            <w:tcW w:w="1223"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ИТОГО:</w:t>
            </w:r>
          </w:p>
        </w:tc>
        <w:tc>
          <w:tcPr>
            <w:tcW w:w="1540" w:type="dxa"/>
            <w:shd w:val="clear" w:color="auto" w:fill="auto"/>
          </w:tcPr>
          <w:p w:rsidR="009821A8" w:rsidRPr="00FA64A8" w:rsidRDefault="009821A8" w:rsidP="009821A8">
            <w:pPr>
              <w:spacing w:after="0" w:line="288" w:lineRule="auto"/>
              <w:ind w:firstLine="567"/>
              <w:jc w:val="right"/>
              <w:rPr>
                <w:rFonts w:ascii="Times New Roman" w:eastAsia="Calibri" w:hAnsi="Times New Roman" w:cs="Times New Roman"/>
                <w:b/>
              </w:rPr>
            </w:pPr>
          </w:p>
        </w:tc>
        <w:tc>
          <w:tcPr>
            <w:tcW w:w="1147"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9 174,56</w:t>
            </w:r>
          </w:p>
        </w:tc>
        <w:tc>
          <w:tcPr>
            <w:tcW w:w="1078"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736,40</w:t>
            </w:r>
          </w:p>
        </w:tc>
        <w:tc>
          <w:tcPr>
            <w:tcW w:w="2109"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6 756 145,98</w:t>
            </w:r>
          </w:p>
        </w:tc>
        <w:tc>
          <w:tcPr>
            <w:tcW w:w="1291"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9484,27</w:t>
            </w:r>
          </w:p>
        </w:tc>
        <w:tc>
          <w:tcPr>
            <w:tcW w:w="1680"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72,59</w:t>
            </w:r>
          </w:p>
        </w:tc>
      </w:tr>
    </w:tbl>
    <w:p w:rsidR="009821A8" w:rsidRPr="009821A8" w:rsidRDefault="009821A8" w:rsidP="009821A8">
      <w:pPr>
        <w:spacing w:after="0" w:line="288" w:lineRule="auto"/>
        <w:ind w:firstLine="567"/>
        <w:jc w:val="both"/>
        <w:rPr>
          <w:rFonts w:ascii="Times New Roman" w:eastAsia="Calibri" w:hAnsi="Times New Roman" w:cs="Times New Roman"/>
          <w:sz w:val="24"/>
          <w:szCs w:val="24"/>
        </w:rPr>
      </w:pP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Приход дров</w:t>
      </w:r>
      <w:r w:rsidR="00210301">
        <w:rPr>
          <w:rFonts w:ascii="Times New Roman" w:eastAsia="Calibri" w:hAnsi="Times New Roman" w:cs="Times New Roman"/>
          <w:sz w:val="24"/>
          <w:szCs w:val="24"/>
        </w:rPr>
        <w:t xml:space="preserve"> </w:t>
      </w:r>
      <w:r w:rsidRPr="009821A8">
        <w:rPr>
          <w:rFonts w:ascii="Times New Roman" w:eastAsia="Calibri" w:hAnsi="Times New Roman" w:cs="Times New Roman"/>
          <w:sz w:val="24"/>
          <w:szCs w:val="24"/>
        </w:rPr>
        <w:t>- 2 180,97 м3 на общую сумму – 2 756,3 тыс. рублей,</w:t>
      </w:r>
      <w:r w:rsidR="00210301">
        <w:rPr>
          <w:rFonts w:ascii="Times New Roman" w:eastAsia="Calibri" w:hAnsi="Times New Roman" w:cs="Times New Roman"/>
          <w:sz w:val="24"/>
          <w:szCs w:val="24"/>
        </w:rPr>
        <w:t xml:space="preserve"> </w:t>
      </w:r>
      <w:r w:rsidRPr="009821A8">
        <w:rPr>
          <w:rFonts w:ascii="Times New Roman" w:eastAsia="Calibri" w:hAnsi="Times New Roman" w:cs="Times New Roman"/>
          <w:sz w:val="24"/>
          <w:szCs w:val="24"/>
        </w:rPr>
        <w:t xml:space="preserve">средняя цена составила – 866,50 рублей, расход составил – 3496,04 м3, из них п. Белый Яр – 1717,69 м3, п. </w:t>
      </w:r>
      <w:proofErr w:type="spellStart"/>
      <w:r w:rsidRPr="009821A8">
        <w:rPr>
          <w:rFonts w:ascii="Times New Roman" w:eastAsia="Calibri" w:hAnsi="Times New Roman" w:cs="Times New Roman"/>
          <w:sz w:val="24"/>
          <w:szCs w:val="24"/>
        </w:rPr>
        <w:t>Клюквинка</w:t>
      </w:r>
      <w:proofErr w:type="spellEnd"/>
      <w:r w:rsidRPr="009821A8">
        <w:rPr>
          <w:rFonts w:ascii="Times New Roman" w:eastAsia="Calibri" w:hAnsi="Times New Roman" w:cs="Times New Roman"/>
          <w:sz w:val="24"/>
          <w:szCs w:val="24"/>
        </w:rPr>
        <w:t xml:space="preserve"> – 399,56 м3, п. Дружный – 120,2 м3, п. Центральный – 210,5 м3, п. </w:t>
      </w:r>
      <w:proofErr w:type="gramStart"/>
      <w:r w:rsidRPr="009821A8">
        <w:rPr>
          <w:rFonts w:ascii="Times New Roman" w:eastAsia="Calibri" w:hAnsi="Times New Roman" w:cs="Times New Roman"/>
          <w:sz w:val="24"/>
          <w:szCs w:val="24"/>
        </w:rPr>
        <w:t>Ягодное</w:t>
      </w:r>
      <w:proofErr w:type="gramEnd"/>
      <w:r w:rsidRPr="009821A8">
        <w:rPr>
          <w:rFonts w:ascii="Times New Roman" w:eastAsia="Calibri" w:hAnsi="Times New Roman" w:cs="Times New Roman"/>
          <w:sz w:val="24"/>
          <w:szCs w:val="24"/>
        </w:rPr>
        <w:t xml:space="preserve"> – 1048,09 м3, и представлены в таблице №10:</w:t>
      </w:r>
    </w:p>
    <w:p w:rsidR="009821A8" w:rsidRPr="009821A8" w:rsidRDefault="009821A8" w:rsidP="009821A8">
      <w:pPr>
        <w:tabs>
          <w:tab w:val="left" w:pos="0"/>
        </w:tabs>
        <w:autoSpaceDE w:val="0"/>
        <w:autoSpaceDN w:val="0"/>
        <w:adjustRightInd w:val="0"/>
        <w:spacing w:after="0" w:line="288" w:lineRule="auto"/>
        <w:ind w:firstLine="567"/>
        <w:jc w:val="right"/>
        <w:rPr>
          <w:rFonts w:ascii="Times New Roman" w:hAnsi="Times New Roman" w:cs="Times New Roman"/>
          <w:sz w:val="24"/>
          <w:szCs w:val="24"/>
        </w:rPr>
      </w:pPr>
      <w:r w:rsidRPr="009821A8">
        <w:rPr>
          <w:rFonts w:ascii="Times New Roman" w:hAnsi="Times New Roman" w:cs="Times New Roman"/>
          <w:sz w:val="24"/>
          <w:szCs w:val="24"/>
        </w:rPr>
        <w:t>Таблица №10 (руб.)</w:t>
      </w:r>
    </w:p>
    <w:tbl>
      <w:tblPr>
        <w:tblW w:w="102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035"/>
        <w:gridCol w:w="1035"/>
        <w:gridCol w:w="1036"/>
        <w:gridCol w:w="1183"/>
        <w:gridCol w:w="1183"/>
        <w:gridCol w:w="1478"/>
        <w:gridCol w:w="1479"/>
      </w:tblGrid>
      <w:tr w:rsidR="009821A8" w:rsidRPr="00FA64A8" w:rsidTr="00965D75">
        <w:trPr>
          <w:trHeight w:val="111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 с/фактур, дата</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Объём м3.</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b/>
              </w:rPr>
            </w:pPr>
            <w:r w:rsidRPr="00FA64A8">
              <w:rPr>
                <w:rFonts w:ascii="Times New Roman" w:eastAsia="Calibri" w:hAnsi="Times New Roman" w:cs="Times New Roman"/>
                <w:b/>
              </w:rPr>
              <w:t>Объём, м3.к расчёту</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b/>
              </w:rPr>
            </w:pPr>
            <w:r w:rsidRPr="00FA64A8">
              <w:rPr>
                <w:rFonts w:ascii="Times New Roman" w:eastAsia="Calibri" w:hAnsi="Times New Roman" w:cs="Times New Roman"/>
                <w:b/>
              </w:rPr>
              <w:t>Цена за м3, руб.</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b/>
              </w:rPr>
            </w:pPr>
            <w:r w:rsidRPr="00FA64A8">
              <w:rPr>
                <w:rFonts w:ascii="Times New Roman" w:eastAsia="Calibri" w:hAnsi="Times New Roman" w:cs="Times New Roman"/>
                <w:b/>
              </w:rPr>
              <w:t>Цена за м3, руб. к расчёту</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b/>
              </w:rPr>
            </w:pPr>
            <w:r w:rsidRPr="00FA64A8">
              <w:rPr>
                <w:rFonts w:ascii="Times New Roman" w:eastAsia="Calibri" w:hAnsi="Times New Roman" w:cs="Times New Roman"/>
                <w:b/>
              </w:rPr>
              <w:t>Стоимость, руб.</w:t>
            </w:r>
          </w:p>
        </w:tc>
        <w:tc>
          <w:tcPr>
            <w:tcW w:w="1478" w:type="dxa"/>
            <w:shd w:val="clear" w:color="auto" w:fill="auto"/>
          </w:tcPr>
          <w:p w:rsidR="009821A8" w:rsidRPr="00FA64A8" w:rsidRDefault="009821A8" w:rsidP="00397C5E">
            <w:pPr>
              <w:spacing w:after="0" w:line="288" w:lineRule="auto"/>
              <w:rPr>
                <w:rFonts w:ascii="Times New Roman" w:eastAsia="Calibri" w:hAnsi="Times New Roman" w:cs="Times New Roman"/>
                <w:b/>
              </w:rPr>
            </w:pPr>
            <w:r w:rsidRPr="00FA64A8">
              <w:rPr>
                <w:rFonts w:ascii="Times New Roman" w:eastAsia="Calibri" w:hAnsi="Times New Roman" w:cs="Times New Roman"/>
                <w:b/>
              </w:rPr>
              <w:t>Стоимость с НДС, руб.</w:t>
            </w:r>
          </w:p>
        </w:tc>
        <w:tc>
          <w:tcPr>
            <w:tcW w:w="1479" w:type="dxa"/>
            <w:shd w:val="clear" w:color="auto" w:fill="auto"/>
          </w:tcPr>
          <w:p w:rsidR="009821A8" w:rsidRPr="00FA64A8" w:rsidRDefault="009821A8" w:rsidP="00397C5E">
            <w:pPr>
              <w:spacing w:after="0" w:line="288" w:lineRule="auto"/>
              <w:rPr>
                <w:rFonts w:ascii="Times New Roman" w:eastAsia="Calibri" w:hAnsi="Times New Roman" w:cs="Times New Roman"/>
                <w:b/>
              </w:rPr>
            </w:pPr>
            <w:r w:rsidRPr="00FA64A8">
              <w:rPr>
                <w:rFonts w:ascii="Times New Roman" w:eastAsia="Calibri" w:hAnsi="Times New Roman" w:cs="Times New Roman"/>
                <w:b/>
              </w:rPr>
              <w:t>Поставщик</w:t>
            </w:r>
          </w:p>
        </w:tc>
      </w:tr>
      <w:tr w:rsidR="009821A8" w:rsidRPr="00FA64A8" w:rsidTr="00965D75">
        <w:trPr>
          <w:trHeight w:val="188"/>
        </w:trPr>
        <w:tc>
          <w:tcPr>
            <w:tcW w:w="10202" w:type="dxa"/>
            <w:gridSpan w:val="8"/>
            <w:shd w:val="clear" w:color="auto" w:fill="auto"/>
          </w:tcPr>
          <w:p w:rsidR="009821A8" w:rsidRPr="00FA64A8" w:rsidRDefault="00965D75" w:rsidP="009821A8">
            <w:pPr>
              <w:spacing w:after="0" w:line="288" w:lineRule="auto"/>
              <w:ind w:firstLine="567"/>
              <w:rPr>
                <w:rFonts w:ascii="Times New Roman" w:eastAsia="Calibri" w:hAnsi="Times New Roman" w:cs="Times New Roman"/>
              </w:rPr>
            </w:pPr>
            <w:r w:rsidRPr="00FA64A8">
              <w:rPr>
                <w:rFonts w:ascii="Times New Roman" w:eastAsia="Calibri" w:hAnsi="Times New Roman" w:cs="Times New Roman"/>
              </w:rPr>
              <w:t>Я</w:t>
            </w:r>
            <w:r w:rsidR="009821A8" w:rsidRPr="00FA64A8">
              <w:rPr>
                <w:rFonts w:ascii="Times New Roman" w:eastAsia="Calibri" w:hAnsi="Times New Roman" w:cs="Times New Roman"/>
              </w:rPr>
              <w:t>нварь</w:t>
            </w:r>
          </w:p>
        </w:tc>
      </w:tr>
      <w:tr w:rsidR="009821A8" w:rsidRPr="00FA64A8" w:rsidTr="00965D75">
        <w:trPr>
          <w:trHeight w:val="37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от 22.01.19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109,5</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76,65</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800,00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1 142,86</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87 600,00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Малышкин</w:t>
            </w:r>
          </w:p>
        </w:tc>
      </w:tr>
      <w:tr w:rsidR="009821A8" w:rsidRPr="00FA64A8" w:rsidTr="00965D75">
        <w:trPr>
          <w:trHeight w:val="37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 от 29.01.19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60,00</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750,00</w:t>
            </w: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45 000,00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Арутюнян</w:t>
            </w:r>
          </w:p>
        </w:tc>
      </w:tr>
      <w:tr w:rsidR="009821A8" w:rsidRPr="00FA64A8" w:rsidTr="00965D75">
        <w:trPr>
          <w:trHeight w:val="37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№18 от 30.01.19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260,00</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182,0</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850,00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1 214,29</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221 000,00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Абраменко</w:t>
            </w:r>
          </w:p>
        </w:tc>
      </w:tr>
      <w:tr w:rsidR="009821A8" w:rsidRPr="00FA64A8" w:rsidTr="00965D75">
        <w:trPr>
          <w:trHeight w:val="37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№3 от 31.01.19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545,00</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highlight w:val="yellow"/>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708,33</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850,00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386 077,08</w:t>
            </w:r>
          </w:p>
        </w:tc>
        <w:tc>
          <w:tcPr>
            <w:tcW w:w="1478"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463 292,50</w:t>
            </w: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Торговый дом</w:t>
            </w:r>
          </w:p>
        </w:tc>
      </w:tr>
      <w:tr w:rsidR="009821A8" w:rsidRPr="00FA64A8" w:rsidTr="00965D75">
        <w:trPr>
          <w:trHeight w:val="37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 от 30.01.19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30,00</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700,00</w:t>
            </w: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21 000,00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Груздов</w:t>
            </w:r>
          </w:p>
        </w:tc>
      </w:tr>
      <w:tr w:rsidR="009821A8" w:rsidRPr="00FA64A8" w:rsidTr="00965D75">
        <w:trPr>
          <w:trHeight w:val="182"/>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b/>
              </w:rPr>
            </w:pP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r>
      <w:tr w:rsidR="009821A8" w:rsidRPr="00FA64A8" w:rsidTr="00965D75">
        <w:trPr>
          <w:trHeight w:val="188"/>
        </w:trPr>
        <w:tc>
          <w:tcPr>
            <w:tcW w:w="10202" w:type="dxa"/>
            <w:gridSpan w:val="8"/>
            <w:shd w:val="clear" w:color="auto" w:fill="auto"/>
          </w:tcPr>
          <w:p w:rsidR="009821A8" w:rsidRPr="00FA64A8" w:rsidRDefault="00397C5E" w:rsidP="009821A8">
            <w:pPr>
              <w:spacing w:after="0" w:line="288" w:lineRule="auto"/>
              <w:ind w:firstLine="567"/>
              <w:jc w:val="center"/>
              <w:rPr>
                <w:rFonts w:ascii="Times New Roman" w:eastAsia="Calibri" w:hAnsi="Times New Roman" w:cs="Times New Roman"/>
              </w:rPr>
            </w:pPr>
            <w:r w:rsidRPr="00FA64A8">
              <w:rPr>
                <w:rFonts w:ascii="Times New Roman" w:eastAsia="Calibri" w:hAnsi="Times New Roman" w:cs="Times New Roman"/>
              </w:rPr>
              <w:t>Ф</w:t>
            </w:r>
            <w:r w:rsidR="009821A8" w:rsidRPr="00FA64A8">
              <w:rPr>
                <w:rFonts w:ascii="Times New Roman" w:eastAsia="Calibri" w:hAnsi="Times New Roman" w:cs="Times New Roman"/>
              </w:rPr>
              <w:t>евраль</w:t>
            </w:r>
          </w:p>
        </w:tc>
      </w:tr>
      <w:tr w:rsidR="009821A8" w:rsidRPr="00FA64A8" w:rsidTr="00965D75">
        <w:trPr>
          <w:trHeight w:val="37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 от 19.02.19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153,30</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107,31</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800,00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1 142,86</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122 640,00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Малышкин</w:t>
            </w:r>
          </w:p>
        </w:tc>
      </w:tr>
      <w:tr w:rsidR="009821A8" w:rsidRPr="00FA64A8" w:rsidTr="00965D75">
        <w:trPr>
          <w:trHeight w:val="370"/>
        </w:trPr>
        <w:tc>
          <w:tcPr>
            <w:tcW w:w="1775" w:type="dxa"/>
            <w:shd w:val="clear" w:color="auto" w:fill="auto"/>
          </w:tcPr>
          <w:p w:rsidR="009821A8" w:rsidRPr="00FA64A8" w:rsidRDefault="00965D75"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 xml:space="preserve">№19 от </w:t>
            </w:r>
            <w:r w:rsidR="009821A8" w:rsidRPr="00FA64A8">
              <w:rPr>
                <w:rFonts w:ascii="Times New Roman" w:eastAsia="Calibri" w:hAnsi="Times New Roman" w:cs="Times New Roman"/>
              </w:rPr>
              <w:t>28.02.19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138,00</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96,60</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850,00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1 214,29</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117 300,00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Абраменко</w:t>
            </w:r>
          </w:p>
        </w:tc>
      </w:tr>
      <w:tr w:rsidR="009821A8" w:rsidRPr="00FA64A8" w:rsidTr="00965D75">
        <w:trPr>
          <w:trHeight w:val="37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 от 28.02.19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30,00</w:t>
            </w:r>
          </w:p>
        </w:tc>
        <w:tc>
          <w:tcPr>
            <w:tcW w:w="1035" w:type="dxa"/>
            <w:shd w:val="clear" w:color="auto" w:fill="auto"/>
          </w:tcPr>
          <w:p w:rsidR="009821A8" w:rsidRPr="00FA64A8" w:rsidRDefault="009821A8" w:rsidP="00397C5E">
            <w:pPr>
              <w:spacing w:after="0" w:line="288" w:lineRule="auto"/>
              <w:ind w:firstLine="567"/>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750,00</w:t>
            </w: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22 500,00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Арутюнян</w:t>
            </w:r>
          </w:p>
        </w:tc>
      </w:tr>
      <w:tr w:rsidR="009821A8" w:rsidRPr="00FA64A8" w:rsidTr="00965D75">
        <w:trPr>
          <w:trHeight w:val="370"/>
        </w:trPr>
        <w:tc>
          <w:tcPr>
            <w:tcW w:w="1775" w:type="dxa"/>
            <w:shd w:val="clear" w:color="auto" w:fill="auto"/>
          </w:tcPr>
          <w:p w:rsidR="009821A8" w:rsidRPr="00FA64A8" w:rsidRDefault="009821A8" w:rsidP="009821A8">
            <w:pPr>
              <w:spacing w:after="0" w:line="288" w:lineRule="auto"/>
              <w:ind w:firstLine="567"/>
              <w:rPr>
                <w:rFonts w:ascii="Times New Roman" w:eastAsia="Calibri" w:hAnsi="Times New Roman" w:cs="Times New Roman"/>
              </w:rPr>
            </w:pP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60,00</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42,00</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850,00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1 214,29</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51 000,00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Арутюнян</w:t>
            </w:r>
          </w:p>
        </w:tc>
      </w:tr>
      <w:tr w:rsidR="009821A8" w:rsidRPr="00FA64A8" w:rsidTr="00965D75">
        <w:trPr>
          <w:trHeight w:val="37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№8 от 27.02.19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200,00</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700,00</w:t>
            </w: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140 000,00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Груздов</w:t>
            </w:r>
          </w:p>
        </w:tc>
      </w:tr>
      <w:tr w:rsidR="009821A8" w:rsidRPr="00FA64A8" w:rsidTr="00965D75">
        <w:trPr>
          <w:trHeight w:val="370"/>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№4 от 28.02.19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486,43</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708,33</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850,00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344 554,58</w:t>
            </w:r>
          </w:p>
        </w:tc>
        <w:tc>
          <w:tcPr>
            <w:tcW w:w="1478"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413 465,50</w:t>
            </w:r>
          </w:p>
        </w:tc>
        <w:tc>
          <w:tcPr>
            <w:tcW w:w="1479" w:type="dxa"/>
            <w:shd w:val="clear" w:color="auto" w:fill="auto"/>
          </w:tcPr>
          <w:p w:rsidR="009821A8" w:rsidRPr="00FA64A8" w:rsidRDefault="0005188F"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 xml:space="preserve">Торговый </w:t>
            </w:r>
            <w:r w:rsidR="009821A8" w:rsidRPr="00FA64A8">
              <w:rPr>
                <w:rFonts w:ascii="Times New Roman" w:eastAsia="Calibri" w:hAnsi="Times New Roman" w:cs="Times New Roman"/>
              </w:rPr>
              <w:t>дом</w:t>
            </w:r>
          </w:p>
        </w:tc>
      </w:tr>
      <w:tr w:rsidR="009821A8" w:rsidRPr="00FA64A8" w:rsidTr="00965D75">
        <w:trPr>
          <w:trHeight w:val="182"/>
        </w:trPr>
        <w:tc>
          <w:tcPr>
            <w:tcW w:w="10202" w:type="dxa"/>
            <w:gridSpan w:val="8"/>
            <w:shd w:val="clear" w:color="auto" w:fill="auto"/>
          </w:tcPr>
          <w:p w:rsidR="009821A8" w:rsidRPr="00FA64A8" w:rsidRDefault="00397C5E" w:rsidP="009821A8">
            <w:pPr>
              <w:spacing w:after="0" w:line="288" w:lineRule="auto"/>
              <w:ind w:firstLine="567"/>
              <w:jc w:val="center"/>
              <w:rPr>
                <w:rFonts w:ascii="Times New Roman" w:eastAsia="Calibri" w:hAnsi="Times New Roman" w:cs="Times New Roman"/>
              </w:rPr>
            </w:pPr>
            <w:r w:rsidRPr="00FA64A8">
              <w:rPr>
                <w:rFonts w:ascii="Times New Roman" w:eastAsia="Calibri" w:hAnsi="Times New Roman" w:cs="Times New Roman"/>
              </w:rPr>
              <w:t>М</w:t>
            </w:r>
            <w:r w:rsidR="009821A8" w:rsidRPr="00FA64A8">
              <w:rPr>
                <w:rFonts w:ascii="Times New Roman" w:eastAsia="Calibri" w:hAnsi="Times New Roman" w:cs="Times New Roman"/>
              </w:rPr>
              <w:t>арт</w:t>
            </w:r>
          </w:p>
        </w:tc>
      </w:tr>
      <w:tr w:rsidR="009821A8" w:rsidRPr="00FA64A8" w:rsidTr="00965D75">
        <w:trPr>
          <w:trHeight w:val="188"/>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№3 ОТ 28.03.19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94,90</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66,43</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800,00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1 142,86</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75 920,00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Малышкин</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№11 от 30.03.19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315,00</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700,00</w:t>
            </w: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220 500,00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Груздов</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№20 от 29.03.19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60,00</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42,00</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850,00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1 214,29</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51 000,00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Абраменко</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№П39 от 31.03.19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223,36</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708,33</w:t>
            </w: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158 213,33</w:t>
            </w:r>
          </w:p>
        </w:tc>
        <w:tc>
          <w:tcPr>
            <w:tcW w:w="1478"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189 856,00</w:t>
            </w: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Торговый дом</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договор № 32 от 23.03.19</w:t>
            </w:r>
          </w:p>
        </w:tc>
        <w:tc>
          <w:tcPr>
            <w:tcW w:w="103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58,40</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800,00</w:t>
            </w: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46 720,00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Ломаков</w:t>
            </w:r>
          </w:p>
        </w:tc>
      </w:tr>
      <w:tr w:rsidR="009821A8" w:rsidRPr="00FA64A8" w:rsidTr="00965D75">
        <w:trPr>
          <w:trHeight w:val="81"/>
        </w:trPr>
        <w:tc>
          <w:tcPr>
            <w:tcW w:w="10202" w:type="dxa"/>
            <w:gridSpan w:val="8"/>
            <w:shd w:val="clear" w:color="auto" w:fill="auto"/>
          </w:tcPr>
          <w:p w:rsidR="009821A8" w:rsidRPr="00FA64A8" w:rsidRDefault="00397C5E" w:rsidP="009821A8">
            <w:pPr>
              <w:spacing w:after="0" w:line="288" w:lineRule="auto"/>
              <w:ind w:firstLine="567"/>
              <w:jc w:val="center"/>
              <w:rPr>
                <w:rFonts w:ascii="Times New Roman" w:eastAsia="Calibri" w:hAnsi="Times New Roman" w:cs="Times New Roman"/>
              </w:rPr>
            </w:pPr>
            <w:r w:rsidRPr="00FA64A8">
              <w:rPr>
                <w:rFonts w:ascii="Times New Roman" w:eastAsia="Calibri" w:hAnsi="Times New Roman" w:cs="Times New Roman"/>
              </w:rPr>
              <w:t>А</w:t>
            </w:r>
            <w:r w:rsidR="009821A8" w:rsidRPr="00FA64A8">
              <w:rPr>
                <w:rFonts w:ascii="Times New Roman" w:eastAsia="Calibri" w:hAnsi="Times New Roman" w:cs="Times New Roman"/>
              </w:rPr>
              <w:t>прель</w:t>
            </w:r>
          </w:p>
        </w:tc>
      </w:tr>
      <w:tr w:rsidR="009821A8" w:rsidRPr="00FA64A8" w:rsidTr="00965D75">
        <w:trPr>
          <w:trHeight w:val="81"/>
        </w:trPr>
        <w:tc>
          <w:tcPr>
            <w:tcW w:w="1775" w:type="dxa"/>
            <w:tcBorders>
              <w:top w:val="nil"/>
            </w:tcBorders>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№4 от 12.04.19</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73,00</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51,10</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800,00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1 142,86</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58 400,00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Малышкин</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№21 от 29.04.19</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48,00</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33,60</w:t>
            </w: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850,00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1 214,29</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40 800,00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Абраменко</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№55 от 30.04.19</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270,59</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highlight w:val="yellow"/>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708,33</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850,00</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191 667,92</w:t>
            </w:r>
          </w:p>
        </w:tc>
        <w:tc>
          <w:tcPr>
            <w:tcW w:w="1478"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230 001,50</w:t>
            </w: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Торговый дом</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№3 от 29.04.19</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30</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750,00</w:t>
            </w: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highlight w:val="yellow"/>
              </w:rPr>
            </w:pPr>
          </w:p>
        </w:tc>
        <w:tc>
          <w:tcPr>
            <w:tcW w:w="1183"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22 500,00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Арутюнян</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Договор №53 от 26.04.19</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12,50</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80,00</w:t>
            </w: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highlight w:val="yellow"/>
              </w:rPr>
            </w:pPr>
          </w:p>
        </w:tc>
        <w:tc>
          <w:tcPr>
            <w:tcW w:w="1183"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10 000,00</w:t>
            </w:r>
          </w:p>
        </w:tc>
        <w:tc>
          <w:tcPr>
            <w:tcW w:w="1478"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proofErr w:type="spellStart"/>
            <w:r w:rsidRPr="00FA64A8">
              <w:rPr>
                <w:rFonts w:ascii="Times New Roman" w:eastAsia="Calibri" w:hAnsi="Times New Roman" w:cs="Times New Roman"/>
              </w:rPr>
              <w:t>Мартусевич</w:t>
            </w:r>
            <w:proofErr w:type="spellEnd"/>
          </w:p>
        </w:tc>
      </w:tr>
      <w:tr w:rsidR="009821A8" w:rsidRPr="00FA64A8" w:rsidTr="00965D75">
        <w:trPr>
          <w:trHeight w:val="81"/>
        </w:trPr>
        <w:tc>
          <w:tcPr>
            <w:tcW w:w="10202" w:type="dxa"/>
            <w:gridSpan w:val="8"/>
            <w:shd w:val="clear" w:color="auto" w:fill="auto"/>
          </w:tcPr>
          <w:p w:rsidR="009821A8" w:rsidRPr="00FA64A8" w:rsidRDefault="0005188F" w:rsidP="009821A8">
            <w:pPr>
              <w:spacing w:after="0" w:line="288" w:lineRule="auto"/>
              <w:ind w:firstLine="567"/>
              <w:jc w:val="center"/>
              <w:rPr>
                <w:rFonts w:ascii="Times New Roman" w:eastAsia="Calibri" w:hAnsi="Times New Roman" w:cs="Times New Roman"/>
              </w:rPr>
            </w:pPr>
            <w:r w:rsidRPr="00FA64A8">
              <w:rPr>
                <w:rFonts w:ascii="Times New Roman" w:eastAsia="Calibri" w:hAnsi="Times New Roman" w:cs="Times New Roman"/>
              </w:rPr>
              <w:t>М</w:t>
            </w:r>
            <w:r w:rsidR="009821A8" w:rsidRPr="00FA64A8">
              <w:rPr>
                <w:rFonts w:ascii="Times New Roman" w:eastAsia="Calibri" w:hAnsi="Times New Roman" w:cs="Times New Roman"/>
              </w:rPr>
              <w:t>ай</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rPr>
            </w:pPr>
            <w:r w:rsidRPr="00FA64A8">
              <w:rPr>
                <w:rFonts w:ascii="Times New Roman" w:eastAsia="Calibri" w:hAnsi="Times New Roman" w:cs="Times New Roman"/>
              </w:rPr>
              <w:t>№59 от 20.05.19</w:t>
            </w:r>
          </w:p>
        </w:tc>
        <w:tc>
          <w:tcPr>
            <w:tcW w:w="1035"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34,36</w:t>
            </w:r>
          </w:p>
        </w:tc>
        <w:tc>
          <w:tcPr>
            <w:tcW w:w="1035"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36"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708,33</w:t>
            </w:r>
          </w:p>
        </w:tc>
        <w:tc>
          <w:tcPr>
            <w:tcW w:w="1183" w:type="dxa"/>
            <w:shd w:val="clear" w:color="auto" w:fill="auto"/>
          </w:tcPr>
          <w:p w:rsidR="009821A8" w:rsidRPr="00FA64A8" w:rsidRDefault="009821A8" w:rsidP="00397C5E">
            <w:pPr>
              <w:spacing w:after="0" w:line="288" w:lineRule="auto"/>
              <w:rPr>
                <w:rFonts w:ascii="Times New Roman" w:eastAsia="Calibri" w:hAnsi="Times New Roman" w:cs="Times New Roman"/>
              </w:rPr>
            </w:pPr>
            <w:r w:rsidRPr="00FA64A8">
              <w:rPr>
                <w:rFonts w:ascii="Times New Roman" w:eastAsia="Calibri" w:hAnsi="Times New Roman" w:cs="Times New Roman"/>
              </w:rPr>
              <w:t>850,00</w:t>
            </w:r>
          </w:p>
        </w:tc>
        <w:tc>
          <w:tcPr>
            <w:tcW w:w="1183"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24 338,33</w:t>
            </w:r>
          </w:p>
        </w:tc>
        <w:tc>
          <w:tcPr>
            <w:tcW w:w="1478"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29 206,00</w:t>
            </w:r>
          </w:p>
        </w:tc>
        <w:tc>
          <w:tcPr>
            <w:tcW w:w="1479" w:type="dxa"/>
            <w:shd w:val="clear" w:color="auto" w:fill="auto"/>
          </w:tcPr>
          <w:p w:rsidR="009821A8" w:rsidRPr="00FA64A8" w:rsidRDefault="009821A8" w:rsidP="0005188F">
            <w:pPr>
              <w:spacing w:after="0" w:line="288" w:lineRule="auto"/>
              <w:rPr>
                <w:rFonts w:ascii="Times New Roman" w:eastAsia="Calibri" w:hAnsi="Times New Roman" w:cs="Times New Roman"/>
              </w:rPr>
            </w:pPr>
            <w:r w:rsidRPr="00FA64A8">
              <w:rPr>
                <w:rFonts w:ascii="Times New Roman" w:eastAsia="Calibri" w:hAnsi="Times New Roman" w:cs="Times New Roman"/>
              </w:rPr>
              <w:t>Торговый дом</w:t>
            </w:r>
          </w:p>
        </w:tc>
      </w:tr>
      <w:tr w:rsidR="009821A8" w:rsidRPr="00FA64A8" w:rsidTr="00965D75">
        <w:trPr>
          <w:trHeight w:val="81"/>
        </w:trPr>
        <w:tc>
          <w:tcPr>
            <w:tcW w:w="1775" w:type="dxa"/>
            <w:shd w:val="clear" w:color="auto" w:fill="auto"/>
          </w:tcPr>
          <w:p w:rsidR="009821A8" w:rsidRPr="00FA64A8" w:rsidRDefault="009821A8" w:rsidP="00965D75">
            <w:pPr>
              <w:spacing w:after="0" w:line="288" w:lineRule="auto"/>
              <w:rPr>
                <w:rFonts w:ascii="Times New Roman" w:eastAsia="Calibri" w:hAnsi="Times New Roman" w:cs="Times New Roman"/>
                <w:b/>
              </w:rPr>
            </w:pPr>
            <w:r w:rsidRPr="00FA64A8">
              <w:rPr>
                <w:rFonts w:ascii="Times New Roman" w:eastAsia="Calibri" w:hAnsi="Times New Roman" w:cs="Times New Roman"/>
                <w:b/>
              </w:rPr>
              <w:t>ИТОГО:</w:t>
            </w:r>
          </w:p>
        </w:tc>
        <w:tc>
          <w:tcPr>
            <w:tcW w:w="2069" w:type="dxa"/>
            <w:gridSpan w:val="2"/>
            <w:shd w:val="clear" w:color="auto" w:fill="auto"/>
          </w:tcPr>
          <w:p w:rsidR="009821A8" w:rsidRPr="00FA64A8" w:rsidRDefault="009821A8" w:rsidP="00397C5E">
            <w:pPr>
              <w:spacing w:after="0" w:line="288" w:lineRule="auto"/>
              <w:ind w:firstLine="567"/>
              <w:rPr>
                <w:rFonts w:ascii="Times New Roman" w:eastAsia="Calibri" w:hAnsi="Times New Roman" w:cs="Times New Roman"/>
                <w:b/>
              </w:rPr>
            </w:pPr>
            <w:r w:rsidRPr="00FA64A8">
              <w:rPr>
                <w:rFonts w:ascii="Times New Roman" w:eastAsia="Calibri" w:hAnsi="Times New Roman" w:cs="Times New Roman"/>
                <w:b/>
              </w:rPr>
              <w:t>2993,33</w:t>
            </w:r>
          </w:p>
        </w:tc>
        <w:tc>
          <w:tcPr>
            <w:tcW w:w="1036"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183"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2661" w:type="dxa"/>
            <w:gridSpan w:val="2"/>
            <w:shd w:val="clear" w:color="auto" w:fill="auto"/>
          </w:tcPr>
          <w:p w:rsidR="009821A8" w:rsidRPr="00FA64A8" w:rsidRDefault="009821A8" w:rsidP="0005188F">
            <w:pPr>
              <w:spacing w:after="0" w:line="288" w:lineRule="auto"/>
              <w:ind w:firstLine="567"/>
              <w:rPr>
                <w:rFonts w:ascii="Times New Roman" w:eastAsia="Calibri" w:hAnsi="Times New Roman" w:cs="Times New Roman"/>
                <w:b/>
              </w:rPr>
            </w:pPr>
            <w:r w:rsidRPr="00FA64A8">
              <w:rPr>
                <w:rFonts w:ascii="Times New Roman" w:eastAsia="Calibri" w:hAnsi="Times New Roman" w:cs="Times New Roman"/>
                <w:b/>
              </w:rPr>
              <w:t>2 679 701,68</w:t>
            </w:r>
          </w:p>
        </w:tc>
        <w:tc>
          <w:tcPr>
            <w:tcW w:w="1479" w:type="dxa"/>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r>
    </w:tbl>
    <w:p w:rsidR="009821A8" w:rsidRPr="009821A8" w:rsidRDefault="009821A8" w:rsidP="009821A8">
      <w:pPr>
        <w:spacing w:after="0" w:line="288" w:lineRule="auto"/>
        <w:ind w:firstLine="567"/>
        <w:jc w:val="both"/>
        <w:rPr>
          <w:rFonts w:ascii="Times New Roman" w:eastAsia="Calibri" w:hAnsi="Times New Roman" w:cs="Times New Roman"/>
          <w:sz w:val="24"/>
          <w:szCs w:val="24"/>
        </w:rPr>
      </w:pP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Отчётные данные по движению дров</w:t>
      </w:r>
      <w:r w:rsidR="00210301">
        <w:rPr>
          <w:rFonts w:ascii="Times New Roman" w:eastAsia="Calibri" w:hAnsi="Times New Roman" w:cs="Times New Roman"/>
          <w:sz w:val="24"/>
          <w:szCs w:val="24"/>
        </w:rPr>
        <w:t xml:space="preserve"> </w:t>
      </w:r>
      <w:r w:rsidRPr="009821A8">
        <w:rPr>
          <w:rFonts w:ascii="Times New Roman" w:eastAsia="Calibri" w:hAnsi="Times New Roman" w:cs="Times New Roman"/>
          <w:sz w:val="24"/>
          <w:szCs w:val="24"/>
        </w:rPr>
        <w:t>МКП «БИО ТЭП» в 2019 году представлены в таблице №11:</w:t>
      </w:r>
    </w:p>
    <w:p w:rsidR="009821A8" w:rsidRPr="009821A8" w:rsidRDefault="009821A8" w:rsidP="009821A8">
      <w:pPr>
        <w:tabs>
          <w:tab w:val="left" w:pos="0"/>
        </w:tabs>
        <w:autoSpaceDE w:val="0"/>
        <w:autoSpaceDN w:val="0"/>
        <w:adjustRightInd w:val="0"/>
        <w:spacing w:after="0" w:line="288" w:lineRule="auto"/>
        <w:ind w:firstLine="567"/>
        <w:jc w:val="right"/>
        <w:rPr>
          <w:rFonts w:ascii="Times New Roman" w:hAnsi="Times New Roman" w:cs="Times New Roman"/>
          <w:sz w:val="24"/>
          <w:szCs w:val="24"/>
        </w:rPr>
      </w:pPr>
      <w:r w:rsidRPr="009821A8">
        <w:rPr>
          <w:rFonts w:ascii="Times New Roman" w:eastAsia="Calibri" w:hAnsi="Times New Roman" w:cs="Times New Roman"/>
          <w:sz w:val="24"/>
          <w:szCs w:val="24"/>
        </w:rPr>
        <w:t xml:space="preserve"> </w:t>
      </w:r>
      <w:r w:rsidRPr="009821A8">
        <w:rPr>
          <w:rFonts w:ascii="Times New Roman" w:hAnsi="Times New Roman" w:cs="Times New Roman"/>
          <w:sz w:val="24"/>
          <w:szCs w:val="24"/>
        </w:rPr>
        <w:t>Таблица №11 (руб.)</w:t>
      </w:r>
      <w:r w:rsidR="0005188F">
        <w:rPr>
          <w:rFonts w:ascii="Times New Roman" w:eastAsia="Calibri" w:hAnsi="Times New Roman" w:cs="Times New Roman"/>
          <w:sz w:val="24"/>
          <w:szCs w:val="24"/>
        </w:rPr>
        <w:t xml:space="preserve">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1337"/>
        <w:gridCol w:w="1337"/>
        <w:gridCol w:w="1117"/>
        <w:gridCol w:w="1556"/>
        <w:gridCol w:w="1188"/>
        <w:gridCol w:w="1485"/>
      </w:tblGrid>
      <w:tr w:rsidR="009821A8" w:rsidRPr="0005188F" w:rsidTr="00FA64A8">
        <w:trPr>
          <w:trHeight w:val="257"/>
        </w:trPr>
        <w:tc>
          <w:tcPr>
            <w:tcW w:w="2043"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Месяц</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Остаток на начало отчётного периода, м3</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Приход, м3</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Цена за м3, руб.</w:t>
            </w:r>
          </w:p>
        </w:tc>
        <w:tc>
          <w:tcPr>
            <w:tcW w:w="1556"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Сумма, руб.</w:t>
            </w:r>
          </w:p>
        </w:tc>
        <w:tc>
          <w:tcPr>
            <w:tcW w:w="1188"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Расход, м3</w:t>
            </w:r>
          </w:p>
        </w:tc>
        <w:tc>
          <w:tcPr>
            <w:tcW w:w="1485"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Остаток на конец отчётного периода, м3</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Белый Яр</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144,32</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545,05</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850,00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463 292,50</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472,74</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216,63</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proofErr w:type="spellStart"/>
            <w:r w:rsidRPr="0005188F">
              <w:rPr>
                <w:rFonts w:ascii="Times New Roman" w:eastAsia="Calibri" w:hAnsi="Times New Roman" w:cs="Times New Roman"/>
              </w:rPr>
              <w:t>Клюквинка</w:t>
            </w:r>
            <w:proofErr w:type="spellEnd"/>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120,96</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76,65</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1 142,86</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87 600,22</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119,35</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78,26</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Дружный</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35,00</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1 214,29</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42 500,15</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35,00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Центральный</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57,50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42,00</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1 214,29</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51 000,18</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99,50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Ягодное</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69,50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201,00</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962,59</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193 500,69</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270,50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rPr>
                <w:rFonts w:ascii="Times New Roman" w:eastAsia="Calibri" w:hAnsi="Times New Roman" w:cs="Times New Roman"/>
                <w:b/>
                <w:highlight w:val="yellow"/>
              </w:rPr>
            </w:pPr>
            <w:r w:rsidRPr="0005188F">
              <w:rPr>
                <w:rFonts w:ascii="Times New Roman" w:eastAsia="Calibri" w:hAnsi="Times New Roman" w:cs="Times New Roman"/>
                <w:b/>
              </w:rPr>
              <w:t>Итого январь</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392,28</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899,7</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931,30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837 893,74</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997,09</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b/>
              </w:rPr>
            </w:pPr>
            <w:r w:rsidRPr="0005188F">
              <w:rPr>
                <w:rFonts w:ascii="Times New Roman" w:eastAsia="Calibri" w:hAnsi="Times New Roman" w:cs="Times New Roman"/>
                <w:b/>
              </w:rPr>
              <w:t>294,89</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Белый Яр</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216,63</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486,43</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850,00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413 465,50</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507,66</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195,40</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proofErr w:type="spellStart"/>
            <w:r w:rsidRPr="0005188F">
              <w:rPr>
                <w:rFonts w:ascii="Times New Roman" w:eastAsia="Calibri" w:hAnsi="Times New Roman" w:cs="Times New Roman"/>
              </w:rPr>
              <w:t>Клюквинка</w:t>
            </w:r>
            <w:proofErr w:type="spellEnd"/>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78,26</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107,31</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1 142,86</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122 640,31</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107,80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77,77</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Дружный</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33,60</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1 214,29</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40 800,14</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33,60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Центральный</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42</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1 214,29</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51 000,18</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42,00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257"/>
        </w:trPr>
        <w:tc>
          <w:tcPr>
            <w:tcW w:w="2043" w:type="dxa"/>
            <w:shd w:val="clear" w:color="auto" w:fill="auto"/>
          </w:tcPr>
          <w:p w:rsidR="009821A8" w:rsidRPr="00210301" w:rsidRDefault="009821A8" w:rsidP="0005188F">
            <w:pPr>
              <w:spacing w:after="0" w:line="288" w:lineRule="auto"/>
              <w:jc w:val="both"/>
              <w:rPr>
                <w:rFonts w:ascii="Times New Roman" w:eastAsia="Calibri" w:hAnsi="Times New Roman" w:cs="Times New Roman"/>
              </w:rPr>
            </w:pPr>
            <w:r w:rsidRPr="00210301">
              <w:rPr>
                <w:rFonts w:ascii="Times New Roman" w:eastAsia="Calibri" w:hAnsi="Times New Roman" w:cs="Times New Roman"/>
              </w:rPr>
              <w:t>Ягодное</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0</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402,09</w:t>
            </w:r>
          </w:p>
        </w:tc>
        <w:tc>
          <w:tcPr>
            <w:tcW w:w="111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954,39</w:t>
            </w:r>
          </w:p>
        </w:tc>
        <w:tc>
          <w:tcPr>
            <w:tcW w:w="1556"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238 998,28</w:t>
            </w:r>
          </w:p>
        </w:tc>
        <w:tc>
          <w:tcPr>
            <w:tcW w:w="1188"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242,09</w:t>
            </w:r>
          </w:p>
        </w:tc>
        <w:tc>
          <w:tcPr>
            <w:tcW w:w="14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160,00</w:t>
            </w:r>
          </w:p>
        </w:tc>
      </w:tr>
      <w:tr w:rsidR="009821A8" w:rsidRPr="0005188F" w:rsidTr="00FA64A8">
        <w:trPr>
          <w:trHeight w:val="257"/>
        </w:trPr>
        <w:tc>
          <w:tcPr>
            <w:tcW w:w="2043" w:type="dxa"/>
            <w:shd w:val="clear" w:color="auto" w:fill="auto"/>
          </w:tcPr>
          <w:p w:rsidR="009821A8" w:rsidRPr="00210301" w:rsidRDefault="009821A8" w:rsidP="0005188F">
            <w:pPr>
              <w:spacing w:after="0" w:line="288" w:lineRule="auto"/>
              <w:rPr>
                <w:rFonts w:ascii="Times New Roman" w:eastAsia="Calibri" w:hAnsi="Times New Roman" w:cs="Times New Roman"/>
                <w:b/>
              </w:rPr>
            </w:pPr>
            <w:r w:rsidRPr="00210301">
              <w:rPr>
                <w:rFonts w:ascii="Times New Roman" w:eastAsia="Calibri" w:hAnsi="Times New Roman" w:cs="Times New Roman"/>
                <w:b/>
              </w:rPr>
              <w:t>Итого февраль</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b/>
              </w:rPr>
            </w:pPr>
            <w:r w:rsidRPr="00210301">
              <w:rPr>
                <w:rFonts w:ascii="Times New Roman" w:eastAsia="Calibri" w:hAnsi="Times New Roman" w:cs="Times New Roman"/>
                <w:b/>
              </w:rPr>
              <w:t>294,89</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b/>
              </w:rPr>
            </w:pPr>
            <w:r w:rsidRPr="00210301">
              <w:rPr>
                <w:rFonts w:ascii="Times New Roman" w:eastAsia="Calibri" w:hAnsi="Times New Roman" w:cs="Times New Roman"/>
                <w:b/>
              </w:rPr>
              <w:t>1 071,43</w:t>
            </w:r>
          </w:p>
        </w:tc>
        <w:tc>
          <w:tcPr>
            <w:tcW w:w="1117" w:type="dxa"/>
            <w:shd w:val="clear" w:color="auto" w:fill="auto"/>
          </w:tcPr>
          <w:p w:rsidR="009821A8" w:rsidRPr="00210301" w:rsidRDefault="009821A8" w:rsidP="0005188F">
            <w:pPr>
              <w:spacing w:after="0" w:line="288" w:lineRule="auto"/>
              <w:rPr>
                <w:rFonts w:ascii="Times New Roman" w:eastAsia="Calibri" w:hAnsi="Times New Roman" w:cs="Times New Roman"/>
                <w:b/>
              </w:rPr>
            </w:pPr>
            <w:r w:rsidRPr="00210301">
              <w:rPr>
                <w:rFonts w:ascii="Times New Roman" w:eastAsia="Calibri" w:hAnsi="Times New Roman" w:cs="Times New Roman"/>
                <w:b/>
              </w:rPr>
              <w:t>809,11</w:t>
            </w:r>
          </w:p>
        </w:tc>
        <w:tc>
          <w:tcPr>
            <w:tcW w:w="1556" w:type="dxa"/>
            <w:shd w:val="clear" w:color="auto" w:fill="auto"/>
          </w:tcPr>
          <w:p w:rsidR="009821A8" w:rsidRPr="00210301" w:rsidRDefault="009821A8" w:rsidP="00210301">
            <w:pPr>
              <w:spacing w:after="0" w:line="288" w:lineRule="auto"/>
              <w:rPr>
                <w:rFonts w:ascii="Times New Roman" w:eastAsia="Calibri" w:hAnsi="Times New Roman" w:cs="Times New Roman"/>
                <w:b/>
              </w:rPr>
            </w:pPr>
            <w:r w:rsidRPr="00210301">
              <w:rPr>
                <w:rFonts w:ascii="Times New Roman" w:eastAsia="Calibri" w:hAnsi="Times New Roman" w:cs="Times New Roman"/>
                <w:b/>
              </w:rPr>
              <w:t>866904,41</w:t>
            </w:r>
          </w:p>
        </w:tc>
        <w:tc>
          <w:tcPr>
            <w:tcW w:w="1188" w:type="dxa"/>
            <w:shd w:val="clear" w:color="auto" w:fill="auto"/>
          </w:tcPr>
          <w:p w:rsidR="009821A8" w:rsidRPr="00210301" w:rsidRDefault="009821A8" w:rsidP="00210301">
            <w:pPr>
              <w:spacing w:after="0" w:line="288" w:lineRule="auto"/>
              <w:rPr>
                <w:rFonts w:ascii="Times New Roman" w:eastAsia="Calibri" w:hAnsi="Times New Roman" w:cs="Times New Roman"/>
                <w:b/>
              </w:rPr>
            </w:pPr>
            <w:r w:rsidRPr="00210301">
              <w:rPr>
                <w:rFonts w:ascii="Times New Roman" w:eastAsia="Calibri" w:hAnsi="Times New Roman" w:cs="Times New Roman"/>
                <w:b/>
              </w:rPr>
              <w:t>933,15</w:t>
            </w:r>
          </w:p>
        </w:tc>
        <w:tc>
          <w:tcPr>
            <w:tcW w:w="14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b/>
              </w:rPr>
            </w:pPr>
            <w:r w:rsidRPr="00210301">
              <w:rPr>
                <w:rFonts w:ascii="Times New Roman" w:eastAsia="Calibri" w:hAnsi="Times New Roman" w:cs="Times New Roman"/>
                <w:b/>
              </w:rPr>
              <w:t>433,17</w:t>
            </w:r>
          </w:p>
        </w:tc>
      </w:tr>
      <w:tr w:rsidR="009821A8" w:rsidRPr="0005188F" w:rsidTr="00FA64A8">
        <w:trPr>
          <w:trHeight w:val="257"/>
        </w:trPr>
        <w:tc>
          <w:tcPr>
            <w:tcW w:w="2043" w:type="dxa"/>
            <w:shd w:val="clear" w:color="auto" w:fill="auto"/>
          </w:tcPr>
          <w:p w:rsidR="009821A8" w:rsidRPr="00210301" w:rsidRDefault="009821A8" w:rsidP="0005188F">
            <w:pPr>
              <w:spacing w:after="0" w:line="288" w:lineRule="auto"/>
              <w:jc w:val="both"/>
              <w:rPr>
                <w:rFonts w:ascii="Times New Roman" w:eastAsia="Calibri" w:hAnsi="Times New Roman" w:cs="Times New Roman"/>
              </w:rPr>
            </w:pPr>
            <w:r w:rsidRPr="00210301">
              <w:rPr>
                <w:rFonts w:ascii="Times New Roman" w:eastAsia="Calibri" w:hAnsi="Times New Roman" w:cs="Times New Roman"/>
              </w:rPr>
              <w:t>Белый Яр</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195,4</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281,76</w:t>
            </w:r>
          </w:p>
        </w:tc>
        <w:tc>
          <w:tcPr>
            <w:tcW w:w="111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839,64</w:t>
            </w:r>
          </w:p>
        </w:tc>
        <w:tc>
          <w:tcPr>
            <w:tcW w:w="1556"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236 576,97</w:t>
            </w:r>
          </w:p>
        </w:tc>
        <w:tc>
          <w:tcPr>
            <w:tcW w:w="1188"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362,60</w:t>
            </w:r>
          </w:p>
        </w:tc>
        <w:tc>
          <w:tcPr>
            <w:tcW w:w="14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114,56</w:t>
            </w:r>
          </w:p>
        </w:tc>
      </w:tr>
      <w:tr w:rsidR="009821A8" w:rsidRPr="0005188F" w:rsidTr="00FA64A8">
        <w:trPr>
          <w:trHeight w:val="257"/>
        </w:trPr>
        <w:tc>
          <w:tcPr>
            <w:tcW w:w="2043" w:type="dxa"/>
            <w:shd w:val="clear" w:color="auto" w:fill="auto"/>
          </w:tcPr>
          <w:p w:rsidR="009821A8" w:rsidRPr="00210301" w:rsidRDefault="009821A8" w:rsidP="0005188F">
            <w:pPr>
              <w:spacing w:after="0" w:line="288" w:lineRule="auto"/>
              <w:jc w:val="both"/>
              <w:rPr>
                <w:rFonts w:ascii="Times New Roman" w:eastAsia="Calibri" w:hAnsi="Times New Roman" w:cs="Times New Roman"/>
              </w:rPr>
            </w:pPr>
            <w:proofErr w:type="spellStart"/>
            <w:r w:rsidRPr="00210301">
              <w:rPr>
                <w:rFonts w:ascii="Times New Roman" w:eastAsia="Calibri" w:hAnsi="Times New Roman" w:cs="Times New Roman"/>
              </w:rPr>
              <w:t>Клюквинка</w:t>
            </w:r>
            <w:proofErr w:type="spellEnd"/>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77,77</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66,43</w:t>
            </w:r>
          </w:p>
        </w:tc>
        <w:tc>
          <w:tcPr>
            <w:tcW w:w="111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1142,86</w:t>
            </w:r>
          </w:p>
        </w:tc>
        <w:tc>
          <w:tcPr>
            <w:tcW w:w="1556"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75 920,19</w:t>
            </w:r>
          </w:p>
        </w:tc>
        <w:tc>
          <w:tcPr>
            <w:tcW w:w="1188"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97,65</w:t>
            </w:r>
          </w:p>
        </w:tc>
        <w:tc>
          <w:tcPr>
            <w:tcW w:w="14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46,55</w:t>
            </w:r>
          </w:p>
        </w:tc>
      </w:tr>
      <w:tr w:rsidR="009821A8" w:rsidRPr="0005188F" w:rsidTr="00FA64A8">
        <w:trPr>
          <w:trHeight w:val="257"/>
        </w:trPr>
        <w:tc>
          <w:tcPr>
            <w:tcW w:w="2043" w:type="dxa"/>
            <w:shd w:val="clear" w:color="auto" w:fill="auto"/>
          </w:tcPr>
          <w:p w:rsidR="009821A8" w:rsidRPr="00210301" w:rsidRDefault="009821A8" w:rsidP="0005188F">
            <w:pPr>
              <w:spacing w:after="0" w:line="288" w:lineRule="auto"/>
              <w:jc w:val="both"/>
              <w:rPr>
                <w:rFonts w:ascii="Times New Roman" w:eastAsia="Calibri" w:hAnsi="Times New Roman" w:cs="Times New Roman"/>
              </w:rPr>
            </w:pPr>
            <w:r w:rsidRPr="00210301">
              <w:rPr>
                <w:rFonts w:ascii="Times New Roman" w:eastAsia="Calibri" w:hAnsi="Times New Roman" w:cs="Times New Roman"/>
              </w:rPr>
              <w:t>Дружный</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0</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16,80</w:t>
            </w:r>
          </w:p>
        </w:tc>
        <w:tc>
          <w:tcPr>
            <w:tcW w:w="111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1 214,29</w:t>
            </w:r>
          </w:p>
        </w:tc>
        <w:tc>
          <w:tcPr>
            <w:tcW w:w="1556"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20 400,07</w:t>
            </w:r>
          </w:p>
        </w:tc>
        <w:tc>
          <w:tcPr>
            <w:tcW w:w="1188"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16,80</w:t>
            </w:r>
          </w:p>
        </w:tc>
        <w:tc>
          <w:tcPr>
            <w:tcW w:w="14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0</w:t>
            </w:r>
          </w:p>
        </w:tc>
      </w:tr>
      <w:tr w:rsidR="009821A8" w:rsidRPr="0005188F" w:rsidTr="00FA64A8">
        <w:trPr>
          <w:trHeight w:val="257"/>
        </w:trPr>
        <w:tc>
          <w:tcPr>
            <w:tcW w:w="2043" w:type="dxa"/>
            <w:shd w:val="clear" w:color="auto" w:fill="auto"/>
          </w:tcPr>
          <w:p w:rsidR="009821A8" w:rsidRPr="00210301" w:rsidRDefault="009821A8" w:rsidP="0005188F">
            <w:pPr>
              <w:spacing w:after="0" w:line="288" w:lineRule="auto"/>
              <w:jc w:val="both"/>
              <w:rPr>
                <w:rFonts w:ascii="Times New Roman" w:eastAsia="Calibri" w:hAnsi="Times New Roman" w:cs="Times New Roman"/>
              </w:rPr>
            </w:pPr>
            <w:r w:rsidRPr="00210301">
              <w:rPr>
                <w:rFonts w:ascii="Times New Roman" w:eastAsia="Calibri" w:hAnsi="Times New Roman" w:cs="Times New Roman"/>
              </w:rPr>
              <w:t>Центральный</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0</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25,20</w:t>
            </w:r>
          </w:p>
        </w:tc>
        <w:tc>
          <w:tcPr>
            <w:tcW w:w="111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1 214,29</w:t>
            </w:r>
          </w:p>
        </w:tc>
        <w:tc>
          <w:tcPr>
            <w:tcW w:w="1556"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30 600,11</w:t>
            </w:r>
          </w:p>
        </w:tc>
        <w:tc>
          <w:tcPr>
            <w:tcW w:w="1188"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25,2</w:t>
            </w:r>
          </w:p>
        </w:tc>
        <w:tc>
          <w:tcPr>
            <w:tcW w:w="14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0</w:t>
            </w:r>
          </w:p>
        </w:tc>
      </w:tr>
      <w:tr w:rsidR="009821A8" w:rsidRPr="0005188F" w:rsidTr="00FA64A8">
        <w:trPr>
          <w:trHeight w:val="536"/>
        </w:trPr>
        <w:tc>
          <w:tcPr>
            <w:tcW w:w="2043" w:type="dxa"/>
            <w:shd w:val="clear" w:color="auto" w:fill="auto"/>
          </w:tcPr>
          <w:p w:rsidR="009821A8" w:rsidRPr="00210301" w:rsidRDefault="009821A8" w:rsidP="0005188F">
            <w:pPr>
              <w:spacing w:after="0" w:line="288" w:lineRule="auto"/>
              <w:jc w:val="both"/>
              <w:rPr>
                <w:rFonts w:ascii="Times New Roman" w:eastAsia="Calibri" w:hAnsi="Times New Roman" w:cs="Times New Roman"/>
              </w:rPr>
            </w:pPr>
            <w:r w:rsidRPr="00210301">
              <w:rPr>
                <w:rFonts w:ascii="Times New Roman" w:eastAsia="Calibri" w:hAnsi="Times New Roman" w:cs="Times New Roman"/>
              </w:rPr>
              <w:t>Ягодное</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160,00</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315,00</w:t>
            </w:r>
          </w:p>
        </w:tc>
        <w:tc>
          <w:tcPr>
            <w:tcW w:w="111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700,00</w:t>
            </w:r>
          </w:p>
        </w:tc>
        <w:tc>
          <w:tcPr>
            <w:tcW w:w="1556"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220 500,00</w:t>
            </w:r>
          </w:p>
        </w:tc>
        <w:tc>
          <w:tcPr>
            <w:tcW w:w="1188"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250,00</w:t>
            </w:r>
          </w:p>
        </w:tc>
        <w:tc>
          <w:tcPr>
            <w:tcW w:w="14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225,00</w:t>
            </w:r>
          </w:p>
        </w:tc>
      </w:tr>
      <w:tr w:rsidR="009821A8" w:rsidRPr="0005188F" w:rsidTr="00FA64A8">
        <w:trPr>
          <w:trHeight w:val="536"/>
        </w:trPr>
        <w:tc>
          <w:tcPr>
            <w:tcW w:w="2043" w:type="dxa"/>
            <w:shd w:val="clear" w:color="auto" w:fill="auto"/>
          </w:tcPr>
          <w:p w:rsidR="009821A8" w:rsidRPr="00210301" w:rsidRDefault="009821A8" w:rsidP="0005188F">
            <w:pPr>
              <w:spacing w:after="0" w:line="288" w:lineRule="auto"/>
              <w:rPr>
                <w:rFonts w:ascii="Times New Roman" w:eastAsia="Calibri" w:hAnsi="Times New Roman" w:cs="Times New Roman"/>
                <w:b/>
              </w:rPr>
            </w:pPr>
            <w:r w:rsidRPr="00210301">
              <w:rPr>
                <w:rFonts w:ascii="Times New Roman" w:eastAsia="Calibri" w:hAnsi="Times New Roman" w:cs="Times New Roman"/>
                <w:b/>
              </w:rPr>
              <w:t>Итого март</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b/>
              </w:rPr>
            </w:pPr>
            <w:r w:rsidRPr="00210301">
              <w:rPr>
                <w:rFonts w:ascii="Times New Roman" w:eastAsia="Calibri" w:hAnsi="Times New Roman" w:cs="Times New Roman"/>
                <w:b/>
              </w:rPr>
              <w:t>433,17</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b/>
              </w:rPr>
            </w:pPr>
            <w:r w:rsidRPr="00210301">
              <w:rPr>
                <w:rFonts w:ascii="Times New Roman" w:eastAsia="Calibri" w:hAnsi="Times New Roman" w:cs="Times New Roman"/>
                <w:b/>
              </w:rPr>
              <w:t>705,19</w:t>
            </w:r>
          </w:p>
        </w:tc>
        <w:tc>
          <w:tcPr>
            <w:tcW w:w="1117" w:type="dxa"/>
            <w:shd w:val="clear" w:color="auto" w:fill="auto"/>
          </w:tcPr>
          <w:p w:rsidR="009821A8" w:rsidRPr="00210301" w:rsidRDefault="009821A8" w:rsidP="0005188F">
            <w:pPr>
              <w:spacing w:after="0" w:line="288" w:lineRule="auto"/>
              <w:rPr>
                <w:rFonts w:ascii="Times New Roman" w:eastAsia="Calibri" w:hAnsi="Times New Roman" w:cs="Times New Roman"/>
                <w:b/>
              </w:rPr>
            </w:pPr>
            <w:r w:rsidRPr="00210301">
              <w:rPr>
                <w:rFonts w:ascii="Times New Roman" w:eastAsia="Calibri" w:hAnsi="Times New Roman" w:cs="Times New Roman"/>
                <w:b/>
              </w:rPr>
              <w:t>828,14</w:t>
            </w:r>
          </w:p>
        </w:tc>
        <w:tc>
          <w:tcPr>
            <w:tcW w:w="1556" w:type="dxa"/>
            <w:shd w:val="clear" w:color="auto" w:fill="auto"/>
          </w:tcPr>
          <w:p w:rsidR="009821A8" w:rsidRPr="00210301" w:rsidRDefault="009821A8" w:rsidP="00210301">
            <w:pPr>
              <w:spacing w:after="0" w:line="288" w:lineRule="auto"/>
              <w:rPr>
                <w:rFonts w:ascii="Times New Roman" w:eastAsia="Calibri" w:hAnsi="Times New Roman" w:cs="Times New Roman"/>
                <w:b/>
              </w:rPr>
            </w:pPr>
            <w:r w:rsidRPr="00210301">
              <w:rPr>
                <w:rFonts w:ascii="Times New Roman" w:eastAsia="Calibri" w:hAnsi="Times New Roman" w:cs="Times New Roman"/>
                <w:b/>
              </w:rPr>
              <w:t>583 997,34</w:t>
            </w:r>
          </w:p>
        </w:tc>
        <w:tc>
          <w:tcPr>
            <w:tcW w:w="1188" w:type="dxa"/>
            <w:shd w:val="clear" w:color="auto" w:fill="auto"/>
          </w:tcPr>
          <w:p w:rsidR="009821A8" w:rsidRPr="00210301" w:rsidRDefault="009821A8" w:rsidP="00210301">
            <w:pPr>
              <w:spacing w:after="0" w:line="288" w:lineRule="auto"/>
              <w:rPr>
                <w:rFonts w:ascii="Times New Roman" w:eastAsia="Calibri" w:hAnsi="Times New Roman" w:cs="Times New Roman"/>
                <w:b/>
              </w:rPr>
            </w:pPr>
            <w:r w:rsidRPr="00210301">
              <w:rPr>
                <w:rFonts w:ascii="Times New Roman" w:eastAsia="Calibri" w:hAnsi="Times New Roman" w:cs="Times New Roman"/>
                <w:b/>
              </w:rPr>
              <w:t>752,25</w:t>
            </w:r>
          </w:p>
        </w:tc>
        <w:tc>
          <w:tcPr>
            <w:tcW w:w="14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b/>
              </w:rPr>
            </w:pPr>
            <w:r w:rsidRPr="00210301">
              <w:rPr>
                <w:rFonts w:ascii="Times New Roman" w:eastAsia="Calibri" w:hAnsi="Times New Roman" w:cs="Times New Roman"/>
                <w:b/>
              </w:rPr>
              <w:t>386,11</w:t>
            </w:r>
          </w:p>
        </w:tc>
      </w:tr>
      <w:tr w:rsidR="009821A8" w:rsidRPr="0005188F" w:rsidTr="00FA64A8">
        <w:trPr>
          <w:trHeight w:val="536"/>
        </w:trPr>
        <w:tc>
          <w:tcPr>
            <w:tcW w:w="2043" w:type="dxa"/>
            <w:shd w:val="clear" w:color="auto" w:fill="auto"/>
          </w:tcPr>
          <w:p w:rsidR="009821A8" w:rsidRPr="00210301" w:rsidRDefault="009821A8" w:rsidP="0005188F">
            <w:pPr>
              <w:spacing w:after="0" w:line="288" w:lineRule="auto"/>
              <w:jc w:val="both"/>
              <w:rPr>
                <w:rFonts w:ascii="Times New Roman" w:eastAsia="Calibri" w:hAnsi="Times New Roman" w:cs="Times New Roman"/>
              </w:rPr>
            </w:pPr>
            <w:r w:rsidRPr="00210301">
              <w:rPr>
                <w:rFonts w:ascii="Times New Roman" w:eastAsia="Calibri" w:hAnsi="Times New Roman" w:cs="Times New Roman"/>
              </w:rPr>
              <w:t>Белый Яр</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114,56</w:t>
            </w:r>
          </w:p>
        </w:tc>
        <w:tc>
          <w:tcPr>
            <w:tcW w:w="133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270,59</w:t>
            </w:r>
          </w:p>
        </w:tc>
        <w:tc>
          <w:tcPr>
            <w:tcW w:w="1117" w:type="dxa"/>
            <w:shd w:val="clear" w:color="auto" w:fill="auto"/>
          </w:tcPr>
          <w:p w:rsidR="009821A8" w:rsidRPr="00210301" w:rsidRDefault="009821A8" w:rsidP="0005188F">
            <w:pPr>
              <w:spacing w:after="0" w:line="288" w:lineRule="auto"/>
              <w:rPr>
                <w:rFonts w:ascii="Times New Roman" w:eastAsia="Calibri" w:hAnsi="Times New Roman" w:cs="Times New Roman"/>
              </w:rPr>
            </w:pPr>
            <w:r w:rsidRPr="00210301">
              <w:rPr>
                <w:rFonts w:ascii="Times New Roman" w:eastAsia="Calibri" w:hAnsi="Times New Roman" w:cs="Times New Roman"/>
              </w:rPr>
              <w:t>850,00</w:t>
            </w:r>
          </w:p>
        </w:tc>
        <w:tc>
          <w:tcPr>
            <w:tcW w:w="1556"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230 001,50</w:t>
            </w:r>
          </w:p>
        </w:tc>
        <w:tc>
          <w:tcPr>
            <w:tcW w:w="1188" w:type="dxa"/>
            <w:shd w:val="clear" w:color="auto" w:fill="auto"/>
          </w:tcPr>
          <w:p w:rsidR="009821A8" w:rsidRPr="00210301" w:rsidRDefault="009821A8" w:rsidP="00210301">
            <w:pPr>
              <w:spacing w:after="0" w:line="288" w:lineRule="auto"/>
              <w:rPr>
                <w:rFonts w:ascii="Times New Roman" w:eastAsia="Calibri" w:hAnsi="Times New Roman" w:cs="Times New Roman"/>
              </w:rPr>
            </w:pPr>
            <w:r w:rsidRPr="00210301">
              <w:rPr>
                <w:rFonts w:ascii="Times New Roman" w:eastAsia="Calibri" w:hAnsi="Times New Roman" w:cs="Times New Roman"/>
              </w:rPr>
              <w:t>247,59</w:t>
            </w:r>
          </w:p>
        </w:tc>
        <w:tc>
          <w:tcPr>
            <w:tcW w:w="1485" w:type="dxa"/>
            <w:shd w:val="clear" w:color="auto" w:fill="auto"/>
          </w:tcPr>
          <w:p w:rsidR="009821A8" w:rsidRPr="00210301" w:rsidRDefault="009821A8" w:rsidP="009821A8">
            <w:pPr>
              <w:spacing w:after="0" w:line="288" w:lineRule="auto"/>
              <w:ind w:firstLine="567"/>
              <w:jc w:val="center"/>
              <w:rPr>
                <w:rFonts w:ascii="Times New Roman" w:eastAsia="Calibri" w:hAnsi="Times New Roman" w:cs="Times New Roman"/>
              </w:rPr>
            </w:pPr>
            <w:r w:rsidRPr="00210301">
              <w:rPr>
                <w:rFonts w:ascii="Times New Roman" w:eastAsia="Calibri" w:hAnsi="Times New Roman" w:cs="Times New Roman"/>
              </w:rPr>
              <w:t>137,56</w:t>
            </w:r>
          </w:p>
        </w:tc>
      </w:tr>
      <w:tr w:rsidR="009821A8" w:rsidRPr="0005188F" w:rsidTr="00FA64A8">
        <w:trPr>
          <w:trHeight w:val="55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proofErr w:type="spellStart"/>
            <w:r w:rsidRPr="0005188F">
              <w:rPr>
                <w:rFonts w:ascii="Times New Roman" w:eastAsia="Calibri" w:hAnsi="Times New Roman" w:cs="Times New Roman"/>
              </w:rPr>
              <w:t>Клюквинка</w:t>
            </w:r>
            <w:proofErr w:type="spellEnd"/>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46,55</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51,10</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1 142,86</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58 400,15</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48,30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49,35</w:t>
            </w:r>
          </w:p>
        </w:tc>
      </w:tr>
      <w:tr w:rsidR="009821A8" w:rsidRPr="0005188F" w:rsidTr="00FA64A8">
        <w:trPr>
          <w:trHeight w:val="536"/>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Дружный</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16,80</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1 214,29</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20 400,07</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16,80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536"/>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Центральный</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16,80</w:t>
            </w:r>
          </w:p>
        </w:tc>
        <w:tc>
          <w:tcPr>
            <w:tcW w:w="111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1 214,29</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20 400,07</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16,80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536"/>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Ягодное</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225,00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42,50</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764,71</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32 500,18</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160,00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107,50</w:t>
            </w:r>
          </w:p>
        </w:tc>
      </w:tr>
      <w:tr w:rsidR="009821A8" w:rsidRPr="0005188F" w:rsidTr="00FA64A8">
        <w:trPr>
          <w:trHeight w:val="257"/>
        </w:trPr>
        <w:tc>
          <w:tcPr>
            <w:tcW w:w="2043" w:type="dxa"/>
            <w:shd w:val="clear" w:color="auto" w:fill="auto"/>
          </w:tcPr>
          <w:p w:rsidR="009821A8" w:rsidRPr="0005188F" w:rsidRDefault="009821A8" w:rsidP="0005188F">
            <w:pPr>
              <w:spacing w:after="0" w:line="288" w:lineRule="auto"/>
              <w:rPr>
                <w:rFonts w:ascii="Times New Roman" w:eastAsia="Calibri" w:hAnsi="Times New Roman" w:cs="Times New Roman"/>
                <w:b/>
                <w:highlight w:val="yellow"/>
              </w:rPr>
            </w:pPr>
            <w:r w:rsidRPr="0005188F">
              <w:rPr>
                <w:rFonts w:ascii="Times New Roman" w:eastAsia="Calibri" w:hAnsi="Times New Roman" w:cs="Times New Roman"/>
                <w:b/>
              </w:rPr>
              <w:t>Итого апрель</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386,11</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397,79</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909,28</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361 701,97</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489,49</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b/>
              </w:rPr>
            </w:pPr>
            <w:r w:rsidRPr="0005188F">
              <w:rPr>
                <w:rFonts w:ascii="Times New Roman" w:eastAsia="Calibri" w:hAnsi="Times New Roman" w:cs="Times New Roman"/>
                <w:b/>
              </w:rPr>
              <w:t>294,41</w:t>
            </w:r>
          </w:p>
        </w:tc>
      </w:tr>
      <w:tr w:rsidR="009821A8" w:rsidRPr="0005188F" w:rsidTr="00FA64A8">
        <w:trPr>
          <w:trHeight w:val="265"/>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Белый Яр</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137,56</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34,36</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850,00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29 206,00</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127,10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44,82</w:t>
            </w:r>
          </w:p>
        </w:tc>
      </w:tr>
      <w:tr w:rsidR="009821A8" w:rsidRPr="0005188F" w:rsidTr="00FA64A8">
        <w:trPr>
          <w:trHeight w:val="28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proofErr w:type="spellStart"/>
            <w:r w:rsidRPr="0005188F">
              <w:rPr>
                <w:rFonts w:ascii="Times New Roman" w:eastAsia="Calibri" w:hAnsi="Times New Roman" w:cs="Times New Roman"/>
              </w:rPr>
              <w:t>Клюквинка</w:t>
            </w:r>
            <w:proofErr w:type="spellEnd"/>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49,35</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26,46</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22,89</w:t>
            </w:r>
          </w:p>
        </w:tc>
      </w:tr>
      <w:tr w:rsidR="009821A8" w:rsidRPr="0005188F" w:rsidTr="00FA64A8">
        <w:trPr>
          <w:trHeight w:val="309"/>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Дружный</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18,00</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1 124,86</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20 247,48</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18,00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331"/>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Центральный</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36,5</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1 124,86</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41 057,39</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27,00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9,50</w:t>
            </w:r>
          </w:p>
        </w:tc>
      </w:tr>
      <w:tr w:rsidR="009821A8" w:rsidRPr="0005188F" w:rsidTr="00FA64A8">
        <w:trPr>
          <w:trHeight w:val="325"/>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Ягодное</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107,50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18,00</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850,00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15 300,00</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125,50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205"/>
        </w:trPr>
        <w:tc>
          <w:tcPr>
            <w:tcW w:w="2043" w:type="dxa"/>
            <w:shd w:val="clear" w:color="auto" w:fill="auto"/>
          </w:tcPr>
          <w:p w:rsidR="009821A8" w:rsidRPr="0005188F" w:rsidRDefault="009821A8" w:rsidP="0005188F">
            <w:pPr>
              <w:spacing w:after="0" w:line="288" w:lineRule="auto"/>
              <w:rPr>
                <w:rFonts w:ascii="Times New Roman" w:eastAsia="Calibri" w:hAnsi="Times New Roman" w:cs="Times New Roman"/>
                <w:b/>
                <w:highlight w:val="yellow"/>
              </w:rPr>
            </w:pPr>
            <w:r w:rsidRPr="0005188F">
              <w:rPr>
                <w:rFonts w:ascii="Times New Roman" w:eastAsia="Calibri" w:hAnsi="Times New Roman" w:cs="Times New Roman"/>
                <w:b/>
              </w:rPr>
              <w:t>Итого май</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294,41</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106,86</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990,18</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105 810,87</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324,06</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b/>
              </w:rPr>
            </w:pPr>
            <w:r w:rsidRPr="0005188F">
              <w:rPr>
                <w:rFonts w:ascii="Times New Roman" w:eastAsia="Calibri" w:hAnsi="Times New Roman" w:cs="Times New Roman"/>
                <w:b/>
              </w:rPr>
              <w:t>77,21</w:t>
            </w:r>
          </w:p>
        </w:tc>
      </w:tr>
      <w:tr w:rsidR="009821A8" w:rsidRPr="0005188F" w:rsidTr="00FA64A8">
        <w:trPr>
          <w:trHeight w:val="227"/>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Белый Яр</w:t>
            </w:r>
            <w:r w:rsidR="0005188F">
              <w:rPr>
                <w:rFonts w:ascii="Times New Roman" w:eastAsia="Calibri" w:hAnsi="Times New Roman" w:cs="Times New Roman"/>
              </w:rPr>
              <w:t xml:space="preserve"> </w:t>
            </w:r>
            <w:r w:rsidRPr="0005188F">
              <w:rPr>
                <w:rFonts w:ascii="Times New Roman" w:eastAsia="Calibri" w:hAnsi="Times New Roman" w:cs="Times New Roman"/>
              </w:rPr>
              <w:t>итого</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144,32</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1618,19</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848,20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1 372 542,47</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1 717,69</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44,82</w:t>
            </w:r>
          </w:p>
        </w:tc>
      </w:tr>
      <w:tr w:rsidR="009821A8" w:rsidRPr="0005188F" w:rsidTr="00FA64A8">
        <w:trPr>
          <w:trHeight w:val="249"/>
        </w:trPr>
        <w:tc>
          <w:tcPr>
            <w:tcW w:w="2043" w:type="dxa"/>
            <w:shd w:val="clear" w:color="auto" w:fill="auto"/>
          </w:tcPr>
          <w:p w:rsidR="009821A8" w:rsidRPr="0005188F" w:rsidRDefault="0005188F" w:rsidP="0005188F">
            <w:pPr>
              <w:spacing w:after="0" w:line="288" w:lineRule="auto"/>
              <w:jc w:val="both"/>
              <w:rPr>
                <w:rFonts w:ascii="Times New Roman" w:eastAsia="Calibri" w:hAnsi="Times New Roman" w:cs="Times New Roman"/>
              </w:rPr>
            </w:pPr>
            <w:proofErr w:type="spellStart"/>
            <w:r>
              <w:rPr>
                <w:rFonts w:ascii="Times New Roman" w:eastAsia="Calibri" w:hAnsi="Times New Roman" w:cs="Times New Roman"/>
              </w:rPr>
              <w:t>Клюквинка</w:t>
            </w:r>
            <w:proofErr w:type="spellEnd"/>
            <w:r>
              <w:rPr>
                <w:rFonts w:ascii="Times New Roman" w:eastAsia="Calibri" w:hAnsi="Times New Roman" w:cs="Times New Roman"/>
              </w:rPr>
              <w:t xml:space="preserve"> </w:t>
            </w:r>
            <w:r w:rsidR="009821A8" w:rsidRPr="0005188F">
              <w:rPr>
                <w:rFonts w:ascii="Times New Roman" w:eastAsia="Calibri" w:hAnsi="Times New Roman" w:cs="Times New Roman"/>
              </w:rPr>
              <w:t>итого</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120,96</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301,49</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1 142,86</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344 560,86</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399,56</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22,89</w:t>
            </w:r>
          </w:p>
        </w:tc>
      </w:tr>
      <w:tr w:rsidR="009821A8" w:rsidRPr="0005188F" w:rsidTr="00FA64A8">
        <w:trPr>
          <w:trHeight w:val="271"/>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Дружный итого</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120,20</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1 200,90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144 347,92</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120,20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577"/>
        </w:trPr>
        <w:tc>
          <w:tcPr>
            <w:tcW w:w="2043" w:type="dxa"/>
            <w:shd w:val="clear" w:color="auto" w:fill="auto"/>
          </w:tcPr>
          <w:p w:rsidR="009821A8" w:rsidRPr="0005188F" w:rsidRDefault="0005188F" w:rsidP="0005188F">
            <w:pPr>
              <w:spacing w:after="0" w:line="288" w:lineRule="auto"/>
              <w:jc w:val="both"/>
              <w:rPr>
                <w:rFonts w:ascii="Times New Roman" w:eastAsia="Calibri" w:hAnsi="Times New Roman" w:cs="Times New Roman"/>
              </w:rPr>
            </w:pPr>
            <w:r>
              <w:rPr>
                <w:rFonts w:ascii="Times New Roman" w:eastAsia="Calibri" w:hAnsi="Times New Roman" w:cs="Times New Roman"/>
              </w:rPr>
              <w:t>Центральны</w:t>
            </w:r>
            <w:r w:rsidR="009821A8" w:rsidRPr="0005188F">
              <w:rPr>
                <w:rFonts w:ascii="Times New Roman" w:eastAsia="Calibri" w:hAnsi="Times New Roman" w:cs="Times New Roman"/>
              </w:rPr>
              <w:t>й итого</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57,50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162,5</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1194,20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194 057,93</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210,50</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9,50</w:t>
            </w:r>
          </w:p>
        </w:tc>
      </w:tr>
      <w:tr w:rsidR="009821A8" w:rsidRPr="0005188F" w:rsidTr="00FA64A8">
        <w:trPr>
          <w:trHeight w:val="323"/>
        </w:trPr>
        <w:tc>
          <w:tcPr>
            <w:tcW w:w="2043" w:type="dxa"/>
            <w:shd w:val="clear" w:color="auto" w:fill="auto"/>
          </w:tcPr>
          <w:p w:rsidR="009821A8" w:rsidRPr="0005188F" w:rsidRDefault="009821A8" w:rsidP="0005188F">
            <w:pPr>
              <w:spacing w:after="0" w:line="288" w:lineRule="auto"/>
              <w:jc w:val="both"/>
              <w:rPr>
                <w:rFonts w:ascii="Times New Roman" w:eastAsia="Calibri" w:hAnsi="Times New Roman" w:cs="Times New Roman"/>
              </w:rPr>
            </w:pPr>
            <w:r w:rsidRPr="0005188F">
              <w:rPr>
                <w:rFonts w:ascii="Times New Roman" w:eastAsia="Calibri" w:hAnsi="Times New Roman" w:cs="Times New Roman"/>
              </w:rPr>
              <w:t>Ягодное</w:t>
            </w:r>
            <w:r w:rsidR="00210301">
              <w:rPr>
                <w:rFonts w:ascii="Times New Roman" w:eastAsia="Calibri" w:hAnsi="Times New Roman" w:cs="Times New Roman"/>
              </w:rPr>
              <w:t xml:space="preserve"> </w:t>
            </w:r>
            <w:r w:rsidRPr="0005188F">
              <w:rPr>
                <w:rFonts w:ascii="Times New Roman" w:eastAsia="Calibri" w:hAnsi="Times New Roman" w:cs="Times New Roman"/>
              </w:rPr>
              <w:t>итого</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69,50</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rPr>
            </w:pPr>
            <w:r w:rsidRPr="0005188F">
              <w:rPr>
                <w:rFonts w:ascii="Times New Roman" w:eastAsia="Calibri" w:hAnsi="Times New Roman" w:cs="Times New Roman"/>
              </w:rPr>
              <w:t>978,59</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716,13</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700 799,14</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rPr>
            </w:pPr>
            <w:r w:rsidRPr="0005188F">
              <w:rPr>
                <w:rFonts w:ascii="Times New Roman" w:eastAsia="Calibri" w:hAnsi="Times New Roman" w:cs="Times New Roman"/>
              </w:rPr>
              <w:t>1 048,09</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rPr>
            </w:pPr>
            <w:r w:rsidRPr="0005188F">
              <w:rPr>
                <w:rFonts w:ascii="Times New Roman" w:eastAsia="Calibri" w:hAnsi="Times New Roman" w:cs="Times New Roman"/>
              </w:rPr>
              <w:t>0</w:t>
            </w:r>
          </w:p>
        </w:tc>
      </w:tr>
      <w:tr w:rsidR="009821A8" w:rsidRPr="0005188F" w:rsidTr="00FA64A8">
        <w:trPr>
          <w:trHeight w:val="58"/>
        </w:trPr>
        <w:tc>
          <w:tcPr>
            <w:tcW w:w="2043" w:type="dxa"/>
            <w:shd w:val="clear" w:color="auto" w:fill="auto"/>
          </w:tcPr>
          <w:p w:rsidR="009821A8" w:rsidRPr="0005188F" w:rsidRDefault="009821A8" w:rsidP="0005188F">
            <w:pPr>
              <w:spacing w:after="0" w:line="288" w:lineRule="auto"/>
              <w:rPr>
                <w:rFonts w:ascii="Times New Roman" w:eastAsia="Calibri" w:hAnsi="Times New Roman" w:cs="Times New Roman"/>
                <w:b/>
                <w:highlight w:val="yellow"/>
              </w:rPr>
            </w:pPr>
            <w:r w:rsidRPr="0005188F">
              <w:rPr>
                <w:rFonts w:ascii="Times New Roman" w:eastAsia="Calibri" w:hAnsi="Times New Roman" w:cs="Times New Roman"/>
                <w:b/>
              </w:rPr>
              <w:t>Итого:</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392,28</w:t>
            </w:r>
          </w:p>
        </w:tc>
        <w:tc>
          <w:tcPr>
            <w:tcW w:w="1337" w:type="dxa"/>
            <w:shd w:val="clear" w:color="auto" w:fill="auto"/>
          </w:tcPr>
          <w:p w:rsidR="009821A8" w:rsidRPr="0005188F" w:rsidRDefault="009821A8" w:rsidP="0005188F">
            <w:pPr>
              <w:spacing w:after="0" w:line="288" w:lineRule="auto"/>
              <w:rPr>
                <w:rFonts w:ascii="Times New Roman" w:eastAsia="Calibri" w:hAnsi="Times New Roman" w:cs="Times New Roman"/>
                <w:b/>
              </w:rPr>
            </w:pPr>
            <w:r w:rsidRPr="0005188F">
              <w:rPr>
                <w:rFonts w:ascii="Times New Roman" w:eastAsia="Calibri" w:hAnsi="Times New Roman" w:cs="Times New Roman"/>
                <w:b/>
              </w:rPr>
              <w:t>3 180,97</w:t>
            </w:r>
          </w:p>
        </w:tc>
        <w:tc>
          <w:tcPr>
            <w:tcW w:w="1117"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866,50</w:t>
            </w:r>
          </w:p>
        </w:tc>
        <w:tc>
          <w:tcPr>
            <w:tcW w:w="1556"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2 756 308,32</w:t>
            </w:r>
          </w:p>
        </w:tc>
        <w:tc>
          <w:tcPr>
            <w:tcW w:w="1188" w:type="dxa"/>
            <w:shd w:val="clear" w:color="auto" w:fill="auto"/>
          </w:tcPr>
          <w:p w:rsidR="009821A8" w:rsidRPr="0005188F" w:rsidRDefault="009821A8" w:rsidP="00210301">
            <w:pPr>
              <w:spacing w:after="0" w:line="288" w:lineRule="auto"/>
              <w:rPr>
                <w:rFonts w:ascii="Times New Roman" w:eastAsia="Calibri" w:hAnsi="Times New Roman" w:cs="Times New Roman"/>
                <w:b/>
              </w:rPr>
            </w:pPr>
            <w:r w:rsidRPr="0005188F">
              <w:rPr>
                <w:rFonts w:ascii="Times New Roman" w:eastAsia="Calibri" w:hAnsi="Times New Roman" w:cs="Times New Roman"/>
                <w:b/>
              </w:rPr>
              <w:t>3196,04</w:t>
            </w:r>
          </w:p>
        </w:tc>
        <w:tc>
          <w:tcPr>
            <w:tcW w:w="1485" w:type="dxa"/>
            <w:shd w:val="clear" w:color="auto" w:fill="auto"/>
          </w:tcPr>
          <w:p w:rsidR="009821A8" w:rsidRPr="0005188F" w:rsidRDefault="009821A8" w:rsidP="009821A8">
            <w:pPr>
              <w:spacing w:after="0" w:line="288" w:lineRule="auto"/>
              <w:ind w:firstLine="567"/>
              <w:jc w:val="center"/>
              <w:rPr>
                <w:rFonts w:ascii="Times New Roman" w:eastAsia="Calibri" w:hAnsi="Times New Roman" w:cs="Times New Roman"/>
                <w:b/>
              </w:rPr>
            </w:pPr>
            <w:r w:rsidRPr="0005188F">
              <w:rPr>
                <w:rFonts w:ascii="Times New Roman" w:eastAsia="Calibri" w:hAnsi="Times New Roman" w:cs="Times New Roman"/>
                <w:b/>
              </w:rPr>
              <w:t>77,21</w:t>
            </w:r>
          </w:p>
        </w:tc>
      </w:tr>
    </w:tbl>
    <w:p w:rsidR="009821A8" w:rsidRPr="009821A8" w:rsidRDefault="009821A8" w:rsidP="0005188F">
      <w:pPr>
        <w:spacing w:after="0" w:line="288" w:lineRule="auto"/>
        <w:jc w:val="both"/>
        <w:rPr>
          <w:rFonts w:ascii="Times New Roman" w:eastAsia="Calibri" w:hAnsi="Times New Roman" w:cs="Times New Roman"/>
          <w:sz w:val="24"/>
          <w:szCs w:val="24"/>
        </w:rPr>
      </w:pP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proofErr w:type="gramStart"/>
      <w:r w:rsidRPr="009821A8">
        <w:rPr>
          <w:rFonts w:ascii="Times New Roman" w:eastAsia="Calibri" w:hAnsi="Times New Roman" w:cs="Times New Roman"/>
          <w:sz w:val="24"/>
          <w:szCs w:val="24"/>
        </w:rPr>
        <w:t>В приходе и расходе прослеживается внутреннее перемещение со склада п. Белый Яр в котельную п. Ягодное в объёме – 133,09 м3, с котельной п. Центральный в п. Дружный в объёме – 18 м3.</w:t>
      </w:r>
      <w:r w:rsidR="00210301">
        <w:rPr>
          <w:rFonts w:ascii="Times New Roman" w:eastAsia="Calibri" w:hAnsi="Times New Roman" w:cs="Times New Roman"/>
          <w:sz w:val="24"/>
          <w:szCs w:val="24"/>
        </w:rPr>
        <w:t xml:space="preserve"> </w:t>
      </w:r>
      <w:r w:rsidRPr="009821A8">
        <w:rPr>
          <w:rFonts w:ascii="Times New Roman" w:eastAsia="Calibri" w:hAnsi="Times New Roman" w:cs="Times New Roman"/>
          <w:sz w:val="24"/>
          <w:szCs w:val="24"/>
        </w:rPr>
        <w:t>ошибочное списание топлива в п. Центральный – 36,5 м3. (накладная №20 от 31.01.2019г. на 6 м3, накладная № 49 от 28.02.2019г. на 109,09 м3, накладная №91 от 03.05.2019г</w:t>
      </w:r>
      <w:proofErr w:type="gramEnd"/>
      <w:r w:rsidRPr="009821A8">
        <w:rPr>
          <w:rFonts w:ascii="Times New Roman" w:eastAsia="Calibri" w:hAnsi="Times New Roman" w:cs="Times New Roman"/>
          <w:sz w:val="24"/>
          <w:szCs w:val="24"/>
        </w:rPr>
        <w:t>. на 18 м3, акт ошибочного списания).</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В ходе контрольного мероприятия было установлено, что в материальных отчётах предоставленных подотчётными лицами отсутствуют приходные ордера (на дрова), по следующим котельным:</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 - февраль в котельной п. </w:t>
      </w:r>
      <w:proofErr w:type="spellStart"/>
      <w:r w:rsidRPr="009821A8">
        <w:rPr>
          <w:rFonts w:ascii="Times New Roman" w:eastAsia="Calibri" w:hAnsi="Times New Roman" w:cs="Times New Roman"/>
          <w:sz w:val="24"/>
          <w:szCs w:val="24"/>
        </w:rPr>
        <w:t>Клюквинка</w:t>
      </w:r>
      <w:proofErr w:type="spellEnd"/>
      <w:r w:rsidRPr="009821A8">
        <w:rPr>
          <w:rFonts w:ascii="Times New Roman" w:eastAsia="Calibri" w:hAnsi="Times New Roman" w:cs="Times New Roman"/>
          <w:sz w:val="24"/>
          <w:szCs w:val="24"/>
        </w:rPr>
        <w:t>;</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 - март в котельных п. Центральный, п. Дружный;</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proofErr w:type="gramStart"/>
      <w:r w:rsidRPr="009821A8">
        <w:rPr>
          <w:rFonts w:ascii="Times New Roman" w:eastAsia="Calibri" w:hAnsi="Times New Roman" w:cs="Times New Roman"/>
          <w:sz w:val="24"/>
          <w:szCs w:val="24"/>
        </w:rPr>
        <w:t>- апрель в котельных п. Белый Яр, п. Центральный, п. Дружный, п. Ягодное.</w:t>
      </w:r>
      <w:proofErr w:type="gramEnd"/>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При составлении анализа, выработку топливной энергии и расход топлива проверить на соответствие не предоставляется возможным, так как</w:t>
      </w:r>
      <w:r w:rsidR="00210301">
        <w:rPr>
          <w:rFonts w:ascii="Times New Roman" w:eastAsia="Calibri" w:hAnsi="Times New Roman" w:cs="Times New Roman"/>
          <w:sz w:val="24"/>
          <w:szCs w:val="24"/>
        </w:rPr>
        <w:t xml:space="preserve"> </w:t>
      </w:r>
      <w:r w:rsidRPr="009821A8">
        <w:rPr>
          <w:rFonts w:ascii="Times New Roman" w:eastAsia="Calibri" w:hAnsi="Times New Roman" w:cs="Times New Roman"/>
          <w:sz w:val="24"/>
          <w:szCs w:val="24"/>
        </w:rPr>
        <w:t xml:space="preserve">Гкал и расход условного топлива по данным Департамента тарифного регулирования Томской области берутся за полугодие, а проверяемый период пять месяцев. </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В п. </w:t>
      </w:r>
      <w:proofErr w:type="spellStart"/>
      <w:r w:rsidRPr="009821A8">
        <w:rPr>
          <w:rFonts w:ascii="Times New Roman" w:eastAsia="Calibri" w:hAnsi="Times New Roman" w:cs="Times New Roman"/>
          <w:sz w:val="24"/>
          <w:szCs w:val="24"/>
        </w:rPr>
        <w:t>Клюквинка</w:t>
      </w:r>
      <w:proofErr w:type="spellEnd"/>
      <w:r w:rsidRPr="009821A8">
        <w:rPr>
          <w:rFonts w:ascii="Times New Roman" w:eastAsia="Calibri" w:hAnsi="Times New Roman" w:cs="Times New Roman"/>
          <w:sz w:val="24"/>
          <w:szCs w:val="24"/>
        </w:rPr>
        <w:t xml:space="preserve"> по установленному тарифу (себестоимость) прослеживается отклонение в выработке Гкал (+ экономия) в 301,15 Гкал, при этом отклонение по топливу составило всего (+ экономия) 45,918 </w:t>
      </w:r>
      <w:proofErr w:type="spellStart"/>
      <w:r w:rsidRPr="009821A8">
        <w:rPr>
          <w:rFonts w:ascii="Times New Roman" w:eastAsia="Calibri" w:hAnsi="Times New Roman" w:cs="Times New Roman"/>
          <w:sz w:val="24"/>
          <w:szCs w:val="24"/>
        </w:rPr>
        <w:t>т.у.</w:t>
      </w:r>
      <w:proofErr w:type="gramStart"/>
      <w:r w:rsidRPr="009821A8">
        <w:rPr>
          <w:rFonts w:ascii="Times New Roman" w:eastAsia="Calibri" w:hAnsi="Times New Roman" w:cs="Times New Roman"/>
          <w:sz w:val="24"/>
          <w:szCs w:val="24"/>
        </w:rPr>
        <w:t>т</w:t>
      </w:r>
      <w:proofErr w:type="spellEnd"/>
      <w:proofErr w:type="gramEnd"/>
      <w:r w:rsidRPr="009821A8">
        <w:rPr>
          <w:rFonts w:ascii="Times New Roman" w:eastAsia="Calibri" w:hAnsi="Times New Roman" w:cs="Times New Roman"/>
          <w:sz w:val="24"/>
          <w:szCs w:val="24"/>
        </w:rPr>
        <w:t>.</w:t>
      </w:r>
    </w:p>
    <w:p w:rsidR="009821A8" w:rsidRPr="009821A8" w:rsidRDefault="009821A8" w:rsidP="009821A8">
      <w:pPr>
        <w:spacing w:after="0" w:line="288" w:lineRule="auto"/>
        <w:ind w:firstLine="567"/>
        <w:jc w:val="center"/>
        <w:rPr>
          <w:rFonts w:ascii="Times New Roman" w:eastAsia="Calibri" w:hAnsi="Times New Roman" w:cs="Times New Roman"/>
          <w:sz w:val="24"/>
          <w:szCs w:val="24"/>
        </w:rPr>
      </w:pPr>
    </w:p>
    <w:p w:rsidR="009821A8" w:rsidRPr="009821A8" w:rsidRDefault="009821A8" w:rsidP="009821A8">
      <w:pPr>
        <w:spacing w:after="0" w:line="288" w:lineRule="auto"/>
        <w:ind w:firstLine="567"/>
        <w:jc w:val="center"/>
        <w:rPr>
          <w:rFonts w:ascii="Times New Roman" w:eastAsia="Calibri" w:hAnsi="Times New Roman" w:cs="Times New Roman"/>
          <w:sz w:val="24"/>
          <w:szCs w:val="24"/>
        </w:rPr>
      </w:pPr>
      <w:r w:rsidRPr="009821A8">
        <w:rPr>
          <w:rFonts w:ascii="Times New Roman" w:eastAsia="Calibri" w:hAnsi="Times New Roman" w:cs="Times New Roman"/>
          <w:sz w:val="24"/>
          <w:szCs w:val="24"/>
        </w:rPr>
        <w:t>Анализ расхода топлива в МКП «БИО ТЭП» за 2019год</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20"/>
        <w:gridCol w:w="914"/>
        <w:gridCol w:w="1050"/>
        <w:gridCol w:w="773"/>
        <w:gridCol w:w="1042"/>
        <w:gridCol w:w="1096"/>
        <w:gridCol w:w="914"/>
        <w:gridCol w:w="1041"/>
        <w:gridCol w:w="1041"/>
      </w:tblGrid>
      <w:tr w:rsidR="009821A8" w:rsidRPr="00FA64A8" w:rsidTr="00FA64A8">
        <w:tc>
          <w:tcPr>
            <w:tcW w:w="3149" w:type="dxa"/>
            <w:gridSpan w:val="3"/>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b/>
              </w:rPr>
            </w:pPr>
            <w:r w:rsidRPr="00FA64A8">
              <w:rPr>
                <w:rFonts w:ascii="Times New Roman" w:eastAsia="Calibri" w:hAnsi="Times New Roman" w:cs="Times New Roman"/>
                <w:b/>
              </w:rPr>
              <w:t>По данным ДТР ТО</w:t>
            </w:r>
          </w:p>
        </w:tc>
        <w:tc>
          <w:tcPr>
            <w:tcW w:w="6957" w:type="dxa"/>
            <w:gridSpan w:val="7"/>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b/>
              </w:rPr>
            </w:pPr>
            <w:r w:rsidRPr="00FA64A8">
              <w:rPr>
                <w:rFonts w:ascii="Times New Roman" w:eastAsia="Calibri" w:hAnsi="Times New Roman" w:cs="Times New Roman"/>
                <w:b/>
              </w:rPr>
              <w:t>Факт за пять месяцев 2019 года</w:t>
            </w: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Наименование котельной</w:t>
            </w:r>
          </w:p>
        </w:tc>
        <w:tc>
          <w:tcPr>
            <w:tcW w:w="102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Гкал 1 полугодие</w:t>
            </w:r>
          </w:p>
        </w:tc>
        <w:tc>
          <w:tcPr>
            <w:tcW w:w="914"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 xml:space="preserve">Расход условного топлива, </w:t>
            </w:r>
            <w:proofErr w:type="spellStart"/>
            <w:r w:rsidRPr="00FA64A8">
              <w:rPr>
                <w:rFonts w:ascii="Times New Roman" w:eastAsia="Calibri" w:hAnsi="Times New Roman" w:cs="Times New Roman"/>
              </w:rPr>
              <w:t>т.у.</w:t>
            </w:r>
            <w:proofErr w:type="gramStart"/>
            <w:r w:rsidRPr="00FA64A8">
              <w:rPr>
                <w:rFonts w:ascii="Times New Roman" w:eastAsia="Calibri" w:hAnsi="Times New Roman" w:cs="Times New Roman"/>
              </w:rPr>
              <w:t>т</w:t>
            </w:r>
            <w:proofErr w:type="spellEnd"/>
            <w:proofErr w:type="gramEnd"/>
            <w:r w:rsidRPr="00FA64A8">
              <w:rPr>
                <w:rFonts w:ascii="Times New Roman" w:eastAsia="Calibri" w:hAnsi="Times New Roman" w:cs="Times New Roman"/>
              </w:rPr>
              <w:t>.</w:t>
            </w:r>
          </w:p>
        </w:tc>
        <w:tc>
          <w:tcPr>
            <w:tcW w:w="105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Выработано Гкал за 5 мес. 2019г.</w:t>
            </w:r>
          </w:p>
        </w:tc>
        <w:tc>
          <w:tcPr>
            <w:tcW w:w="773"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топливо</w:t>
            </w:r>
          </w:p>
        </w:tc>
        <w:tc>
          <w:tcPr>
            <w:tcW w:w="1042"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 xml:space="preserve">Расход натурального топлива, </w:t>
            </w:r>
            <w:proofErr w:type="spellStart"/>
            <w:r w:rsidRPr="00FA64A8">
              <w:rPr>
                <w:rFonts w:ascii="Times New Roman" w:eastAsia="Calibri" w:hAnsi="Times New Roman" w:cs="Times New Roman"/>
              </w:rPr>
              <w:t>тн</w:t>
            </w:r>
            <w:proofErr w:type="spellEnd"/>
            <w:r w:rsidRPr="00FA64A8">
              <w:rPr>
                <w:rFonts w:ascii="Times New Roman" w:eastAsia="Calibri" w:hAnsi="Times New Roman" w:cs="Times New Roman"/>
              </w:rPr>
              <w:t>., м3</w:t>
            </w:r>
          </w:p>
        </w:tc>
        <w:tc>
          <w:tcPr>
            <w:tcW w:w="1096"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Топливный эквивалент</w:t>
            </w:r>
          </w:p>
        </w:tc>
        <w:tc>
          <w:tcPr>
            <w:tcW w:w="914"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 xml:space="preserve">Расход условного топлива, </w:t>
            </w:r>
            <w:proofErr w:type="spellStart"/>
            <w:r w:rsidRPr="00FA64A8">
              <w:rPr>
                <w:rFonts w:ascii="Times New Roman" w:eastAsia="Calibri" w:hAnsi="Times New Roman" w:cs="Times New Roman"/>
              </w:rPr>
              <w:t>т.у.</w:t>
            </w:r>
            <w:proofErr w:type="gramStart"/>
            <w:r w:rsidRPr="00FA64A8">
              <w:rPr>
                <w:rFonts w:ascii="Times New Roman" w:eastAsia="Calibri" w:hAnsi="Times New Roman" w:cs="Times New Roman"/>
              </w:rPr>
              <w:t>т</w:t>
            </w:r>
            <w:proofErr w:type="spellEnd"/>
            <w:proofErr w:type="gramEnd"/>
            <w:r w:rsidRPr="00FA64A8">
              <w:rPr>
                <w:rFonts w:ascii="Times New Roman" w:eastAsia="Calibri" w:hAnsi="Times New Roman" w:cs="Times New Roman"/>
              </w:rPr>
              <w:t>.</w:t>
            </w:r>
          </w:p>
        </w:tc>
        <w:tc>
          <w:tcPr>
            <w:tcW w:w="1041"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Отклонение Гкал, (+ экономия, - перерасход)</w:t>
            </w:r>
          </w:p>
        </w:tc>
        <w:tc>
          <w:tcPr>
            <w:tcW w:w="1041"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 xml:space="preserve">Отклонение </w:t>
            </w:r>
            <w:proofErr w:type="spellStart"/>
            <w:r w:rsidRPr="00FA64A8">
              <w:rPr>
                <w:rFonts w:ascii="Times New Roman" w:eastAsia="Calibri" w:hAnsi="Times New Roman" w:cs="Times New Roman"/>
              </w:rPr>
              <w:t>т.у.т</w:t>
            </w:r>
            <w:proofErr w:type="spellEnd"/>
            <w:r w:rsidRPr="00FA64A8">
              <w:rPr>
                <w:rFonts w:ascii="Times New Roman" w:eastAsia="Calibri" w:hAnsi="Times New Roman" w:cs="Times New Roman"/>
              </w:rPr>
              <w:t>., (+ экономия, - перерасход)</w:t>
            </w:r>
          </w:p>
        </w:tc>
      </w:tr>
      <w:tr w:rsidR="009821A8" w:rsidRPr="00FA64A8" w:rsidTr="00FA64A8">
        <w:tc>
          <w:tcPr>
            <w:tcW w:w="1215" w:type="dxa"/>
            <w:vMerge w:val="restart"/>
            <w:shd w:val="clear" w:color="auto" w:fill="auto"/>
          </w:tcPr>
          <w:p w:rsidR="009821A8" w:rsidRPr="00FA64A8" w:rsidRDefault="00210301"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 xml:space="preserve">Белый Яр </w:t>
            </w:r>
            <w:r w:rsidR="009821A8" w:rsidRPr="00FA64A8">
              <w:rPr>
                <w:rFonts w:ascii="Times New Roman" w:eastAsia="Calibri" w:hAnsi="Times New Roman" w:cs="Times New Roman"/>
              </w:rPr>
              <w:t>(ДКВР)</w:t>
            </w:r>
          </w:p>
        </w:tc>
        <w:tc>
          <w:tcPr>
            <w:tcW w:w="1020" w:type="dxa"/>
            <w:vMerge w:val="restart"/>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13 317,68</w:t>
            </w:r>
          </w:p>
        </w:tc>
        <w:tc>
          <w:tcPr>
            <w:tcW w:w="914" w:type="dxa"/>
            <w:vMerge w:val="restart"/>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2 228,6</w:t>
            </w:r>
          </w:p>
        </w:tc>
        <w:tc>
          <w:tcPr>
            <w:tcW w:w="1050" w:type="dxa"/>
            <w:vMerge w:val="restart"/>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12 382,42</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уголь</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3 021,00</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0,714</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2 156,99</w:t>
            </w:r>
          </w:p>
        </w:tc>
        <w:tc>
          <w:tcPr>
            <w:tcW w:w="1041" w:type="dxa"/>
            <w:vMerge w:val="restart"/>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935,26</w:t>
            </w:r>
          </w:p>
        </w:tc>
        <w:tc>
          <w:tcPr>
            <w:tcW w:w="1041" w:type="dxa"/>
            <w:vMerge w:val="restart"/>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-1652,11</w:t>
            </w:r>
          </w:p>
        </w:tc>
      </w:tr>
      <w:tr w:rsidR="009821A8" w:rsidRPr="00FA64A8" w:rsidTr="00FA64A8">
        <w:tc>
          <w:tcPr>
            <w:tcW w:w="1215"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20"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914"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50"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щепа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5 745,70</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0,300</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1 723,71</w:t>
            </w:r>
          </w:p>
        </w:tc>
        <w:tc>
          <w:tcPr>
            <w:tcW w:w="1041"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41"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r>
      <w:tr w:rsidR="009821A8" w:rsidRPr="00FA64A8" w:rsidTr="00FA64A8">
        <w:tc>
          <w:tcPr>
            <w:tcW w:w="1215" w:type="dxa"/>
            <w:vMerge w:val="restart"/>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Белый Яр (ПМК)</w:t>
            </w:r>
          </w:p>
        </w:tc>
        <w:tc>
          <w:tcPr>
            <w:tcW w:w="1020" w:type="dxa"/>
            <w:vMerge w:val="restart"/>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1 238,28</w:t>
            </w:r>
          </w:p>
        </w:tc>
        <w:tc>
          <w:tcPr>
            <w:tcW w:w="914" w:type="dxa"/>
            <w:vMerge w:val="restart"/>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230,24</w:t>
            </w:r>
          </w:p>
        </w:tc>
        <w:tc>
          <w:tcPr>
            <w:tcW w:w="1050" w:type="dxa"/>
            <w:vMerge w:val="restart"/>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1171,63</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дрова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106,23</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0,266</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28,26</w:t>
            </w:r>
          </w:p>
        </w:tc>
        <w:tc>
          <w:tcPr>
            <w:tcW w:w="1041" w:type="dxa"/>
            <w:vMerge w:val="restart"/>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66,65</w:t>
            </w:r>
          </w:p>
        </w:tc>
        <w:tc>
          <w:tcPr>
            <w:tcW w:w="1041" w:type="dxa"/>
            <w:vMerge w:val="restart"/>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-149,44</w:t>
            </w:r>
          </w:p>
        </w:tc>
      </w:tr>
      <w:tr w:rsidR="009821A8" w:rsidRPr="00FA64A8" w:rsidTr="00FA64A8">
        <w:tc>
          <w:tcPr>
            <w:tcW w:w="1215"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20"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914"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50"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щепа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1 171,42</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0,300</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351,43</w:t>
            </w:r>
          </w:p>
        </w:tc>
        <w:tc>
          <w:tcPr>
            <w:tcW w:w="1041"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c>
          <w:tcPr>
            <w:tcW w:w="1041" w:type="dxa"/>
            <w:vMerge/>
            <w:shd w:val="clear" w:color="auto" w:fill="auto"/>
          </w:tcPr>
          <w:p w:rsidR="009821A8" w:rsidRPr="00FA64A8" w:rsidRDefault="009821A8" w:rsidP="009821A8">
            <w:pPr>
              <w:spacing w:after="0" w:line="288" w:lineRule="auto"/>
              <w:ind w:firstLine="567"/>
              <w:jc w:val="center"/>
              <w:rPr>
                <w:rFonts w:ascii="Times New Roman" w:eastAsia="Calibri" w:hAnsi="Times New Roman" w:cs="Times New Roman"/>
              </w:rPr>
            </w:pP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Белый Яр (ТОЦТ)</w:t>
            </w:r>
          </w:p>
        </w:tc>
        <w:tc>
          <w:tcPr>
            <w:tcW w:w="102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395,47</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99,34</w:t>
            </w:r>
          </w:p>
        </w:tc>
        <w:tc>
          <w:tcPr>
            <w:tcW w:w="1050"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341,25</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дрова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381,56</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0,266</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101,49</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54,22</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-2,16</w:t>
            </w: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Белый Яр (станция)</w:t>
            </w:r>
          </w:p>
        </w:tc>
        <w:tc>
          <w:tcPr>
            <w:tcW w:w="102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1 937,62</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351,74</w:t>
            </w:r>
          </w:p>
        </w:tc>
        <w:tc>
          <w:tcPr>
            <w:tcW w:w="1050"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1 797,53</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щепа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2 012,85</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0,300</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603,86</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140,09</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-252,12</w:t>
            </w: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Белый Яр (РДК)</w:t>
            </w:r>
          </w:p>
        </w:tc>
        <w:tc>
          <w:tcPr>
            <w:tcW w:w="102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1 168,56</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297,52</w:t>
            </w:r>
          </w:p>
        </w:tc>
        <w:tc>
          <w:tcPr>
            <w:tcW w:w="1050"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1 111,35</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дрова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1 083,81</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0,266</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288,29</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57,21</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9,23</w:t>
            </w: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rPr>
            </w:pPr>
            <w:proofErr w:type="spellStart"/>
            <w:r w:rsidRPr="00FA64A8">
              <w:rPr>
                <w:rFonts w:ascii="Times New Roman" w:eastAsia="Calibri" w:hAnsi="Times New Roman" w:cs="Times New Roman"/>
              </w:rPr>
              <w:t>БелыйЯр</w:t>
            </w:r>
            <w:proofErr w:type="spellEnd"/>
            <w:r w:rsidRPr="00FA64A8">
              <w:rPr>
                <w:rFonts w:ascii="Times New Roman" w:eastAsia="Calibri" w:hAnsi="Times New Roman" w:cs="Times New Roman"/>
              </w:rPr>
              <w:t xml:space="preserve"> (школа)</w:t>
            </w:r>
          </w:p>
        </w:tc>
        <w:tc>
          <w:tcPr>
            <w:tcW w:w="102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495,36</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92,89</w:t>
            </w:r>
          </w:p>
        </w:tc>
        <w:tc>
          <w:tcPr>
            <w:tcW w:w="1050"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439,09</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щепа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554,28</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0,300</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166,28</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56,27</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-73,39</w:t>
            </w: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Ягодное</w:t>
            </w:r>
          </w:p>
        </w:tc>
        <w:tc>
          <w:tcPr>
            <w:tcW w:w="102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1 156,01</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284,08</w:t>
            </w:r>
          </w:p>
        </w:tc>
        <w:tc>
          <w:tcPr>
            <w:tcW w:w="1050"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1 047,72</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дрова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1048,09</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0,266</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278,79</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108,29</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5,29</w:t>
            </w: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Центральный</w:t>
            </w:r>
          </w:p>
        </w:tc>
        <w:tc>
          <w:tcPr>
            <w:tcW w:w="102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183,90</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46,63</w:t>
            </w:r>
          </w:p>
        </w:tc>
        <w:tc>
          <w:tcPr>
            <w:tcW w:w="1050"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176,21</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дрова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210,50</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0,266</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55,99</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7,69</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-9,36</w:t>
            </w: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Дружный</w:t>
            </w:r>
          </w:p>
        </w:tc>
        <w:tc>
          <w:tcPr>
            <w:tcW w:w="102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126,48</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32,45</w:t>
            </w:r>
          </w:p>
        </w:tc>
        <w:tc>
          <w:tcPr>
            <w:tcW w:w="1050"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118,32</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дрова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120,20</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0,266</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31,97</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8,16</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0,48</w:t>
            </w: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rPr>
            </w:pPr>
            <w:proofErr w:type="spellStart"/>
            <w:r w:rsidRPr="00FA64A8">
              <w:rPr>
                <w:rFonts w:ascii="Times New Roman" w:eastAsia="Calibri" w:hAnsi="Times New Roman" w:cs="Times New Roman"/>
              </w:rPr>
              <w:t>Клюквинка</w:t>
            </w:r>
            <w:proofErr w:type="spellEnd"/>
          </w:p>
        </w:tc>
        <w:tc>
          <w:tcPr>
            <w:tcW w:w="1020" w:type="dxa"/>
            <w:shd w:val="clear" w:color="auto" w:fill="auto"/>
          </w:tcPr>
          <w:p w:rsidR="009821A8" w:rsidRPr="00FA64A8" w:rsidRDefault="009821A8" w:rsidP="00210301">
            <w:pPr>
              <w:spacing w:after="0" w:line="288" w:lineRule="auto"/>
              <w:rPr>
                <w:rFonts w:ascii="Times New Roman" w:eastAsia="Calibri" w:hAnsi="Times New Roman" w:cs="Times New Roman"/>
              </w:rPr>
            </w:pPr>
            <w:r w:rsidRPr="00FA64A8">
              <w:rPr>
                <w:rFonts w:ascii="Times New Roman" w:eastAsia="Calibri" w:hAnsi="Times New Roman" w:cs="Times New Roman"/>
              </w:rPr>
              <w:t>655,71</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152,20</w:t>
            </w:r>
          </w:p>
        </w:tc>
        <w:tc>
          <w:tcPr>
            <w:tcW w:w="1050"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354,56</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дрова</w:t>
            </w: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399,56</w:t>
            </w: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0,266</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106,28</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301,15</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rPr>
            </w:pPr>
            <w:r w:rsidRPr="00FA64A8">
              <w:rPr>
                <w:rFonts w:ascii="Times New Roman" w:eastAsia="Calibri" w:hAnsi="Times New Roman" w:cs="Times New Roman"/>
              </w:rPr>
              <w:t>45,92</w:t>
            </w:r>
          </w:p>
        </w:tc>
      </w:tr>
      <w:tr w:rsidR="009821A8" w:rsidRPr="00FA64A8" w:rsidTr="00FA64A8">
        <w:tc>
          <w:tcPr>
            <w:tcW w:w="1215" w:type="dxa"/>
            <w:shd w:val="clear" w:color="auto" w:fill="auto"/>
          </w:tcPr>
          <w:p w:rsidR="009821A8" w:rsidRPr="00FA64A8" w:rsidRDefault="009821A8" w:rsidP="00210301">
            <w:pPr>
              <w:spacing w:after="0" w:line="288" w:lineRule="auto"/>
              <w:rPr>
                <w:rFonts w:ascii="Times New Roman" w:eastAsia="Calibri" w:hAnsi="Times New Roman" w:cs="Times New Roman"/>
                <w:b/>
              </w:rPr>
            </w:pPr>
            <w:r w:rsidRPr="00FA64A8">
              <w:rPr>
                <w:rFonts w:ascii="Times New Roman" w:eastAsia="Calibri" w:hAnsi="Times New Roman" w:cs="Times New Roman"/>
                <w:b/>
              </w:rPr>
              <w:t>Итого:</w:t>
            </w:r>
          </w:p>
        </w:tc>
        <w:tc>
          <w:tcPr>
            <w:tcW w:w="1020" w:type="dxa"/>
            <w:shd w:val="clear" w:color="auto" w:fill="auto"/>
          </w:tcPr>
          <w:p w:rsidR="009821A8" w:rsidRPr="00FA64A8" w:rsidRDefault="009821A8" w:rsidP="00FA64A8">
            <w:pPr>
              <w:spacing w:after="0" w:line="288" w:lineRule="auto"/>
              <w:rPr>
                <w:rFonts w:ascii="Times New Roman" w:eastAsia="Calibri" w:hAnsi="Times New Roman" w:cs="Times New Roman"/>
                <w:b/>
              </w:rPr>
            </w:pPr>
            <w:r w:rsidRPr="00FA64A8">
              <w:rPr>
                <w:rFonts w:ascii="Times New Roman" w:eastAsia="Calibri" w:hAnsi="Times New Roman" w:cs="Times New Roman"/>
                <w:b/>
              </w:rPr>
              <w:t>20675,08</w:t>
            </w: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b/>
              </w:rPr>
            </w:pPr>
            <w:r w:rsidRPr="00FA64A8">
              <w:rPr>
                <w:rFonts w:ascii="Times New Roman" w:eastAsia="Calibri" w:hAnsi="Times New Roman" w:cs="Times New Roman"/>
                <w:b/>
              </w:rPr>
              <w:t>3 815,69</w:t>
            </w:r>
          </w:p>
        </w:tc>
        <w:tc>
          <w:tcPr>
            <w:tcW w:w="1050" w:type="dxa"/>
            <w:shd w:val="clear" w:color="auto" w:fill="auto"/>
          </w:tcPr>
          <w:p w:rsidR="009821A8" w:rsidRPr="00FA64A8" w:rsidRDefault="009821A8" w:rsidP="00FA64A8">
            <w:pPr>
              <w:spacing w:after="0" w:line="288" w:lineRule="auto"/>
              <w:rPr>
                <w:rFonts w:ascii="Times New Roman" w:eastAsia="Calibri" w:hAnsi="Times New Roman" w:cs="Times New Roman"/>
                <w:b/>
              </w:rPr>
            </w:pPr>
            <w:r w:rsidRPr="00FA64A8">
              <w:rPr>
                <w:rFonts w:ascii="Times New Roman" w:eastAsia="Calibri" w:hAnsi="Times New Roman" w:cs="Times New Roman"/>
                <w:b/>
              </w:rPr>
              <w:t>18 940,08</w:t>
            </w:r>
          </w:p>
        </w:tc>
        <w:tc>
          <w:tcPr>
            <w:tcW w:w="773" w:type="dxa"/>
            <w:shd w:val="clear" w:color="auto" w:fill="auto"/>
          </w:tcPr>
          <w:p w:rsidR="009821A8" w:rsidRPr="00FA64A8" w:rsidRDefault="009821A8" w:rsidP="00FA64A8">
            <w:pPr>
              <w:spacing w:after="0" w:line="288" w:lineRule="auto"/>
              <w:rPr>
                <w:rFonts w:ascii="Times New Roman" w:eastAsia="Calibri" w:hAnsi="Times New Roman" w:cs="Times New Roman"/>
                <w:b/>
              </w:rPr>
            </w:pPr>
          </w:p>
        </w:tc>
        <w:tc>
          <w:tcPr>
            <w:tcW w:w="1042" w:type="dxa"/>
            <w:shd w:val="clear" w:color="auto" w:fill="auto"/>
          </w:tcPr>
          <w:p w:rsidR="009821A8" w:rsidRPr="00FA64A8" w:rsidRDefault="009821A8" w:rsidP="00FA64A8">
            <w:pPr>
              <w:spacing w:after="0" w:line="288" w:lineRule="auto"/>
              <w:rPr>
                <w:rFonts w:ascii="Times New Roman" w:eastAsia="Calibri" w:hAnsi="Times New Roman" w:cs="Times New Roman"/>
                <w:b/>
              </w:rPr>
            </w:pPr>
          </w:p>
        </w:tc>
        <w:tc>
          <w:tcPr>
            <w:tcW w:w="1096" w:type="dxa"/>
            <w:shd w:val="clear" w:color="auto" w:fill="auto"/>
          </w:tcPr>
          <w:p w:rsidR="009821A8" w:rsidRPr="00FA64A8" w:rsidRDefault="009821A8" w:rsidP="00FA64A8">
            <w:pPr>
              <w:spacing w:after="0" w:line="288" w:lineRule="auto"/>
              <w:rPr>
                <w:rFonts w:ascii="Times New Roman" w:eastAsia="Calibri" w:hAnsi="Times New Roman" w:cs="Times New Roman"/>
                <w:b/>
              </w:rPr>
            </w:pPr>
          </w:p>
        </w:tc>
        <w:tc>
          <w:tcPr>
            <w:tcW w:w="914" w:type="dxa"/>
            <w:shd w:val="clear" w:color="auto" w:fill="auto"/>
          </w:tcPr>
          <w:p w:rsidR="009821A8" w:rsidRPr="00FA64A8" w:rsidRDefault="009821A8" w:rsidP="00FA64A8">
            <w:pPr>
              <w:spacing w:after="0" w:line="288" w:lineRule="auto"/>
              <w:rPr>
                <w:rFonts w:ascii="Times New Roman" w:eastAsia="Calibri" w:hAnsi="Times New Roman" w:cs="Times New Roman"/>
                <w:b/>
              </w:rPr>
            </w:pPr>
            <w:r w:rsidRPr="00FA64A8">
              <w:rPr>
                <w:rFonts w:ascii="Times New Roman" w:eastAsia="Calibri" w:hAnsi="Times New Roman" w:cs="Times New Roman"/>
                <w:b/>
              </w:rPr>
              <w:t>5 893,36</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b/>
              </w:rPr>
            </w:pPr>
            <w:r w:rsidRPr="00FA64A8">
              <w:rPr>
                <w:rFonts w:ascii="Times New Roman" w:eastAsia="Calibri" w:hAnsi="Times New Roman" w:cs="Times New Roman"/>
                <w:b/>
              </w:rPr>
              <w:t>1 735,0</w:t>
            </w:r>
          </w:p>
        </w:tc>
        <w:tc>
          <w:tcPr>
            <w:tcW w:w="1041" w:type="dxa"/>
            <w:shd w:val="clear" w:color="auto" w:fill="auto"/>
          </w:tcPr>
          <w:p w:rsidR="009821A8" w:rsidRPr="00FA64A8" w:rsidRDefault="009821A8" w:rsidP="00FA64A8">
            <w:pPr>
              <w:spacing w:after="0" w:line="288" w:lineRule="auto"/>
              <w:rPr>
                <w:rFonts w:ascii="Times New Roman" w:eastAsia="Calibri" w:hAnsi="Times New Roman" w:cs="Times New Roman"/>
                <w:b/>
              </w:rPr>
            </w:pPr>
            <w:r w:rsidRPr="00FA64A8">
              <w:rPr>
                <w:rFonts w:ascii="Times New Roman" w:eastAsia="Calibri" w:hAnsi="Times New Roman" w:cs="Times New Roman"/>
                <w:b/>
              </w:rPr>
              <w:t>-2007,67</w:t>
            </w:r>
          </w:p>
        </w:tc>
      </w:tr>
    </w:tbl>
    <w:p w:rsidR="009821A8" w:rsidRPr="009821A8" w:rsidRDefault="009821A8" w:rsidP="009821A8">
      <w:pPr>
        <w:spacing w:after="0" w:line="288" w:lineRule="auto"/>
        <w:ind w:firstLine="567"/>
        <w:rPr>
          <w:rFonts w:ascii="Times New Roman" w:eastAsia="Calibri" w:hAnsi="Times New Roman" w:cs="Times New Roman"/>
          <w:sz w:val="24"/>
          <w:szCs w:val="24"/>
        </w:rPr>
      </w:pPr>
    </w:p>
    <w:p w:rsidR="009821A8" w:rsidRPr="009821A8" w:rsidRDefault="009821A8" w:rsidP="009821A8">
      <w:pPr>
        <w:spacing w:after="0" w:line="288" w:lineRule="auto"/>
        <w:ind w:firstLine="567"/>
        <w:contextualSpacing/>
        <w:jc w:val="center"/>
        <w:rPr>
          <w:rFonts w:ascii="Times New Roman" w:hAnsi="Times New Roman" w:cs="Times New Roman"/>
          <w:b/>
          <w:sz w:val="24"/>
          <w:szCs w:val="24"/>
        </w:rPr>
      </w:pPr>
      <w:r w:rsidRPr="009821A8">
        <w:rPr>
          <w:rFonts w:ascii="Times New Roman" w:hAnsi="Times New Roman" w:cs="Times New Roman"/>
          <w:b/>
          <w:sz w:val="24"/>
          <w:szCs w:val="24"/>
        </w:rPr>
        <w:t>Транспортные расходы</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Согласно, пункта 5.1. </w:t>
      </w:r>
      <w:proofErr w:type="gramStart"/>
      <w:r w:rsidRPr="009821A8">
        <w:rPr>
          <w:rFonts w:ascii="Times New Roman" w:hAnsi="Times New Roman" w:cs="Times New Roman"/>
          <w:sz w:val="24"/>
          <w:szCs w:val="24"/>
        </w:rPr>
        <w:t>Устава Учредитель дает согласие в случаях, предусмотренных Федеральным законом от 14.11.2002 №161-ФЗ «О государственных и муниципальных унитарных предприятиях», на совершение крупных сделок, сделок, в совершении которых имеется заинтересованность, и иных сделок.</w:t>
      </w:r>
      <w:proofErr w:type="gramEnd"/>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 пунктом 5.1. Устава начальник УРМИЗ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03 августа 2018 года согласовала заключение договоров аренды транспортных средств с индивидуальным предпринимателем (далее – ИП) Туренко Р.В. и Туренко В.А. с соблюдением следующих условий:</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сроком заключения договоров аренды до 31.12.2018 года;</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включением в договоры аренды возможности одностороннего расторжения договора по инициативе арендатора.</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22 августа 2018 года </w:t>
      </w:r>
      <w:proofErr w:type="spellStart"/>
      <w:r w:rsidRPr="009821A8">
        <w:rPr>
          <w:rFonts w:ascii="Times New Roman" w:hAnsi="Times New Roman" w:cs="Times New Roman"/>
          <w:sz w:val="24"/>
          <w:szCs w:val="24"/>
        </w:rPr>
        <w:t>и.о</w:t>
      </w:r>
      <w:proofErr w:type="gramStart"/>
      <w:r w:rsidRPr="009821A8">
        <w:rPr>
          <w:rFonts w:ascii="Times New Roman" w:hAnsi="Times New Roman" w:cs="Times New Roman"/>
          <w:sz w:val="24"/>
          <w:szCs w:val="24"/>
        </w:rPr>
        <w:t>.н</w:t>
      </w:r>
      <w:proofErr w:type="gramEnd"/>
      <w:r w:rsidRPr="009821A8">
        <w:rPr>
          <w:rFonts w:ascii="Times New Roman" w:hAnsi="Times New Roman" w:cs="Times New Roman"/>
          <w:sz w:val="24"/>
          <w:szCs w:val="24"/>
        </w:rPr>
        <w:t>ачальника</w:t>
      </w:r>
      <w:proofErr w:type="spellEnd"/>
      <w:r w:rsidRPr="009821A8">
        <w:rPr>
          <w:rFonts w:ascii="Times New Roman" w:hAnsi="Times New Roman" w:cs="Times New Roman"/>
          <w:sz w:val="24"/>
          <w:szCs w:val="24"/>
        </w:rPr>
        <w:t xml:space="preserve"> УРМИЗ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Якубовым В.В. согласовано заключение договоров аренды транспортных средств с ИП Туренко Р.В. (самосвал КАМАЗ 55111) и Туренко В.А. (автомобили ГАЗЕЛЬ 3227 и </w:t>
      </w:r>
      <w:r w:rsidRPr="009821A8">
        <w:rPr>
          <w:rFonts w:ascii="Times New Roman" w:hAnsi="Times New Roman" w:cs="Times New Roman"/>
          <w:sz w:val="24"/>
          <w:szCs w:val="24"/>
          <w:lang w:val="en-US"/>
        </w:rPr>
        <w:t>DONGFENG</w:t>
      </w:r>
      <w:r w:rsidRPr="009821A8">
        <w:rPr>
          <w:rFonts w:ascii="Times New Roman" w:hAnsi="Times New Roman" w:cs="Times New Roman"/>
          <w:sz w:val="24"/>
          <w:szCs w:val="24"/>
        </w:rPr>
        <w:t>) с соблюдением следующих условий:</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сроком заключения договоров аренды до конца отопительного сезона 2018-2019 года;</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включением в договоры аренды возможности одностороннего расторжения договора по инициативе арендатора;</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рассмотреть вопрос о приобретении в лизинг необходимой техники к следующему отопительному сезону.</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ходе контрольного мероприятия были представлены договоры аренды транспортных средств (Приложение 38):</w:t>
      </w:r>
    </w:p>
    <w:p w:rsidR="009821A8" w:rsidRPr="009821A8" w:rsidRDefault="009821A8" w:rsidP="00965D75">
      <w:pPr>
        <w:numPr>
          <w:ilvl w:val="0"/>
          <w:numId w:val="5"/>
        </w:numPr>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Договор аренды транспортного средства ГАЗ-3221 от 03.08.2018 года №7, заключенный с Туренко Валентиной Андреевной. Согласно, пункта 5.1. договора размер арендной платы устанавливается в </w:t>
      </w:r>
      <w:proofErr w:type="gramStart"/>
      <w:r w:rsidRPr="009821A8">
        <w:rPr>
          <w:rFonts w:ascii="Times New Roman" w:hAnsi="Times New Roman" w:cs="Times New Roman"/>
          <w:sz w:val="24"/>
          <w:szCs w:val="24"/>
        </w:rPr>
        <w:t>размере</w:t>
      </w:r>
      <w:proofErr w:type="gramEnd"/>
      <w:r w:rsidRPr="009821A8">
        <w:rPr>
          <w:rFonts w:ascii="Times New Roman" w:hAnsi="Times New Roman" w:cs="Times New Roman"/>
          <w:sz w:val="24"/>
          <w:szCs w:val="24"/>
        </w:rPr>
        <w:t xml:space="preserve"> 34 483,00 рубля в месяц.</w:t>
      </w:r>
    </w:p>
    <w:p w:rsidR="009821A8" w:rsidRPr="009821A8" w:rsidRDefault="009821A8" w:rsidP="00965D75">
      <w:pPr>
        <w:numPr>
          <w:ilvl w:val="0"/>
          <w:numId w:val="5"/>
        </w:numPr>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Договор аренды транспортного средства КАМАЗ 55111 от 03.08.2018 года №8, заключенный с Туренко Романом Викторовичем. Согласно, пункта 5.1. договора размер арендной платы устанавливается в </w:t>
      </w:r>
      <w:proofErr w:type="gramStart"/>
      <w:r w:rsidRPr="009821A8">
        <w:rPr>
          <w:rFonts w:ascii="Times New Roman" w:hAnsi="Times New Roman" w:cs="Times New Roman"/>
          <w:sz w:val="24"/>
          <w:szCs w:val="24"/>
        </w:rPr>
        <w:t>размере</w:t>
      </w:r>
      <w:proofErr w:type="gramEnd"/>
      <w:r w:rsidRPr="009821A8">
        <w:rPr>
          <w:rFonts w:ascii="Times New Roman" w:hAnsi="Times New Roman" w:cs="Times New Roman"/>
          <w:sz w:val="24"/>
          <w:szCs w:val="24"/>
        </w:rPr>
        <w:t xml:space="preserve"> 68 966,00 рублей в месяц.</w:t>
      </w:r>
    </w:p>
    <w:p w:rsidR="009821A8" w:rsidRPr="009821A8" w:rsidRDefault="009821A8" w:rsidP="00965D75">
      <w:pPr>
        <w:numPr>
          <w:ilvl w:val="0"/>
          <w:numId w:val="5"/>
        </w:numPr>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Договор аренды транспортного средства Грузовой самосвал </w:t>
      </w:r>
      <w:r w:rsidRPr="009821A8">
        <w:rPr>
          <w:rFonts w:ascii="Times New Roman" w:hAnsi="Times New Roman" w:cs="Times New Roman"/>
          <w:sz w:val="24"/>
          <w:szCs w:val="24"/>
          <w:lang w:val="en-US"/>
        </w:rPr>
        <w:t>DONGFENG</w:t>
      </w:r>
      <w:r w:rsidRPr="009821A8">
        <w:rPr>
          <w:rFonts w:ascii="Times New Roman" w:hAnsi="Times New Roman" w:cs="Times New Roman"/>
          <w:sz w:val="24"/>
          <w:szCs w:val="24"/>
        </w:rPr>
        <w:t xml:space="preserve"> </w:t>
      </w:r>
      <w:r w:rsidRPr="009821A8">
        <w:rPr>
          <w:rFonts w:ascii="Times New Roman" w:hAnsi="Times New Roman" w:cs="Times New Roman"/>
          <w:sz w:val="24"/>
          <w:szCs w:val="24"/>
          <w:lang w:val="en-US"/>
        </w:rPr>
        <w:t>DEL</w:t>
      </w:r>
      <w:r w:rsidRPr="009821A8">
        <w:rPr>
          <w:rFonts w:ascii="Times New Roman" w:hAnsi="Times New Roman" w:cs="Times New Roman"/>
          <w:sz w:val="24"/>
          <w:szCs w:val="24"/>
        </w:rPr>
        <w:t xml:space="preserve"> 3251</w:t>
      </w:r>
      <w:r w:rsidRPr="009821A8">
        <w:rPr>
          <w:rFonts w:ascii="Times New Roman" w:hAnsi="Times New Roman" w:cs="Times New Roman"/>
          <w:sz w:val="24"/>
          <w:szCs w:val="24"/>
          <w:lang w:val="en-US"/>
        </w:rPr>
        <w:t>A</w:t>
      </w:r>
      <w:r w:rsidRPr="009821A8">
        <w:rPr>
          <w:rFonts w:ascii="Times New Roman" w:hAnsi="Times New Roman" w:cs="Times New Roman"/>
          <w:sz w:val="24"/>
          <w:szCs w:val="24"/>
        </w:rPr>
        <w:t xml:space="preserve">-1 от 03.08.2018 года №9, заключенный с Туренко Валентиной Андреевной. Согласно, пункта 5.1. договора размер арендной платы устанавливается в </w:t>
      </w:r>
      <w:proofErr w:type="gramStart"/>
      <w:r w:rsidRPr="009821A8">
        <w:rPr>
          <w:rFonts w:ascii="Times New Roman" w:hAnsi="Times New Roman" w:cs="Times New Roman"/>
          <w:sz w:val="24"/>
          <w:szCs w:val="24"/>
        </w:rPr>
        <w:t>размере</w:t>
      </w:r>
      <w:proofErr w:type="gramEnd"/>
      <w:r w:rsidRPr="009821A8">
        <w:rPr>
          <w:rFonts w:ascii="Times New Roman" w:hAnsi="Times New Roman" w:cs="Times New Roman"/>
          <w:sz w:val="24"/>
          <w:szCs w:val="24"/>
        </w:rPr>
        <w:t xml:space="preserve"> 74 713,00 рублей в месяц.</w:t>
      </w:r>
    </w:p>
    <w:p w:rsidR="009821A8" w:rsidRPr="009821A8" w:rsidRDefault="009821A8" w:rsidP="00965D75">
      <w:pPr>
        <w:numPr>
          <w:ilvl w:val="0"/>
          <w:numId w:val="5"/>
        </w:numPr>
        <w:spacing w:after="0" w:line="288" w:lineRule="auto"/>
        <w:ind w:left="0"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Договор аренды транспортного средства погрузчик </w:t>
      </w:r>
      <w:r w:rsidRPr="009821A8">
        <w:rPr>
          <w:rFonts w:ascii="Times New Roman" w:hAnsi="Times New Roman" w:cs="Times New Roman"/>
          <w:sz w:val="24"/>
          <w:szCs w:val="24"/>
          <w:lang w:val="en-US"/>
        </w:rPr>
        <w:t>LG</w:t>
      </w:r>
      <w:r w:rsidRPr="009821A8">
        <w:rPr>
          <w:rFonts w:ascii="Times New Roman" w:hAnsi="Times New Roman" w:cs="Times New Roman"/>
          <w:sz w:val="24"/>
          <w:szCs w:val="24"/>
        </w:rPr>
        <w:t xml:space="preserve">-833 от 28.09.2018 года №27, заключенный с </w:t>
      </w:r>
      <w:proofErr w:type="spellStart"/>
      <w:r w:rsidRPr="009821A8">
        <w:rPr>
          <w:rFonts w:ascii="Times New Roman" w:hAnsi="Times New Roman" w:cs="Times New Roman"/>
          <w:sz w:val="24"/>
          <w:szCs w:val="24"/>
        </w:rPr>
        <w:t>Шалдовым</w:t>
      </w:r>
      <w:proofErr w:type="spellEnd"/>
      <w:r w:rsidRPr="009821A8">
        <w:rPr>
          <w:rFonts w:ascii="Times New Roman" w:hAnsi="Times New Roman" w:cs="Times New Roman"/>
          <w:sz w:val="24"/>
          <w:szCs w:val="24"/>
        </w:rPr>
        <w:t xml:space="preserve"> Глебом Владимировичем. Согласно, пункта 5.1. договора размер арендной платы устанавливается в </w:t>
      </w:r>
      <w:proofErr w:type="gramStart"/>
      <w:r w:rsidRPr="009821A8">
        <w:rPr>
          <w:rFonts w:ascii="Times New Roman" w:hAnsi="Times New Roman" w:cs="Times New Roman"/>
          <w:sz w:val="24"/>
          <w:szCs w:val="24"/>
        </w:rPr>
        <w:t>размере</w:t>
      </w:r>
      <w:proofErr w:type="gramEnd"/>
      <w:r w:rsidRPr="009821A8">
        <w:rPr>
          <w:rFonts w:ascii="Times New Roman" w:hAnsi="Times New Roman" w:cs="Times New Roman"/>
          <w:sz w:val="24"/>
          <w:szCs w:val="24"/>
        </w:rPr>
        <w:t xml:space="preserve"> 57 472,00 рубля в месяц.</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ходе контрольного мероприятия были выявлены следующие несоответствия.</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Учредитель согласовал заключение договора аренды на транспортное средство ГАЗЕЛЬ-3227, директором Предприятия был заключен договор аренды на транспортное средство ГАЗ-3221. </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p>
    <w:p w:rsidR="009821A8" w:rsidRPr="009821A8" w:rsidRDefault="009821A8" w:rsidP="009821A8">
      <w:pPr>
        <w:tabs>
          <w:tab w:val="left" w:pos="567"/>
        </w:tabs>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В ходе контрольного мероприятия был проведен анализ представленной</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к проверке дебиторской и кредиторской задолженности по аренде транспортных средств по состоянию на 31.12.2018 года и на 18.06.2019 года.</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ходе анализа было установлено, что представленные к проверке данные дебиторской и кредиторской задолженности Предприятия не соответствуют действительности.</w:t>
      </w:r>
    </w:p>
    <w:p w:rsidR="009821A8" w:rsidRPr="009821A8" w:rsidRDefault="009821A8" w:rsidP="009821A8">
      <w:pPr>
        <w:spacing w:after="0" w:line="288" w:lineRule="auto"/>
        <w:ind w:firstLine="567"/>
        <w:jc w:val="both"/>
        <w:rPr>
          <w:rFonts w:ascii="Times New Roman" w:hAnsi="Times New Roman" w:cs="Times New Roman"/>
          <w:sz w:val="24"/>
          <w:szCs w:val="24"/>
        </w:rPr>
      </w:pP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ходе проверки Актов сверки было установлено, что по договору аренды транспортного средства погрузчик </w:t>
      </w:r>
      <w:r w:rsidRPr="009821A8">
        <w:rPr>
          <w:rFonts w:ascii="Times New Roman" w:hAnsi="Times New Roman" w:cs="Times New Roman"/>
          <w:sz w:val="24"/>
          <w:szCs w:val="24"/>
          <w:lang w:val="en-US"/>
        </w:rPr>
        <w:t>LG</w:t>
      </w:r>
      <w:r w:rsidRPr="009821A8">
        <w:rPr>
          <w:rFonts w:ascii="Times New Roman" w:hAnsi="Times New Roman" w:cs="Times New Roman"/>
          <w:sz w:val="24"/>
          <w:szCs w:val="24"/>
        </w:rPr>
        <w:t xml:space="preserve">-833 от 28.09.2018 года №27, заключенному с </w:t>
      </w:r>
      <w:proofErr w:type="spellStart"/>
      <w:r w:rsidRPr="009821A8">
        <w:rPr>
          <w:rFonts w:ascii="Times New Roman" w:hAnsi="Times New Roman" w:cs="Times New Roman"/>
          <w:sz w:val="24"/>
          <w:szCs w:val="24"/>
        </w:rPr>
        <w:t>Шалдовым</w:t>
      </w:r>
      <w:proofErr w:type="spellEnd"/>
      <w:r w:rsidRPr="009821A8">
        <w:rPr>
          <w:rFonts w:ascii="Times New Roman" w:hAnsi="Times New Roman" w:cs="Times New Roman"/>
          <w:sz w:val="24"/>
          <w:szCs w:val="24"/>
        </w:rPr>
        <w:t xml:space="preserve"> Г.В. начислена задолженность в сумме 344 832,00 рубля за шесть месяцев аренды за 2018 год - 26 февраля 2019 года. Бухгалтером Предприятия не отражена кредиторская задолженность по состоянию на 01.01.2019 года по </w:t>
      </w:r>
      <w:proofErr w:type="spellStart"/>
      <w:r w:rsidRPr="009821A8">
        <w:rPr>
          <w:rFonts w:ascii="Times New Roman" w:hAnsi="Times New Roman" w:cs="Times New Roman"/>
          <w:sz w:val="24"/>
          <w:szCs w:val="24"/>
        </w:rPr>
        <w:t>Шалдову</w:t>
      </w:r>
      <w:proofErr w:type="spellEnd"/>
      <w:r w:rsidRPr="009821A8">
        <w:rPr>
          <w:rFonts w:ascii="Times New Roman" w:hAnsi="Times New Roman" w:cs="Times New Roman"/>
          <w:sz w:val="24"/>
          <w:szCs w:val="24"/>
        </w:rPr>
        <w:t xml:space="preserve"> Г.В. в сумме 344 832,00 рублей.</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По состоянию на 01.06.2019 года задолженность Предприятия перед Арендодателями Туренко Р.В. и Туренко В.А. отсутствует, задолженность перед </w:t>
      </w:r>
      <w:proofErr w:type="spellStart"/>
      <w:r w:rsidRPr="009821A8">
        <w:rPr>
          <w:rFonts w:ascii="Times New Roman" w:hAnsi="Times New Roman" w:cs="Times New Roman"/>
          <w:sz w:val="24"/>
          <w:szCs w:val="24"/>
        </w:rPr>
        <w:t>Шалдовым</w:t>
      </w:r>
      <w:proofErr w:type="spellEnd"/>
      <w:r w:rsidRPr="009821A8">
        <w:rPr>
          <w:rFonts w:ascii="Times New Roman" w:hAnsi="Times New Roman" w:cs="Times New Roman"/>
          <w:sz w:val="24"/>
          <w:szCs w:val="24"/>
        </w:rPr>
        <w:t xml:space="preserve"> Г.В. составляет 249 903,26 рублей.</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Таким образом, при наличии задолженности перед </w:t>
      </w:r>
      <w:proofErr w:type="spellStart"/>
      <w:r w:rsidRPr="009821A8">
        <w:rPr>
          <w:rFonts w:ascii="Times New Roman" w:hAnsi="Times New Roman" w:cs="Times New Roman"/>
          <w:sz w:val="24"/>
          <w:szCs w:val="24"/>
        </w:rPr>
        <w:t>Шалдовым</w:t>
      </w:r>
      <w:proofErr w:type="spellEnd"/>
      <w:r w:rsidRPr="009821A8">
        <w:rPr>
          <w:rFonts w:ascii="Times New Roman" w:hAnsi="Times New Roman" w:cs="Times New Roman"/>
          <w:sz w:val="24"/>
          <w:szCs w:val="24"/>
        </w:rPr>
        <w:t xml:space="preserve"> Г.В. за аренду транспорта за 2018 год, Предприятием выплачивалась арендная плата за 2019 год Туренко Р.В. и Туренко В.А.</w:t>
      </w:r>
    </w:p>
    <w:p w:rsidR="009821A8" w:rsidRPr="009821A8" w:rsidRDefault="009821A8" w:rsidP="009821A8">
      <w:pPr>
        <w:spacing w:after="0" w:line="288" w:lineRule="auto"/>
        <w:ind w:firstLine="567"/>
        <w:jc w:val="both"/>
        <w:rPr>
          <w:rFonts w:ascii="Times New Roman" w:hAnsi="Times New Roman" w:cs="Times New Roman"/>
          <w:b/>
          <w:sz w:val="24"/>
          <w:szCs w:val="24"/>
        </w:rPr>
      </w:pPr>
    </w:p>
    <w:p w:rsidR="009821A8" w:rsidRPr="00FA64A8" w:rsidRDefault="009821A8" w:rsidP="00FA64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условий договоров аренды транспортных средств директором Предприятия (Арендатором) несвоевременно произ</w:t>
      </w:r>
      <w:r w:rsidR="00FA64A8">
        <w:rPr>
          <w:rFonts w:ascii="Times New Roman" w:hAnsi="Times New Roman" w:cs="Times New Roman"/>
          <w:sz w:val="24"/>
          <w:szCs w:val="24"/>
        </w:rPr>
        <w:t>водится выплата арендной платы.</w:t>
      </w:r>
    </w:p>
    <w:p w:rsidR="009821A8" w:rsidRPr="009821A8" w:rsidRDefault="009821A8" w:rsidP="009821A8">
      <w:pPr>
        <w:spacing w:after="0" w:line="288" w:lineRule="auto"/>
        <w:ind w:firstLine="567"/>
        <w:jc w:val="both"/>
        <w:rPr>
          <w:rFonts w:ascii="Times New Roman" w:hAnsi="Times New Roman" w:cs="Times New Roman"/>
          <w:b/>
          <w:sz w:val="24"/>
          <w:szCs w:val="24"/>
        </w:rPr>
      </w:pPr>
    </w:p>
    <w:p w:rsidR="009821A8" w:rsidRPr="009821A8" w:rsidRDefault="009821A8" w:rsidP="009821A8">
      <w:pPr>
        <w:spacing w:after="0" w:line="288" w:lineRule="auto"/>
        <w:ind w:firstLine="567"/>
        <w:jc w:val="both"/>
        <w:rPr>
          <w:rFonts w:ascii="Times New Roman" w:hAnsi="Times New Roman" w:cs="Times New Roman"/>
          <w:b/>
          <w:sz w:val="24"/>
          <w:szCs w:val="24"/>
        </w:rPr>
      </w:pPr>
      <w:r w:rsidRPr="009821A8">
        <w:rPr>
          <w:rFonts w:ascii="Times New Roman" w:hAnsi="Times New Roman" w:cs="Times New Roman"/>
          <w:b/>
          <w:sz w:val="24"/>
          <w:szCs w:val="24"/>
        </w:rPr>
        <w:t>Таким образом, контрольным мероприятием установлены следующие нарушения:</w:t>
      </w:r>
    </w:p>
    <w:p w:rsidR="009821A8" w:rsidRPr="009821A8" w:rsidRDefault="009821A8" w:rsidP="00965D75">
      <w:pPr>
        <w:numPr>
          <w:ilvl w:val="0"/>
          <w:numId w:val="7"/>
        </w:numPr>
        <w:tabs>
          <w:tab w:val="left" w:pos="0"/>
        </w:tabs>
        <w:spacing w:after="0" w:line="288" w:lineRule="auto"/>
        <w:ind w:left="0"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В нарушение пункта 3.7. Положения о порядке утверждения бухгалтерской отчетности и отчетов в Администрацию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не представлен квартальный отчет за 1 квартал 2019 года.</w:t>
      </w:r>
      <w:r w:rsidR="00210301">
        <w:rPr>
          <w:rFonts w:ascii="Times New Roman" w:hAnsi="Times New Roman" w:cs="Times New Roman"/>
          <w:sz w:val="24"/>
          <w:szCs w:val="24"/>
        </w:rPr>
        <w:t xml:space="preserve"> </w:t>
      </w:r>
    </w:p>
    <w:p w:rsidR="009821A8" w:rsidRPr="009821A8" w:rsidRDefault="009821A8" w:rsidP="00965D75">
      <w:pPr>
        <w:numPr>
          <w:ilvl w:val="0"/>
          <w:numId w:val="7"/>
        </w:numPr>
        <w:tabs>
          <w:tab w:val="left" w:pos="0"/>
        </w:tabs>
        <w:spacing w:after="0" w:line="288" w:lineRule="auto"/>
        <w:ind w:left="0" w:firstLine="567"/>
        <w:jc w:val="both"/>
        <w:outlineLvl w:val="0"/>
        <w:rPr>
          <w:rFonts w:ascii="Times New Roman" w:hAnsi="Times New Roman" w:cs="Times New Roman"/>
          <w:sz w:val="24"/>
          <w:szCs w:val="24"/>
          <w:shd w:val="clear" w:color="auto" w:fill="FFFFFF"/>
        </w:rPr>
      </w:pPr>
      <w:r w:rsidRPr="009821A8">
        <w:rPr>
          <w:rFonts w:ascii="Times New Roman" w:hAnsi="Times New Roman" w:cs="Times New Roman"/>
          <w:sz w:val="24"/>
          <w:szCs w:val="24"/>
          <w:shd w:val="clear" w:color="auto" w:fill="FFFFFF"/>
        </w:rPr>
        <w:t xml:space="preserve">В нарушении статьи 244 Трудового кодекса Российской Федерации с кассиром не заключен договор о полной материальной ответственности. </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пункта 2 Порядка №3210-У Предприятием не проводился расчет лимита остатка наличных денежных средств.</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требований Постановления Госкомстата РФ от 18.08.1998 №88 "Об утверждении унифицированных форм первичной учетной документации по учету кассовых операций, по учету результатов инвентаризации" в некоторых кассовых документах отсутствуют подписи руководителя Предприятия, главного бухгалтера, получателя денежных средств. В расходном кассовом ордере №189 от 15.03.2019 года на сумму 154 602,45 рублей не указано основание выдачи денег, кому выданы средства.</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Закона № 345-ФЗ, абзаца 3 пункта 1 статьи 76 Налогового кодекса Российской Федерации денежные средства в размере 570 461,00 рублей потрачены на оплату договоров 5 очередности.</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нарушении пункта 6.3. Порядка № 3210-У в письменных </w:t>
      </w:r>
      <w:proofErr w:type="gramStart"/>
      <w:r w:rsidRPr="009821A8">
        <w:rPr>
          <w:rFonts w:ascii="Times New Roman" w:hAnsi="Times New Roman" w:cs="Times New Roman"/>
          <w:sz w:val="24"/>
          <w:szCs w:val="24"/>
        </w:rPr>
        <w:t>заявлениях</w:t>
      </w:r>
      <w:proofErr w:type="gramEnd"/>
      <w:r w:rsidRPr="009821A8">
        <w:rPr>
          <w:rFonts w:ascii="Times New Roman" w:hAnsi="Times New Roman" w:cs="Times New Roman"/>
          <w:sz w:val="24"/>
          <w:szCs w:val="24"/>
        </w:rPr>
        <w:t xml:space="preserve"> подотчётных лиц отсутствует срок, на который выдаются наличные деньги. </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статьи 188 ТК РФ работники Предприятия не ознакомлены с Приказом №4§2, не указаны условия компенсации возмещения расходов за использование личного автотранспорта.</w:t>
      </w:r>
    </w:p>
    <w:p w:rsidR="009821A8" w:rsidRPr="009821A8" w:rsidRDefault="009821A8" w:rsidP="00965D75">
      <w:pPr>
        <w:numPr>
          <w:ilvl w:val="0"/>
          <w:numId w:val="7"/>
        </w:numPr>
        <w:tabs>
          <w:tab w:val="left" w:pos="0"/>
        </w:tabs>
        <w:spacing w:after="0" w:line="288" w:lineRule="auto"/>
        <w:ind w:left="0" w:firstLine="567"/>
        <w:jc w:val="both"/>
        <w:outlineLvl w:val="0"/>
        <w:rPr>
          <w:rFonts w:ascii="Times New Roman" w:hAnsi="Times New Roman" w:cs="Times New Roman"/>
          <w:sz w:val="24"/>
          <w:szCs w:val="24"/>
        </w:rPr>
      </w:pPr>
      <w:r w:rsidRPr="009821A8">
        <w:rPr>
          <w:rFonts w:ascii="Times New Roman" w:hAnsi="Times New Roman" w:cs="Times New Roman"/>
          <w:sz w:val="24"/>
          <w:szCs w:val="24"/>
        </w:rPr>
        <w:t xml:space="preserve">В авансовых отчетах отсутствуют путевые листы, подтверждающие факт использования личного автомобиля именно в производственных целях. </w:t>
      </w:r>
    </w:p>
    <w:p w:rsidR="009821A8" w:rsidRPr="009821A8" w:rsidRDefault="009821A8" w:rsidP="00965D75">
      <w:pPr>
        <w:numPr>
          <w:ilvl w:val="0"/>
          <w:numId w:val="7"/>
        </w:numPr>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Мастеру Касьяновой Т.Н. в период с января по апрель 2019 года возмещено ГСМ в сумме 14 151,50 рублей. Подтверждающие документы, а именно путевые листы, по расходу ГСМ отсутствуют.</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нарушение пункта 3.14. Устава Положение об оплате труда не утверждено Учредителем. </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 соответствии с пунктом 2.3. Положения об оплате труда тарифная сетка и тарифные ставки установлены Приложением №1 к настоящему Положению. При этом Положение об оплате труда утверждено 16.07.2018 года со всеми приложениями, а Приложение №1 утверждено 29.12.2018 года. Приказ о внесении изменений в Положение об оплате труда к проверке не представлен. </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пункта 3.4. Положения об оплате труда работников приложение №2 «Штатное расписание руководителей, специалистов, служащих и рабочих всех специальностей и профессий»</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 xml:space="preserve">отсутствует. </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статей 21, 57, 60 ТК РФ в трудовых договорах не указано:</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место работы;</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дата начала работы;</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в ТД не определено, какие именно трудовые обязанности возложены на работников.</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Должностные инструкции на Предприятии </w:t>
      </w:r>
      <w:proofErr w:type="gramStart"/>
      <w:r w:rsidRPr="009821A8">
        <w:rPr>
          <w:rFonts w:ascii="Times New Roman" w:hAnsi="Times New Roman" w:cs="Times New Roman"/>
          <w:sz w:val="24"/>
          <w:szCs w:val="24"/>
        </w:rPr>
        <w:t>разработаны и утверждены</w:t>
      </w:r>
      <w:proofErr w:type="gramEnd"/>
      <w:r w:rsidRPr="009821A8">
        <w:rPr>
          <w:rFonts w:ascii="Times New Roman" w:hAnsi="Times New Roman" w:cs="Times New Roman"/>
          <w:sz w:val="24"/>
          <w:szCs w:val="24"/>
        </w:rPr>
        <w:t xml:space="preserve"> не на все должности, указанные в штатном расписании.</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Не все работники</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ознакомлены с должностными инструкциями под роспись.</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статьи 57 ТК РФ в трудовые договоры своевременно не вносятся изменения связанные с изменением условий оплаты труда.</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статьи 67 ТК РФ в ряде трудовых договоров отсутствуют подписи работников.</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статей 91 и 320 ТК РФ правилами внутреннего трудового распорядка установлена 35-часовая рабочая неделя на Предприятии.</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нарушении статьи 320 ТК РФ в ряде трудовых договоров установлена 35-часовая рабочая неделя с режимом рабочего времени.</w:t>
      </w:r>
    </w:p>
    <w:p w:rsidR="009821A8" w:rsidRPr="009821A8" w:rsidRDefault="009821A8" w:rsidP="00965D75">
      <w:pPr>
        <w:numPr>
          <w:ilvl w:val="0"/>
          <w:numId w:val="7"/>
        </w:numPr>
        <w:autoSpaceDE w:val="0"/>
        <w:autoSpaceDN w:val="0"/>
        <w:adjustRightInd w:val="0"/>
        <w:spacing w:after="0" w:line="288" w:lineRule="auto"/>
        <w:ind w:left="0" w:firstLine="567"/>
        <w:jc w:val="both"/>
        <w:rPr>
          <w:rFonts w:ascii="Times New Roman" w:hAnsi="Times New Roman" w:cs="Times New Roman"/>
          <w:sz w:val="24"/>
          <w:szCs w:val="24"/>
        </w:rPr>
      </w:pPr>
      <w:r w:rsidRPr="009821A8">
        <w:rPr>
          <w:rFonts w:ascii="Times New Roman" w:hAnsi="Times New Roman" w:cs="Times New Roman"/>
          <w:sz w:val="24"/>
          <w:szCs w:val="24"/>
        </w:rPr>
        <w:t>В нарушение пункта 3.14. Устава штатное расписание не утверждено Учредителем.</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21. В нарушении статьи 135 ТК РФ, Положения об оплате труда работников штатным расписанием на 2019 год утверждены доплаты работникам Предприятия, не предусмотренные</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Положением об оплате труда, а именно:</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доплата за напряженный характер работы;</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доплата за расширение зоны обслуживания.</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22. В нарушение пункта 5.1. Устава директор МКП «БИО ТЭП» Туренко В.А. 01 августа 2018 года заключил трудовой договор сам с собой, приняв себя на должность директора.</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23. В нарушение пункта 5.1. Устава приказом директора Предприятия от </w:t>
      </w:r>
      <w:smartTag w:uri="urn:schemas-microsoft-com:office:smarttags" w:element="date">
        <w:smartTagPr>
          <w:attr w:name="Year" w:val="2019"/>
          <w:attr w:name="Day" w:val="01"/>
          <w:attr w:name="Month" w:val="01"/>
          <w:attr w:name="ls" w:val="trans"/>
        </w:smartTagPr>
        <w:r w:rsidRPr="009821A8">
          <w:rPr>
            <w:rFonts w:ascii="Times New Roman" w:eastAsia="Calibri" w:hAnsi="Times New Roman" w:cs="Times New Roman"/>
            <w:sz w:val="24"/>
            <w:szCs w:val="24"/>
          </w:rPr>
          <w:t>01.01.2019</w:t>
        </w:r>
      </w:smartTag>
      <w:r w:rsidRPr="009821A8">
        <w:rPr>
          <w:rFonts w:ascii="Times New Roman" w:eastAsia="Calibri" w:hAnsi="Times New Roman" w:cs="Times New Roman"/>
          <w:sz w:val="24"/>
          <w:szCs w:val="24"/>
        </w:rPr>
        <w:t xml:space="preserve"> года №43 «О внесении изменений в п.1 приказа по личному составу №1лс</w:t>
      </w:r>
      <w:r w:rsidRPr="009821A8">
        <w:rPr>
          <w:rFonts w:ascii="Times New Roman" w:hAnsi="Times New Roman" w:cs="Times New Roman"/>
          <w:sz w:val="24"/>
          <w:szCs w:val="24"/>
        </w:rPr>
        <w:t>§2 от 01.08.2018» директору Туренко В.А. поручено в порядке совмещения должностей выполнение обязанностей энергетика с 01.08.2018 по 31.12.2018 года.</w:t>
      </w:r>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24.</w:t>
      </w:r>
      <w:r w:rsidRPr="009821A8">
        <w:rPr>
          <w:rFonts w:ascii="Times New Roman" w:eastAsia="Calibri" w:hAnsi="Times New Roman" w:cs="Times New Roman"/>
          <w:color w:val="00B0F0"/>
          <w:sz w:val="24"/>
          <w:szCs w:val="24"/>
        </w:rPr>
        <w:t xml:space="preserve"> </w:t>
      </w:r>
      <w:r w:rsidRPr="009821A8">
        <w:rPr>
          <w:rFonts w:ascii="Times New Roman" w:eastAsia="Calibri" w:hAnsi="Times New Roman" w:cs="Times New Roman"/>
          <w:sz w:val="24"/>
          <w:szCs w:val="24"/>
        </w:rPr>
        <w:t xml:space="preserve">В нарушение пункта 3. </w:t>
      </w:r>
      <w:proofErr w:type="gramStart"/>
      <w:r w:rsidRPr="009821A8">
        <w:rPr>
          <w:rFonts w:ascii="Times New Roman" w:eastAsia="Calibri" w:hAnsi="Times New Roman" w:cs="Times New Roman"/>
          <w:sz w:val="24"/>
          <w:szCs w:val="24"/>
        </w:rPr>
        <w:t>Положения об оплате труда руководителей, их заместителей, главных бухгалтеров, пункта 3.1. трудового договора с руководителем казенного предприятия от 04.05.2018 года, в штатном расписании на 2019 год директору Предприятия установлен оклад в размере 34 464,37 рублей и доплата АУП 32,22%, заработная плата начислялась и выплачивалась также из расчета оклада в размере 34 464,37 рублей и доплаты АУП 32,22%.</w:t>
      </w:r>
      <w:proofErr w:type="gramEnd"/>
    </w:p>
    <w:p w:rsidR="009821A8" w:rsidRPr="009821A8" w:rsidRDefault="009821A8" w:rsidP="009821A8">
      <w:pPr>
        <w:tabs>
          <w:tab w:val="left" w:pos="284"/>
        </w:tabs>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25. В нарушении условий трудового договора с руководителем казенного предприятия от 04.05.2018 года директор Предприятия Туренко В.А. приказом</w:t>
      </w:r>
      <w:r w:rsidR="00210301">
        <w:rPr>
          <w:rFonts w:ascii="Times New Roman" w:eastAsia="Calibri" w:hAnsi="Times New Roman" w:cs="Times New Roman"/>
          <w:sz w:val="24"/>
          <w:szCs w:val="24"/>
        </w:rPr>
        <w:t xml:space="preserve"> </w:t>
      </w:r>
      <w:r w:rsidRPr="009821A8">
        <w:rPr>
          <w:rFonts w:ascii="Times New Roman" w:eastAsia="Calibri" w:hAnsi="Times New Roman" w:cs="Times New Roman"/>
          <w:sz w:val="24"/>
          <w:szCs w:val="24"/>
        </w:rPr>
        <w:t>от 16.07.2018 года №4 установил себе ежегодный дополнительный оплачиваемый отпуск за ненормированный рабочий день в количестве 12 дней.</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26. В нарушение статьи 113 ТК РФ директор Предприятия издавал приказы о привлечении себя к работе в выходные и нерабочие праздничные дни. На основании приказов директора ему </w:t>
      </w:r>
      <w:proofErr w:type="gramStart"/>
      <w:r w:rsidRPr="009821A8">
        <w:rPr>
          <w:rFonts w:ascii="Times New Roman" w:hAnsi="Times New Roman" w:cs="Times New Roman"/>
          <w:sz w:val="24"/>
          <w:szCs w:val="24"/>
        </w:rPr>
        <w:t>начислялась и выплачивалась</w:t>
      </w:r>
      <w:proofErr w:type="gramEnd"/>
      <w:r w:rsidRPr="009821A8">
        <w:rPr>
          <w:rFonts w:ascii="Times New Roman" w:hAnsi="Times New Roman" w:cs="Times New Roman"/>
          <w:sz w:val="24"/>
          <w:szCs w:val="24"/>
        </w:rPr>
        <w:t xml:space="preserve"> заработная плата за работу в выходные и нерабочие праздничные дни.</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27. За период с 01 января 2019 года по 31 мая 2019 года директору МКП «БИО ТЭП» неправомерно начислена и выплачена заработная плата в </w:t>
      </w:r>
      <w:proofErr w:type="gramStart"/>
      <w:r w:rsidRPr="009821A8">
        <w:rPr>
          <w:rFonts w:ascii="Times New Roman" w:hAnsi="Times New Roman" w:cs="Times New Roman"/>
          <w:sz w:val="24"/>
          <w:szCs w:val="24"/>
        </w:rPr>
        <w:t>размере</w:t>
      </w:r>
      <w:proofErr w:type="gramEnd"/>
      <w:r w:rsidRPr="009821A8">
        <w:rPr>
          <w:rFonts w:ascii="Times New Roman" w:hAnsi="Times New Roman" w:cs="Times New Roman"/>
          <w:sz w:val="24"/>
          <w:szCs w:val="24"/>
        </w:rPr>
        <w:t xml:space="preserve"> 248 378,50 рублей с учетом начислений на оплату труда.</w:t>
      </w:r>
    </w:p>
    <w:p w:rsidR="009821A8" w:rsidRPr="009821A8" w:rsidRDefault="009821A8" w:rsidP="009821A8">
      <w:pPr>
        <w:autoSpaceDE w:val="0"/>
        <w:autoSpaceDN w:val="0"/>
        <w:adjustRightInd w:val="0"/>
        <w:spacing w:after="0" w:line="288" w:lineRule="auto"/>
        <w:ind w:firstLine="567"/>
        <w:jc w:val="both"/>
        <w:rPr>
          <w:rFonts w:ascii="Times New Roman" w:eastAsia="Calibri" w:hAnsi="Times New Roman" w:cs="Times New Roman"/>
          <w:sz w:val="24"/>
          <w:szCs w:val="24"/>
        </w:rPr>
      </w:pPr>
      <w:r w:rsidRPr="009821A8">
        <w:rPr>
          <w:rFonts w:ascii="Times New Roman" w:hAnsi="Times New Roman" w:cs="Times New Roman"/>
          <w:sz w:val="24"/>
          <w:szCs w:val="24"/>
        </w:rPr>
        <w:t>28. В нарушении постановления Правительства Российской Федерации от 13.10.2008 года №749 «Об особенностях направления работников в служебные командировки» директору Предприятия не рассчитывался средний заработок за время нахождения в командировке, заработная плата начислялась как за отработанные дни. В табелях учета рабочего времени проставляются рабочие дни.</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29. В нарушении пункта 5 Положения об оплате труда работников специалистам аппарата управления предприятия ежемесячно </w:t>
      </w:r>
      <w:proofErr w:type="gramStart"/>
      <w:r w:rsidRPr="009821A8">
        <w:rPr>
          <w:rFonts w:ascii="Times New Roman" w:hAnsi="Times New Roman" w:cs="Times New Roman"/>
          <w:sz w:val="24"/>
          <w:szCs w:val="24"/>
        </w:rPr>
        <w:t>начислялась и выплачивалась</w:t>
      </w:r>
      <w:proofErr w:type="gramEnd"/>
      <w:r w:rsidRPr="009821A8">
        <w:rPr>
          <w:rFonts w:ascii="Times New Roman" w:hAnsi="Times New Roman" w:cs="Times New Roman"/>
          <w:sz w:val="24"/>
          <w:szCs w:val="24"/>
        </w:rPr>
        <w:t xml:space="preserve"> доплата АУП, не предусмотренная Положением об оплате труда и трудовыми договорами. Сумма неправомерных выплат </w:t>
      </w:r>
      <w:proofErr w:type="gramStart"/>
      <w:r w:rsidRPr="009821A8">
        <w:rPr>
          <w:rFonts w:ascii="Times New Roman" w:hAnsi="Times New Roman" w:cs="Times New Roman"/>
          <w:sz w:val="24"/>
          <w:szCs w:val="24"/>
        </w:rPr>
        <w:t>составила 1 037 267,97 рублей с учетом начислений на оплату труда и представлена</w:t>
      </w:r>
      <w:proofErr w:type="gramEnd"/>
      <w:r w:rsidRPr="009821A8">
        <w:rPr>
          <w:rFonts w:ascii="Times New Roman" w:hAnsi="Times New Roman" w:cs="Times New Roman"/>
          <w:sz w:val="24"/>
          <w:szCs w:val="24"/>
        </w:rPr>
        <w:t>.</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30. Ряду работников неправомерно установлена компенсация за работу с вредными и (или) опасными условиями труда на рабочих местах, которые признаны безопасными.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Сумма неправомерных выплат с учетом начислений на оплату труда составила 68 509,38 рублей.</w:t>
      </w:r>
    </w:p>
    <w:p w:rsidR="009821A8" w:rsidRPr="009821A8" w:rsidRDefault="009821A8" w:rsidP="009821A8">
      <w:pPr>
        <w:tabs>
          <w:tab w:val="left" w:pos="2448"/>
          <w:tab w:val="center" w:pos="502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31. В нарушение статьи 60.2 ТК РФ в отсутствии письменных согласий работников, дополнительных соглашений к трудовым договорам, директором Предприятия издавались приказы «Об установлении доплаты за расширение зоны обслуживания», в которых не установлено содержание и объем дополнительной работы. </w:t>
      </w:r>
      <w:r w:rsidRPr="009821A8">
        <w:rPr>
          <w:rFonts w:ascii="Times New Roman" w:hAnsi="Times New Roman" w:cs="Times New Roman"/>
          <w:sz w:val="24"/>
          <w:szCs w:val="24"/>
        </w:rPr>
        <w:tab/>
      </w:r>
    </w:p>
    <w:p w:rsidR="009821A8" w:rsidRPr="009821A8" w:rsidRDefault="009821A8" w:rsidP="009821A8">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32. В нарушение статьи 123 ТК РФ график отпусков на 2019 год утвержден 01.01.2019 года. </w:t>
      </w:r>
    </w:p>
    <w:p w:rsidR="009821A8" w:rsidRPr="009821A8" w:rsidRDefault="009821A8" w:rsidP="009821A8">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33. В нарушение статьи 22 ТК РФ работники Учреждения не ознакомлены с графиком отпусков на 2019 год под роспись.</w:t>
      </w:r>
    </w:p>
    <w:p w:rsidR="009821A8" w:rsidRPr="009821A8" w:rsidRDefault="009821A8" w:rsidP="009821A8">
      <w:pPr>
        <w:tabs>
          <w:tab w:val="left" w:pos="0"/>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34. В нарушение абзаца 6 части 2 статьи 57 ТК РФ в трудовых договорах работников Предприятия отсутствует условие о работе в режиме ненормированного рабочего дня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35. В нарушении статьи 117 ТК РФ без проведения специальной оценки условий труда Положением об оплате труда работников 16.07.2018 года утвержден перечень работ и профессий, дающих право на получение дополнительного отпуска в связи с тяжелыми (вредными) условиями труда.</w:t>
      </w:r>
    </w:p>
    <w:p w:rsidR="009821A8" w:rsidRPr="009821A8" w:rsidRDefault="009821A8" w:rsidP="009821A8">
      <w:pPr>
        <w:tabs>
          <w:tab w:val="left" w:pos="2448"/>
        </w:tabs>
        <w:autoSpaceDE w:val="0"/>
        <w:autoSpaceDN w:val="0"/>
        <w:adjustRightInd w:val="0"/>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36. В нарушении статьи 136 ТК РФ, пункта 6.3. ПВТР работникам Предприятия заработная плата выплачивается в </w:t>
      </w:r>
      <w:proofErr w:type="gramStart"/>
      <w:r w:rsidRPr="009821A8">
        <w:rPr>
          <w:rFonts w:ascii="Times New Roman" w:hAnsi="Times New Roman" w:cs="Times New Roman"/>
          <w:sz w:val="24"/>
          <w:szCs w:val="24"/>
        </w:rPr>
        <w:t>нарушении</w:t>
      </w:r>
      <w:proofErr w:type="gramEnd"/>
      <w:r w:rsidRPr="009821A8">
        <w:rPr>
          <w:rFonts w:ascii="Times New Roman" w:hAnsi="Times New Roman" w:cs="Times New Roman"/>
          <w:sz w:val="24"/>
          <w:szCs w:val="24"/>
        </w:rPr>
        <w:t xml:space="preserve"> установленных сроков.</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37. Бухгалтерии Предприятия заработная плата выплачивается в первую очередь (в мае выплачены отпускные за июнь-июль 2019 года), в то время как у многих работников Предприятия в мае 2019 года имеется задолженность по заработной плате за март и апрель 2019 года. </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38. В ходе контрольного мероприятия было установлено, что одна и та же услуга по раскряжевке и колке дров в котельных МКП «БИО ТЭП» оплачивалась по разной цене: в котельных ПМК, РДК, ТОЦТ стоимость услуги составила 230,00 рублей за м</w:t>
      </w:r>
      <w:r w:rsidRPr="009821A8">
        <w:rPr>
          <w:rFonts w:ascii="Times New Roman" w:hAnsi="Times New Roman" w:cs="Times New Roman"/>
          <w:sz w:val="24"/>
          <w:szCs w:val="24"/>
          <w:vertAlign w:val="superscript"/>
        </w:rPr>
        <w:t>3</w:t>
      </w:r>
      <w:r w:rsidRPr="009821A8">
        <w:rPr>
          <w:rFonts w:ascii="Times New Roman" w:hAnsi="Times New Roman" w:cs="Times New Roman"/>
          <w:sz w:val="24"/>
          <w:szCs w:val="24"/>
        </w:rPr>
        <w:t>, в котельной п. Ягодное стоимость услуги составила 155,20 рублей за м</w:t>
      </w:r>
      <w:r w:rsidRPr="009821A8">
        <w:rPr>
          <w:rFonts w:ascii="Times New Roman" w:hAnsi="Times New Roman" w:cs="Times New Roman"/>
          <w:sz w:val="24"/>
          <w:szCs w:val="24"/>
          <w:vertAlign w:val="superscript"/>
        </w:rPr>
        <w:t>3</w:t>
      </w:r>
      <w:r w:rsidRPr="009821A8">
        <w:rPr>
          <w:rFonts w:ascii="Times New Roman" w:hAnsi="Times New Roman" w:cs="Times New Roman"/>
          <w:sz w:val="24"/>
          <w:szCs w:val="24"/>
        </w:rPr>
        <w:t>.</w:t>
      </w:r>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39. В нарушение статьи 422 НК РФ по договорам оказания услуг начислялись страховые взносы в размере 30,2% (249 938,62 рублей), вместо 27,3% (225 937,90 рублей). Излишне начисленные взносы на обязательное страхование (2,9%) составили 24 000,72 рублей. </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40. В материальных отчётах предоставленных подотчётными лицами отсутствуют приходные ордера (на дрова), по следующим котельным:</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 - февраль в котельной п. </w:t>
      </w:r>
      <w:proofErr w:type="spellStart"/>
      <w:r w:rsidRPr="009821A8">
        <w:rPr>
          <w:rFonts w:ascii="Times New Roman" w:eastAsia="Calibri" w:hAnsi="Times New Roman" w:cs="Times New Roman"/>
          <w:sz w:val="24"/>
          <w:szCs w:val="24"/>
        </w:rPr>
        <w:t>Клюквинка</w:t>
      </w:r>
      <w:proofErr w:type="spellEnd"/>
      <w:r w:rsidRPr="009821A8">
        <w:rPr>
          <w:rFonts w:ascii="Times New Roman" w:eastAsia="Calibri" w:hAnsi="Times New Roman" w:cs="Times New Roman"/>
          <w:sz w:val="24"/>
          <w:szCs w:val="24"/>
        </w:rPr>
        <w:t>;</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r w:rsidRPr="009821A8">
        <w:rPr>
          <w:rFonts w:ascii="Times New Roman" w:eastAsia="Calibri" w:hAnsi="Times New Roman" w:cs="Times New Roman"/>
          <w:sz w:val="24"/>
          <w:szCs w:val="24"/>
        </w:rPr>
        <w:t xml:space="preserve"> - март в котельных п. Центральный, п. Дружный;</w:t>
      </w:r>
    </w:p>
    <w:p w:rsidR="009821A8" w:rsidRPr="009821A8" w:rsidRDefault="009821A8" w:rsidP="009821A8">
      <w:pPr>
        <w:spacing w:after="0" w:line="288" w:lineRule="auto"/>
        <w:ind w:firstLine="567"/>
        <w:jc w:val="both"/>
        <w:rPr>
          <w:rFonts w:ascii="Times New Roman" w:eastAsia="Calibri" w:hAnsi="Times New Roman" w:cs="Times New Roman"/>
          <w:sz w:val="24"/>
          <w:szCs w:val="24"/>
        </w:rPr>
      </w:pPr>
      <w:proofErr w:type="gramStart"/>
      <w:r w:rsidRPr="009821A8">
        <w:rPr>
          <w:rFonts w:ascii="Times New Roman" w:eastAsia="Calibri" w:hAnsi="Times New Roman" w:cs="Times New Roman"/>
          <w:sz w:val="24"/>
          <w:szCs w:val="24"/>
        </w:rPr>
        <w:t>- апрель в котельных п. Белый Яр, п. Центральный, п. Дружный, п. Ягодное.</w:t>
      </w:r>
      <w:proofErr w:type="gramEnd"/>
    </w:p>
    <w:p w:rsidR="009821A8" w:rsidRPr="009821A8" w:rsidRDefault="009821A8" w:rsidP="009821A8">
      <w:pPr>
        <w:spacing w:after="0" w:line="288" w:lineRule="auto"/>
        <w:ind w:firstLine="567"/>
        <w:contextualSpacing/>
        <w:jc w:val="both"/>
        <w:rPr>
          <w:rFonts w:ascii="Times New Roman" w:hAnsi="Times New Roman" w:cs="Times New Roman"/>
          <w:sz w:val="24"/>
          <w:szCs w:val="24"/>
        </w:rPr>
      </w:pPr>
      <w:r w:rsidRPr="009821A8">
        <w:rPr>
          <w:rFonts w:ascii="Times New Roman" w:hAnsi="Times New Roman" w:cs="Times New Roman"/>
          <w:sz w:val="24"/>
          <w:szCs w:val="24"/>
        </w:rPr>
        <w:t xml:space="preserve">41. Учредитель согласовал заключение договора аренды на транспортное средство ГАЗЕЛЬ-3227, директором Предприятия был заключен договор аренды на транспортное средство ГАЗ-3221. </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42. В авансовых отчетах отсутствуют путевые листы, подтверждающие факт использования личного автомобиля именно в производственных целях.</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43. Представленные к проверке данные дебиторской и кредиторской задолженности Предприятия не соответствуют действительности.</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44. Не отражена кредиторская задолженность по состоянию на 01.01.2019 года по </w:t>
      </w:r>
      <w:proofErr w:type="spellStart"/>
      <w:r w:rsidRPr="009821A8">
        <w:rPr>
          <w:rFonts w:ascii="Times New Roman" w:hAnsi="Times New Roman" w:cs="Times New Roman"/>
          <w:sz w:val="24"/>
          <w:szCs w:val="24"/>
        </w:rPr>
        <w:t>Шалдову</w:t>
      </w:r>
      <w:proofErr w:type="spellEnd"/>
      <w:r w:rsidRPr="009821A8">
        <w:rPr>
          <w:rFonts w:ascii="Times New Roman" w:hAnsi="Times New Roman" w:cs="Times New Roman"/>
          <w:sz w:val="24"/>
          <w:szCs w:val="24"/>
        </w:rPr>
        <w:t xml:space="preserve"> Г.В. в сумме 344 832,00 рублей.</w:t>
      </w:r>
    </w:p>
    <w:p w:rsidR="009821A8" w:rsidRPr="009821A8" w:rsidRDefault="009821A8" w:rsidP="00FA64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45. В нарушение условий договоров аренды транспортных средств директором Предприятия (Арендатором) несвоевременно произ</w:t>
      </w:r>
      <w:r w:rsidR="00FA64A8">
        <w:rPr>
          <w:rFonts w:ascii="Times New Roman" w:hAnsi="Times New Roman" w:cs="Times New Roman"/>
          <w:sz w:val="24"/>
          <w:szCs w:val="24"/>
        </w:rPr>
        <w:t>водится выплата арендной платы.</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b/>
          <w:sz w:val="24"/>
          <w:szCs w:val="24"/>
        </w:rPr>
        <w:t>Дополнительные сведения:</w:t>
      </w:r>
      <w:r w:rsidRPr="009821A8">
        <w:rPr>
          <w:rFonts w:ascii="Times New Roman" w:hAnsi="Times New Roman" w:cs="Times New Roman"/>
          <w:sz w:val="24"/>
          <w:szCs w:val="24"/>
        </w:rPr>
        <w:t xml:space="preserve"> по результатам контрольного мероприятия в адрес МКП «БИО ТЭП» было вынесено представление об устранении выявленных нарушений законодательства Российской Федерации и предписание. Материалы контрольного мероприятия направлены в Прокуратуру </w:t>
      </w:r>
      <w:proofErr w:type="spellStart"/>
      <w:r w:rsidRPr="009821A8">
        <w:rPr>
          <w:rFonts w:ascii="Times New Roman" w:hAnsi="Times New Roman" w:cs="Times New Roman"/>
          <w:sz w:val="24"/>
          <w:szCs w:val="24"/>
        </w:rPr>
        <w:t>Верхнекетского</w:t>
      </w:r>
      <w:proofErr w:type="spellEnd"/>
      <w:r w:rsidRPr="009821A8">
        <w:rPr>
          <w:rFonts w:ascii="Times New Roman" w:hAnsi="Times New Roman" w:cs="Times New Roman"/>
          <w:sz w:val="24"/>
          <w:szCs w:val="24"/>
        </w:rPr>
        <w:t xml:space="preserve"> района. </w:t>
      </w:r>
    </w:p>
    <w:p w:rsidR="009821A8" w:rsidRPr="009821A8" w:rsidRDefault="009821A8" w:rsidP="00FA64A8">
      <w:pPr>
        <w:tabs>
          <w:tab w:val="left" w:pos="0"/>
        </w:tabs>
        <w:spacing w:after="0" w:line="288" w:lineRule="auto"/>
        <w:jc w:val="both"/>
        <w:rPr>
          <w:rFonts w:ascii="Times New Roman" w:hAnsi="Times New Roman" w:cs="Times New Roman"/>
          <w:sz w:val="24"/>
          <w:szCs w:val="24"/>
        </w:rPr>
      </w:pPr>
    </w:p>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 xml:space="preserve">Председатель </w:t>
      </w:r>
      <w:proofErr w:type="gramStart"/>
      <w:r w:rsidRPr="009821A8">
        <w:rPr>
          <w:rFonts w:ascii="Times New Roman" w:hAnsi="Times New Roman" w:cs="Times New Roman"/>
          <w:sz w:val="24"/>
          <w:szCs w:val="24"/>
        </w:rPr>
        <w:t>Контрольно-ревизионной</w:t>
      </w:r>
      <w:proofErr w:type="gramEnd"/>
    </w:p>
    <w:p w:rsidR="009821A8" w:rsidRPr="009821A8" w:rsidRDefault="009821A8" w:rsidP="009821A8">
      <w:pPr>
        <w:spacing w:after="0" w:line="288" w:lineRule="auto"/>
        <w:ind w:firstLine="567"/>
        <w:rPr>
          <w:rFonts w:ascii="Times New Roman" w:hAnsi="Times New Roman" w:cs="Times New Roman"/>
          <w:sz w:val="24"/>
          <w:szCs w:val="24"/>
        </w:rPr>
      </w:pPr>
      <w:r w:rsidRPr="009821A8">
        <w:rPr>
          <w:rFonts w:ascii="Times New Roman" w:hAnsi="Times New Roman" w:cs="Times New Roman"/>
          <w:sz w:val="24"/>
          <w:szCs w:val="24"/>
        </w:rPr>
        <w:t>комиссии муниципального образования</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«Верхнекетский район»</w:t>
      </w:r>
      <w:r w:rsidR="00210301">
        <w:rPr>
          <w:rFonts w:ascii="Times New Roman" w:hAnsi="Times New Roman" w:cs="Times New Roman"/>
          <w:sz w:val="24"/>
          <w:szCs w:val="24"/>
        </w:rPr>
        <w:t xml:space="preserve"> </w:t>
      </w:r>
      <w:r w:rsidR="00FA64A8">
        <w:rPr>
          <w:rFonts w:ascii="Times New Roman" w:hAnsi="Times New Roman" w:cs="Times New Roman"/>
          <w:sz w:val="24"/>
          <w:szCs w:val="24"/>
        </w:rPr>
        <w:tab/>
      </w:r>
      <w:r w:rsidR="00FA64A8">
        <w:rPr>
          <w:rFonts w:ascii="Times New Roman" w:hAnsi="Times New Roman" w:cs="Times New Roman"/>
          <w:sz w:val="24"/>
          <w:szCs w:val="24"/>
        </w:rPr>
        <w:tab/>
      </w:r>
      <w:r w:rsidR="00FA64A8">
        <w:rPr>
          <w:rFonts w:ascii="Times New Roman" w:hAnsi="Times New Roman" w:cs="Times New Roman"/>
          <w:sz w:val="24"/>
          <w:szCs w:val="24"/>
        </w:rPr>
        <w:tab/>
      </w:r>
      <w:r w:rsidR="00FA64A8">
        <w:rPr>
          <w:rFonts w:ascii="Times New Roman" w:hAnsi="Times New Roman" w:cs="Times New Roman"/>
          <w:sz w:val="24"/>
          <w:szCs w:val="24"/>
        </w:rPr>
        <w:tab/>
      </w:r>
      <w:r w:rsidR="00FA64A8">
        <w:rPr>
          <w:rFonts w:ascii="Times New Roman" w:hAnsi="Times New Roman" w:cs="Times New Roman"/>
          <w:sz w:val="24"/>
          <w:szCs w:val="24"/>
        </w:rPr>
        <w:tab/>
      </w:r>
      <w:r w:rsidR="00FA64A8">
        <w:rPr>
          <w:rFonts w:ascii="Times New Roman" w:hAnsi="Times New Roman" w:cs="Times New Roman"/>
          <w:sz w:val="24"/>
          <w:szCs w:val="24"/>
        </w:rPr>
        <w:tab/>
      </w:r>
      <w:r w:rsidR="00FA64A8">
        <w:rPr>
          <w:rFonts w:ascii="Times New Roman" w:hAnsi="Times New Roman" w:cs="Times New Roman"/>
          <w:sz w:val="24"/>
          <w:szCs w:val="24"/>
        </w:rPr>
        <w:tab/>
      </w:r>
      <w:r w:rsidRPr="009821A8">
        <w:rPr>
          <w:rFonts w:ascii="Times New Roman" w:hAnsi="Times New Roman" w:cs="Times New Roman"/>
          <w:sz w:val="24"/>
          <w:szCs w:val="24"/>
        </w:rPr>
        <w:t>О.Л. Селиванова</w:t>
      </w:r>
    </w:p>
    <w:p w:rsidR="00541E9A" w:rsidRPr="009821A8" w:rsidRDefault="00541E9A" w:rsidP="009821A8">
      <w:pPr>
        <w:pStyle w:val="a6"/>
        <w:spacing w:before="0" w:beforeAutospacing="0" w:after="0" w:afterAutospacing="0" w:line="288" w:lineRule="auto"/>
        <w:ind w:firstLine="567"/>
        <w:jc w:val="both"/>
        <w:rPr>
          <w:b/>
        </w:rPr>
      </w:pPr>
    </w:p>
    <w:p w:rsidR="00541E9A" w:rsidRPr="009821A8" w:rsidRDefault="00541E9A" w:rsidP="009821A8">
      <w:pPr>
        <w:pStyle w:val="a6"/>
        <w:spacing w:before="0" w:beforeAutospacing="0" w:after="0" w:afterAutospacing="0" w:line="288" w:lineRule="auto"/>
        <w:ind w:firstLine="567"/>
        <w:jc w:val="both"/>
        <w:rPr>
          <w:b/>
        </w:rPr>
      </w:pPr>
    </w:p>
    <w:p w:rsidR="00541E9A" w:rsidRPr="009821A8" w:rsidRDefault="00541E9A" w:rsidP="009821A8">
      <w:pPr>
        <w:pStyle w:val="a6"/>
        <w:spacing w:before="0" w:beforeAutospacing="0" w:after="0" w:afterAutospacing="0" w:line="288" w:lineRule="auto"/>
        <w:ind w:firstLine="567"/>
        <w:jc w:val="both"/>
        <w:rPr>
          <w:b/>
        </w:rPr>
      </w:pPr>
    </w:p>
    <w:p w:rsidR="00541E9A" w:rsidRPr="009821A8" w:rsidRDefault="00541E9A" w:rsidP="009821A8">
      <w:pPr>
        <w:pStyle w:val="a6"/>
        <w:spacing w:before="0" w:beforeAutospacing="0" w:after="0" w:afterAutospacing="0" w:line="288" w:lineRule="auto"/>
        <w:ind w:firstLine="567"/>
        <w:jc w:val="both"/>
        <w:rPr>
          <w:b/>
        </w:rPr>
      </w:pPr>
    </w:p>
    <w:p w:rsidR="00541E9A" w:rsidRDefault="00541E9A" w:rsidP="009821A8">
      <w:pPr>
        <w:pStyle w:val="a6"/>
        <w:spacing w:before="0" w:beforeAutospacing="0" w:after="0" w:afterAutospacing="0" w:line="288" w:lineRule="auto"/>
        <w:ind w:firstLine="567"/>
        <w:jc w:val="both"/>
        <w:rPr>
          <w:b/>
        </w:rPr>
      </w:pPr>
    </w:p>
    <w:p w:rsidR="009868BD" w:rsidRDefault="009868BD" w:rsidP="009821A8">
      <w:pPr>
        <w:pStyle w:val="a6"/>
        <w:spacing w:before="0" w:beforeAutospacing="0" w:after="0" w:afterAutospacing="0" w:line="288" w:lineRule="auto"/>
        <w:ind w:firstLine="567"/>
        <w:jc w:val="both"/>
        <w:rPr>
          <w:b/>
        </w:rPr>
      </w:pPr>
    </w:p>
    <w:p w:rsidR="009868BD" w:rsidRDefault="009868BD" w:rsidP="009821A8">
      <w:pPr>
        <w:pStyle w:val="a6"/>
        <w:spacing w:before="0" w:beforeAutospacing="0" w:after="0" w:afterAutospacing="0" w:line="288" w:lineRule="auto"/>
        <w:ind w:firstLine="567"/>
        <w:jc w:val="both"/>
        <w:rPr>
          <w:b/>
        </w:rPr>
      </w:pPr>
    </w:p>
    <w:p w:rsidR="00E27F20" w:rsidRDefault="00E27F20" w:rsidP="00FA64A8">
      <w:pPr>
        <w:pStyle w:val="af9"/>
        <w:spacing w:after="0" w:line="288" w:lineRule="auto"/>
        <w:jc w:val="center"/>
        <w:rPr>
          <w:rFonts w:eastAsia="Microsoft YaHei"/>
          <w:b/>
          <w:bCs/>
          <w:iCs/>
          <w:lang w:eastAsia="ar-SA"/>
        </w:rPr>
      </w:pPr>
    </w:p>
    <w:p w:rsidR="009821A8" w:rsidRPr="009821A8" w:rsidRDefault="009821A8" w:rsidP="00FA64A8">
      <w:pPr>
        <w:pStyle w:val="af9"/>
        <w:spacing w:after="0" w:line="288" w:lineRule="auto"/>
        <w:jc w:val="center"/>
        <w:rPr>
          <w:rFonts w:eastAsia="Microsoft YaHei"/>
          <w:b/>
          <w:bCs/>
          <w:iCs/>
          <w:lang w:eastAsia="ar-SA"/>
        </w:rPr>
      </w:pPr>
      <w:r w:rsidRPr="009821A8">
        <w:rPr>
          <w:rFonts w:eastAsia="Microsoft YaHei"/>
          <w:b/>
          <w:bCs/>
          <w:iCs/>
          <w:lang w:eastAsia="ar-SA"/>
        </w:rPr>
        <w:t xml:space="preserve">АКТ </w:t>
      </w:r>
    </w:p>
    <w:p w:rsidR="009821A8" w:rsidRPr="009821A8" w:rsidRDefault="009821A8" w:rsidP="00FA64A8">
      <w:pPr>
        <w:pStyle w:val="af9"/>
        <w:spacing w:after="0" w:line="288" w:lineRule="auto"/>
        <w:jc w:val="center"/>
        <w:rPr>
          <w:b/>
        </w:rPr>
      </w:pPr>
      <w:r w:rsidRPr="009821A8">
        <w:rPr>
          <w:rFonts w:eastAsia="Microsoft YaHei"/>
          <w:b/>
          <w:bCs/>
          <w:iCs/>
          <w:lang w:eastAsia="ar-SA"/>
        </w:rPr>
        <w:t xml:space="preserve">«Проверка отдельных вопросов финансово-хозяйственной деятельности </w:t>
      </w:r>
      <w:r w:rsidRPr="009821A8">
        <w:rPr>
          <w:rFonts w:eastAsia="Microsoft YaHei"/>
          <w:b/>
          <w:iCs/>
          <w:lang w:eastAsia="ar-SA"/>
        </w:rPr>
        <w:t>муниципального казённого учреждения «Централизованная бухгалтерия Администрации Зырянского района» за 2018 год»</w:t>
      </w:r>
    </w:p>
    <w:p w:rsidR="009821A8" w:rsidRPr="009821A8" w:rsidRDefault="009821A8" w:rsidP="009821A8">
      <w:pPr>
        <w:pStyle w:val="af9"/>
        <w:spacing w:after="0" w:line="288" w:lineRule="auto"/>
        <w:ind w:firstLine="567"/>
        <w:jc w:val="both"/>
      </w:pPr>
    </w:p>
    <w:p w:rsidR="009821A8" w:rsidRPr="009821A8" w:rsidRDefault="009821A8" w:rsidP="009821A8">
      <w:pPr>
        <w:pStyle w:val="af9"/>
        <w:spacing w:after="0" w:line="288" w:lineRule="auto"/>
        <w:ind w:firstLine="567"/>
        <w:jc w:val="both"/>
      </w:pPr>
      <w:r w:rsidRPr="009821A8">
        <w:rPr>
          <w:i/>
          <w:iCs/>
        </w:rPr>
        <w:t>Основание для проведения контрольного мероприятия</w:t>
      </w:r>
      <w:r w:rsidRPr="009821A8">
        <w:t>:</w:t>
      </w:r>
    </w:p>
    <w:p w:rsidR="009821A8" w:rsidRPr="009821A8" w:rsidRDefault="009821A8" w:rsidP="009821A8">
      <w:pPr>
        <w:pStyle w:val="af9"/>
        <w:spacing w:after="0" w:line="288" w:lineRule="auto"/>
        <w:ind w:firstLine="567"/>
        <w:jc w:val="both"/>
        <w:rPr>
          <w:i/>
          <w:iCs/>
        </w:rPr>
      </w:pPr>
      <w:r w:rsidRPr="009821A8">
        <w:t>Распоряжение председателя КСО от 20.03.2019г года № 5-р</w:t>
      </w:r>
    </w:p>
    <w:p w:rsidR="009821A8" w:rsidRPr="009821A8" w:rsidRDefault="009821A8" w:rsidP="009821A8">
      <w:pPr>
        <w:pStyle w:val="af9"/>
        <w:spacing w:after="0" w:line="288" w:lineRule="auto"/>
        <w:ind w:firstLine="567"/>
        <w:jc w:val="both"/>
        <w:rPr>
          <w:shd w:val="clear" w:color="auto" w:fill="FFFFFF"/>
        </w:rPr>
      </w:pPr>
      <w:r w:rsidRPr="009821A8">
        <w:rPr>
          <w:i/>
          <w:iCs/>
        </w:rPr>
        <w:t>Объект контрольного мероприятия:</w:t>
      </w:r>
      <w:r w:rsidRPr="009821A8">
        <w:t xml:space="preserve"> Муниципальное казённое учреждение «</w:t>
      </w:r>
      <w:r w:rsidRPr="009821A8">
        <w:rPr>
          <w:shd w:val="clear" w:color="auto" w:fill="FFFFFF"/>
        </w:rPr>
        <w:t>Централизованная бухгалтерия Администрации Зырянского района».</w:t>
      </w:r>
    </w:p>
    <w:p w:rsidR="009821A8" w:rsidRPr="009821A8" w:rsidRDefault="009821A8" w:rsidP="009821A8">
      <w:pPr>
        <w:pStyle w:val="a6"/>
        <w:shd w:val="clear" w:color="auto" w:fill="FFFFFF"/>
        <w:spacing w:before="0" w:beforeAutospacing="0" w:after="0" w:afterAutospacing="0" w:line="288" w:lineRule="auto"/>
        <w:ind w:firstLine="567"/>
        <w:jc w:val="both"/>
        <w:rPr>
          <w:color w:val="000000"/>
        </w:rPr>
      </w:pPr>
      <w:r w:rsidRPr="009821A8">
        <w:rPr>
          <w:color w:val="000000"/>
        </w:rPr>
        <w:t>Цель контроля:</w:t>
      </w:r>
    </w:p>
    <w:p w:rsidR="009821A8" w:rsidRPr="009821A8" w:rsidRDefault="009821A8" w:rsidP="00965D75">
      <w:pPr>
        <w:numPr>
          <w:ilvl w:val="0"/>
          <w:numId w:val="9"/>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анализ нормативно-правовой базы и учредительных документов;</w:t>
      </w:r>
    </w:p>
    <w:p w:rsidR="009821A8" w:rsidRPr="009821A8" w:rsidRDefault="009821A8" w:rsidP="00965D75">
      <w:pPr>
        <w:numPr>
          <w:ilvl w:val="0"/>
          <w:numId w:val="9"/>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проверка правильности составления смет доходов и расходов;</w:t>
      </w:r>
    </w:p>
    <w:p w:rsidR="009821A8" w:rsidRPr="009821A8" w:rsidRDefault="009821A8" w:rsidP="00965D75">
      <w:pPr>
        <w:numPr>
          <w:ilvl w:val="0"/>
          <w:numId w:val="9"/>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соблюдение кассовой дисциплины;</w:t>
      </w:r>
    </w:p>
    <w:p w:rsidR="009821A8" w:rsidRPr="009821A8" w:rsidRDefault="009821A8" w:rsidP="00965D75">
      <w:pPr>
        <w:numPr>
          <w:ilvl w:val="0"/>
          <w:numId w:val="9"/>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правильность расчетов с поставщиками и подрядчиками;</w:t>
      </w:r>
    </w:p>
    <w:p w:rsidR="009821A8" w:rsidRPr="009821A8" w:rsidRDefault="009821A8" w:rsidP="00965D75">
      <w:pPr>
        <w:numPr>
          <w:ilvl w:val="0"/>
          <w:numId w:val="9"/>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правильность ведения расчетов с подотчетными лицами;</w:t>
      </w:r>
    </w:p>
    <w:p w:rsidR="009821A8" w:rsidRPr="009821A8" w:rsidRDefault="009821A8" w:rsidP="00965D75">
      <w:pPr>
        <w:numPr>
          <w:ilvl w:val="0"/>
          <w:numId w:val="9"/>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iCs/>
          <w:sz w:val="24"/>
          <w:szCs w:val="24"/>
        </w:rPr>
        <w:t>полнота оприходования и своевременности отражения в учете поступления и списания основных средств и товарно-материальных ценностей</w:t>
      </w:r>
      <w:r w:rsidRPr="009821A8">
        <w:rPr>
          <w:rFonts w:ascii="Times New Roman" w:hAnsi="Times New Roman" w:cs="Times New Roman"/>
          <w:color w:val="000000"/>
          <w:sz w:val="24"/>
          <w:szCs w:val="24"/>
        </w:rPr>
        <w:t>;</w:t>
      </w:r>
    </w:p>
    <w:p w:rsidR="009821A8" w:rsidRPr="009821A8" w:rsidRDefault="009821A8" w:rsidP="00965D75">
      <w:pPr>
        <w:numPr>
          <w:ilvl w:val="0"/>
          <w:numId w:val="9"/>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правильности начисления и выплаты заработной платы;</w:t>
      </w:r>
    </w:p>
    <w:p w:rsidR="009821A8" w:rsidRPr="009821A8" w:rsidRDefault="009821A8" w:rsidP="00965D75">
      <w:pPr>
        <w:numPr>
          <w:ilvl w:val="0"/>
          <w:numId w:val="9"/>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соответствие годового отчета об исполнении бюджета данным бухгалтерского учета.</w:t>
      </w:r>
    </w:p>
    <w:p w:rsidR="009821A8" w:rsidRPr="009821A8" w:rsidRDefault="009821A8" w:rsidP="009821A8">
      <w:pPr>
        <w:pStyle w:val="af9"/>
        <w:spacing w:after="0" w:line="288" w:lineRule="auto"/>
        <w:ind w:firstLine="567"/>
        <w:jc w:val="both"/>
        <w:rPr>
          <w:i/>
          <w:iCs/>
        </w:rPr>
      </w:pPr>
    </w:p>
    <w:p w:rsidR="009821A8" w:rsidRPr="009821A8" w:rsidRDefault="009821A8" w:rsidP="009821A8">
      <w:pPr>
        <w:pStyle w:val="af9"/>
        <w:spacing w:after="0" w:line="288" w:lineRule="auto"/>
        <w:ind w:firstLine="567"/>
        <w:jc w:val="both"/>
        <w:rPr>
          <w:rFonts w:eastAsia="Microsoft YaHei"/>
          <w:i/>
          <w:iCs/>
          <w:lang w:eastAsia="ar-SA"/>
        </w:rPr>
      </w:pPr>
      <w:r w:rsidRPr="009821A8">
        <w:rPr>
          <w:i/>
          <w:iCs/>
        </w:rPr>
        <w:t>Проверяемый период:</w:t>
      </w:r>
      <w:r w:rsidR="00210301">
        <w:rPr>
          <w:i/>
          <w:iCs/>
        </w:rPr>
        <w:t xml:space="preserve"> </w:t>
      </w:r>
      <w:r w:rsidRPr="009821A8">
        <w:t>2018 год.</w:t>
      </w:r>
    </w:p>
    <w:p w:rsidR="009821A8" w:rsidRPr="009821A8" w:rsidRDefault="009821A8" w:rsidP="009821A8">
      <w:pPr>
        <w:pStyle w:val="af9"/>
        <w:spacing w:after="0" w:line="288" w:lineRule="auto"/>
        <w:ind w:firstLine="567"/>
        <w:jc w:val="both"/>
      </w:pPr>
      <w:r w:rsidRPr="009821A8">
        <w:rPr>
          <w:rFonts w:eastAsia="Microsoft YaHei"/>
          <w:i/>
          <w:iCs/>
          <w:lang w:eastAsia="ar-SA"/>
        </w:rPr>
        <w:t>Срок проведения контрольного мероприятия:</w:t>
      </w:r>
      <w:r w:rsidRPr="009821A8">
        <w:rPr>
          <w:rFonts w:eastAsia="Microsoft YaHei"/>
          <w:iCs/>
          <w:lang w:eastAsia="ar-SA"/>
        </w:rPr>
        <w:t xml:space="preserve"> с «22» марта</w:t>
      </w:r>
      <w:r w:rsidR="00210301">
        <w:rPr>
          <w:rFonts w:eastAsia="Microsoft YaHei"/>
          <w:iCs/>
          <w:lang w:eastAsia="ar-SA"/>
        </w:rPr>
        <w:t xml:space="preserve"> </w:t>
      </w:r>
      <w:r w:rsidRPr="009821A8">
        <w:rPr>
          <w:rFonts w:eastAsia="Microsoft YaHei"/>
          <w:iCs/>
          <w:lang w:eastAsia="ar-SA"/>
        </w:rPr>
        <w:t>2019 года по «15» апреля 2019 года.</w:t>
      </w:r>
    </w:p>
    <w:p w:rsidR="009821A8" w:rsidRPr="009821A8" w:rsidRDefault="009821A8" w:rsidP="009821A8">
      <w:pPr>
        <w:pStyle w:val="af9"/>
        <w:spacing w:after="0" w:line="288" w:lineRule="auto"/>
        <w:ind w:firstLine="567"/>
        <w:jc w:val="both"/>
      </w:pPr>
      <w:r w:rsidRPr="009821A8">
        <w:t>Место нахождения Учреждения:</w:t>
      </w:r>
    </w:p>
    <w:p w:rsidR="009821A8" w:rsidRPr="009821A8" w:rsidRDefault="009821A8" w:rsidP="009821A8">
      <w:pPr>
        <w:pStyle w:val="af9"/>
        <w:spacing w:after="0" w:line="288" w:lineRule="auto"/>
        <w:ind w:firstLine="567"/>
        <w:jc w:val="both"/>
      </w:pPr>
      <w:r w:rsidRPr="009821A8">
        <w:t xml:space="preserve">- юридический адрес Учреждения: 636850, Томская область, Зырянский район, с. </w:t>
      </w:r>
      <w:proofErr w:type="gramStart"/>
      <w:r w:rsidRPr="009821A8">
        <w:t>Зырянское</w:t>
      </w:r>
      <w:proofErr w:type="gramEnd"/>
      <w:r w:rsidRPr="009821A8">
        <w:rPr>
          <w:shd w:val="clear" w:color="auto" w:fill="FFFFFF"/>
        </w:rPr>
        <w:t>, ул. Советская,10.</w:t>
      </w:r>
    </w:p>
    <w:p w:rsidR="009821A8" w:rsidRPr="009821A8" w:rsidRDefault="009821A8" w:rsidP="009821A8">
      <w:pPr>
        <w:pStyle w:val="af9"/>
        <w:spacing w:after="0" w:line="288" w:lineRule="auto"/>
        <w:ind w:firstLine="567"/>
        <w:jc w:val="both"/>
      </w:pPr>
      <w:r w:rsidRPr="009821A8">
        <w:t xml:space="preserve">ИНН 7005006295 КПП 700501001 </w:t>
      </w:r>
      <w:r w:rsidRPr="009821A8">
        <w:rPr>
          <w:shd w:val="clear" w:color="auto" w:fill="FFFFFF"/>
        </w:rPr>
        <w:t>ОГРН 1027000570607 дата регистрации 27.08.1997 года.</w:t>
      </w:r>
    </w:p>
    <w:p w:rsidR="009821A8" w:rsidRPr="009821A8" w:rsidRDefault="009821A8" w:rsidP="009821A8">
      <w:pPr>
        <w:pStyle w:val="af9"/>
        <w:spacing w:after="0" w:line="288" w:lineRule="auto"/>
        <w:ind w:firstLine="567"/>
        <w:jc w:val="both"/>
      </w:pPr>
    </w:p>
    <w:p w:rsidR="009821A8" w:rsidRPr="009821A8" w:rsidRDefault="009821A8" w:rsidP="00FA64A8">
      <w:pPr>
        <w:pStyle w:val="a6"/>
        <w:spacing w:before="0" w:beforeAutospacing="0" w:after="0" w:afterAutospacing="0" w:line="288" w:lineRule="auto"/>
        <w:ind w:firstLine="567"/>
        <w:jc w:val="center"/>
        <w:rPr>
          <w:rFonts w:eastAsia="Microsoft YaHei"/>
          <w:i/>
          <w:iCs/>
          <w:lang w:eastAsia="ar-SA"/>
        </w:rPr>
      </w:pPr>
      <w:r w:rsidRPr="009821A8">
        <w:rPr>
          <w:rFonts w:eastAsia="Microsoft YaHei"/>
          <w:i/>
          <w:iCs/>
          <w:lang w:eastAsia="ar-SA"/>
        </w:rPr>
        <w:t>Перечень нормативных правовых актов, используемых при прове</w:t>
      </w:r>
      <w:r w:rsidR="00FA64A8">
        <w:rPr>
          <w:rFonts w:eastAsia="Microsoft YaHei"/>
          <w:i/>
          <w:iCs/>
          <w:lang w:eastAsia="ar-SA"/>
        </w:rPr>
        <w:t>дении контрольного мероприятия:</w:t>
      </w:r>
    </w:p>
    <w:p w:rsidR="009821A8" w:rsidRPr="009821A8" w:rsidRDefault="009821A8" w:rsidP="009821A8">
      <w:pPr>
        <w:pStyle w:val="a6"/>
        <w:spacing w:before="0" w:beforeAutospacing="0" w:after="0" w:afterAutospacing="0" w:line="288" w:lineRule="auto"/>
        <w:ind w:firstLine="567"/>
        <w:jc w:val="both"/>
        <w:rPr>
          <w:rFonts w:eastAsia="Microsoft YaHei"/>
          <w:iCs/>
          <w:color w:val="000000"/>
          <w:shd w:val="clear" w:color="auto" w:fill="FFFFFF"/>
          <w:lang w:eastAsia="ar-SA"/>
        </w:rPr>
      </w:pPr>
      <w:r w:rsidRPr="009821A8">
        <w:rPr>
          <w:rFonts w:eastAsia="Microsoft YaHei"/>
          <w:iCs/>
          <w:lang w:eastAsia="ar-SA"/>
        </w:rPr>
        <w:t>Федеральный закон от 06.12.2011г № 402-ФЗ «О бухгалтерском учёте»;</w:t>
      </w:r>
    </w:p>
    <w:p w:rsidR="009821A8" w:rsidRPr="009821A8" w:rsidRDefault="009821A8" w:rsidP="009821A8">
      <w:pPr>
        <w:pStyle w:val="a6"/>
        <w:spacing w:before="0" w:beforeAutospacing="0" w:after="0" w:afterAutospacing="0" w:line="288" w:lineRule="auto"/>
        <w:ind w:firstLine="567"/>
        <w:jc w:val="both"/>
        <w:rPr>
          <w:rFonts w:eastAsia="Microsoft YaHei"/>
          <w:iCs/>
          <w:color w:val="000000"/>
          <w:shd w:val="clear" w:color="auto" w:fill="FFFFFF"/>
          <w:lang w:eastAsia="ar-SA"/>
        </w:rPr>
      </w:pPr>
      <w:r w:rsidRPr="009821A8">
        <w:rPr>
          <w:rFonts w:eastAsia="Microsoft YaHei"/>
          <w:iCs/>
          <w:color w:val="000000"/>
          <w:shd w:val="clear" w:color="auto" w:fill="FFFFFF"/>
          <w:lang w:eastAsia="ar-SA"/>
        </w:rPr>
        <w:t xml:space="preserve">Трудовой кодекс РФ; </w:t>
      </w:r>
    </w:p>
    <w:p w:rsidR="009821A8" w:rsidRPr="009821A8" w:rsidRDefault="009821A8" w:rsidP="009821A8">
      <w:pPr>
        <w:pStyle w:val="af9"/>
        <w:spacing w:after="0" w:line="288" w:lineRule="auto"/>
        <w:ind w:firstLine="567"/>
        <w:jc w:val="both"/>
        <w:rPr>
          <w:rFonts w:eastAsia="Microsoft YaHei"/>
          <w:iCs/>
          <w:shd w:val="clear" w:color="auto" w:fill="FFFFFF"/>
          <w:lang w:eastAsia="ar-SA"/>
        </w:rPr>
      </w:pPr>
      <w:r w:rsidRPr="009821A8">
        <w:rPr>
          <w:rFonts w:eastAsia="Microsoft YaHei"/>
          <w:iCs/>
          <w:shd w:val="clear" w:color="auto" w:fill="FFFFFF"/>
          <w:lang w:eastAsia="ar-SA"/>
        </w:rPr>
        <w:t xml:space="preserve">Распоряжение Администрации Зырянского района от 30.08.2017г № 569-ра/2017 «О создании отдела </w:t>
      </w:r>
      <w:r w:rsidRPr="009821A8">
        <w:rPr>
          <w:rFonts w:eastAsia="Microsoft YaHei"/>
          <w:bCs/>
          <w:iCs/>
          <w:shd w:val="clear" w:color="auto" w:fill="FFFFFF"/>
          <w:lang w:eastAsia="ar-SA"/>
        </w:rPr>
        <w:t xml:space="preserve">Муниципального казённого учреждения </w:t>
      </w:r>
      <w:r w:rsidRPr="009821A8">
        <w:rPr>
          <w:bCs/>
        </w:rPr>
        <w:t xml:space="preserve">«Централизованная бухгалтерия Администрации Зырянского района» по обслуживанию образовательных организаций Зырянского района </w:t>
      </w:r>
      <w:proofErr w:type="gramStart"/>
      <w:r w:rsidRPr="009821A8">
        <w:rPr>
          <w:rFonts w:eastAsia="Microsoft YaHei"/>
          <w:bCs/>
          <w:iCs/>
          <w:shd w:val="clear" w:color="auto" w:fill="FFFFFF"/>
          <w:lang w:eastAsia="ar-SA"/>
        </w:rPr>
        <w:t xml:space="preserve">( </w:t>
      </w:r>
      <w:proofErr w:type="gramEnd"/>
      <w:r w:rsidRPr="009821A8">
        <w:rPr>
          <w:rFonts w:eastAsia="Microsoft YaHei"/>
          <w:bCs/>
          <w:iCs/>
          <w:shd w:val="clear" w:color="auto" w:fill="FFFFFF"/>
          <w:lang w:eastAsia="ar-SA"/>
        </w:rPr>
        <w:t>В редакции распоряжения от 21.12.2017 № 857-ра/2017);</w:t>
      </w:r>
    </w:p>
    <w:p w:rsidR="009821A8" w:rsidRPr="009821A8" w:rsidRDefault="009821A8" w:rsidP="009821A8">
      <w:pPr>
        <w:pStyle w:val="a6"/>
        <w:spacing w:before="0" w:beforeAutospacing="0" w:after="0" w:afterAutospacing="0" w:line="288" w:lineRule="auto"/>
        <w:ind w:firstLine="567"/>
        <w:jc w:val="both"/>
        <w:rPr>
          <w:rFonts w:eastAsia="Microsoft YaHei"/>
          <w:iCs/>
          <w:color w:val="000000"/>
          <w:shd w:val="clear" w:color="auto" w:fill="FFFFFF"/>
          <w:lang w:eastAsia="ar-SA"/>
        </w:rPr>
      </w:pPr>
      <w:r w:rsidRPr="009821A8">
        <w:rPr>
          <w:rFonts w:eastAsia="Microsoft YaHei"/>
          <w:iCs/>
          <w:color w:val="000000"/>
          <w:shd w:val="clear" w:color="auto" w:fill="FFFFFF"/>
          <w:lang w:eastAsia="ar-SA"/>
        </w:rPr>
        <w:t>Постановление Администрации Зырянского района от 21.09.2017г № 264а/2017 «Об утверждении Устава муниципального казённого учреждения «Централизованная бухгалтерия Администрации Зырянского района»;</w:t>
      </w:r>
      <w:r w:rsidRPr="009821A8">
        <w:t xml:space="preserve"> </w:t>
      </w:r>
    </w:p>
    <w:p w:rsidR="009821A8" w:rsidRPr="009821A8" w:rsidRDefault="009821A8" w:rsidP="009821A8">
      <w:pPr>
        <w:spacing w:after="0" w:line="288" w:lineRule="auto"/>
        <w:ind w:firstLine="567"/>
        <w:jc w:val="both"/>
        <w:rPr>
          <w:rFonts w:ascii="Times New Roman" w:eastAsia="Microsoft YaHei" w:hAnsi="Times New Roman" w:cs="Times New Roman"/>
          <w:iCs/>
          <w:color w:val="000000"/>
          <w:sz w:val="24"/>
          <w:szCs w:val="24"/>
          <w:shd w:val="clear" w:color="auto" w:fill="FFFFFF"/>
          <w:lang w:eastAsia="ar-SA"/>
        </w:rPr>
      </w:pPr>
      <w:r w:rsidRPr="009821A8">
        <w:rPr>
          <w:rFonts w:ascii="Times New Roman" w:eastAsia="Microsoft YaHei" w:hAnsi="Times New Roman" w:cs="Times New Roman"/>
          <w:iCs/>
          <w:color w:val="000000"/>
          <w:sz w:val="24"/>
          <w:szCs w:val="24"/>
          <w:shd w:val="clear" w:color="auto" w:fill="FFFFFF"/>
          <w:lang w:eastAsia="ar-SA"/>
        </w:rPr>
        <w:t>Постановление Администрации Зырянского района от 22.12.2014г № 636а/2014 «Об утверждении размеров должностных</w:t>
      </w:r>
      <w:r w:rsidR="00210301">
        <w:rPr>
          <w:rFonts w:ascii="Times New Roman" w:eastAsia="Microsoft YaHei" w:hAnsi="Times New Roman" w:cs="Times New Roman"/>
          <w:iCs/>
          <w:color w:val="000000"/>
          <w:sz w:val="24"/>
          <w:szCs w:val="24"/>
          <w:shd w:val="clear" w:color="auto" w:fill="FFFFFF"/>
          <w:lang w:eastAsia="ar-SA"/>
        </w:rPr>
        <w:t xml:space="preserve"> </w:t>
      </w:r>
      <w:r w:rsidRPr="009821A8">
        <w:rPr>
          <w:rFonts w:ascii="Times New Roman" w:eastAsia="Microsoft YaHei" w:hAnsi="Times New Roman" w:cs="Times New Roman"/>
          <w:iCs/>
          <w:color w:val="000000"/>
          <w:sz w:val="24"/>
          <w:szCs w:val="24"/>
          <w:shd w:val="clear" w:color="auto" w:fill="FFFFFF"/>
          <w:lang w:eastAsia="ar-SA"/>
        </w:rPr>
        <w:t>окладов и</w:t>
      </w:r>
      <w:r w:rsidR="00210301">
        <w:rPr>
          <w:rFonts w:ascii="Times New Roman" w:eastAsia="Microsoft YaHei" w:hAnsi="Times New Roman" w:cs="Times New Roman"/>
          <w:iCs/>
          <w:color w:val="000000"/>
          <w:sz w:val="24"/>
          <w:szCs w:val="24"/>
          <w:shd w:val="clear" w:color="auto" w:fill="FFFFFF"/>
          <w:lang w:eastAsia="ar-SA"/>
        </w:rPr>
        <w:t xml:space="preserve"> </w:t>
      </w:r>
      <w:r w:rsidRPr="009821A8">
        <w:rPr>
          <w:rFonts w:ascii="Times New Roman" w:eastAsia="Microsoft YaHei" w:hAnsi="Times New Roman" w:cs="Times New Roman"/>
          <w:iCs/>
          <w:color w:val="000000"/>
          <w:sz w:val="24"/>
          <w:szCs w:val="24"/>
          <w:shd w:val="clear" w:color="auto" w:fill="FFFFFF"/>
          <w:lang w:eastAsia="ar-SA"/>
        </w:rPr>
        <w:t>надбавок</w:t>
      </w:r>
      <w:r w:rsidR="00210301">
        <w:rPr>
          <w:rFonts w:ascii="Times New Roman" w:eastAsia="Microsoft YaHei" w:hAnsi="Times New Roman" w:cs="Times New Roman"/>
          <w:iCs/>
          <w:color w:val="000000"/>
          <w:sz w:val="24"/>
          <w:szCs w:val="24"/>
          <w:shd w:val="clear" w:color="auto" w:fill="FFFFFF"/>
          <w:lang w:eastAsia="ar-SA"/>
        </w:rPr>
        <w:t xml:space="preserve"> </w:t>
      </w:r>
      <w:r w:rsidRPr="009821A8">
        <w:rPr>
          <w:rFonts w:ascii="Times New Roman" w:eastAsia="Microsoft YaHei" w:hAnsi="Times New Roman" w:cs="Times New Roman"/>
          <w:iCs/>
          <w:color w:val="000000"/>
          <w:sz w:val="24"/>
          <w:szCs w:val="24"/>
          <w:shd w:val="clear" w:color="auto" w:fill="FFFFFF"/>
          <w:lang w:eastAsia="ar-SA"/>
        </w:rPr>
        <w:t>стимулирующего</w:t>
      </w:r>
      <w:r w:rsidR="00210301">
        <w:rPr>
          <w:rFonts w:ascii="Times New Roman" w:eastAsia="Microsoft YaHei" w:hAnsi="Times New Roman" w:cs="Times New Roman"/>
          <w:iCs/>
          <w:color w:val="000000"/>
          <w:sz w:val="24"/>
          <w:szCs w:val="24"/>
          <w:shd w:val="clear" w:color="auto" w:fill="FFFFFF"/>
          <w:lang w:eastAsia="ar-SA"/>
        </w:rPr>
        <w:t xml:space="preserve"> </w:t>
      </w:r>
      <w:r w:rsidRPr="009821A8">
        <w:rPr>
          <w:rFonts w:ascii="Times New Roman" w:eastAsia="Microsoft YaHei" w:hAnsi="Times New Roman" w:cs="Times New Roman"/>
          <w:iCs/>
          <w:color w:val="000000"/>
          <w:sz w:val="24"/>
          <w:szCs w:val="24"/>
          <w:shd w:val="clear" w:color="auto" w:fill="FFFFFF"/>
          <w:lang w:eastAsia="ar-SA"/>
        </w:rPr>
        <w:t>характера</w:t>
      </w:r>
      <w:r w:rsidR="00210301">
        <w:rPr>
          <w:rFonts w:ascii="Times New Roman" w:eastAsia="Microsoft YaHei" w:hAnsi="Times New Roman" w:cs="Times New Roman"/>
          <w:iCs/>
          <w:color w:val="000000"/>
          <w:sz w:val="24"/>
          <w:szCs w:val="24"/>
          <w:shd w:val="clear" w:color="auto" w:fill="FFFFFF"/>
          <w:lang w:eastAsia="ar-SA"/>
        </w:rPr>
        <w:t xml:space="preserve"> </w:t>
      </w:r>
      <w:r w:rsidRPr="009821A8">
        <w:rPr>
          <w:rFonts w:ascii="Times New Roman" w:eastAsia="Microsoft YaHei" w:hAnsi="Times New Roman" w:cs="Times New Roman"/>
          <w:iCs/>
          <w:color w:val="000000"/>
          <w:sz w:val="24"/>
          <w:szCs w:val="24"/>
          <w:shd w:val="clear" w:color="auto" w:fill="FFFFFF"/>
          <w:lang w:eastAsia="ar-SA"/>
        </w:rPr>
        <w:t>по</w:t>
      </w:r>
      <w:r w:rsidR="00210301">
        <w:rPr>
          <w:rFonts w:ascii="Times New Roman" w:eastAsia="Microsoft YaHei" w:hAnsi="Times New Roman" w:cs="Times New Roman"/>
          <w:iCs/>
          <w:color w:val="000000"/>
          <w:sz w:val="24"/>
          <w:szCs w:val="24"/>
          <w:shd w:val="clear" w:color="auto" w:fill="FFFFFF"/>
          <w:lang w:eastAsia="ar-SA"/>
        </w:rPr>
        <w:t xml:space="preserve"> </w:t>
      </w:r>
      <w:r w:rsidRPr="009821A8">
        <w:rPr>
          <w:rFonts w:ascii="Times New Roman" w:eastAsia="Microsoft YaHei" w:hAnsi="Times New Roman" w:cs="Times New Roman"/>
          <w:iCs/>
          <w:color w:val="000000"/>
          <w:sz w:val="24"/>
          <w:szCs w:val="24"/>
          <w:shd w:val="clear" w:color="auto" w:fill="FFFFFF"/>
          <w:lang w:eastAsia="ar-SA"/>
        </w:rPr>
        <w:t>общеотраслевым должностям</w:t>
      </w:r>
      <w:r w:rsidR="00210301">
        <w:rPr>
          <w:rFonts w:ascii="Times New Roman" w:eastAsia="Microsoft YaHei" w:hAnsi="Times New Roman" w:cs="Times New Roman"/>
          <w:iCs/>
          <w:color w:val="000000"/>
          <w:sz w:val="24"/>
          <w:szCs w:val="24"/>
          <w:shd w:val="clear" w:color="auto" w:fill="FFFFFF"/>
          <w:lang w:eastAsia="ar-SA"/>
        </w:rPr>
        <w:t xml:space="preserve"> </w:t>
      </w:r>
      <w:r w:rsidRPr="009821A8">
        <w:rPr>
          <w:rFonts w:ascii="Times New Roman" w:eastAsia="Microsoft YaHei" w:hAnsi="Times New Roman" w:cs="Times New Roman"/>
          <w:iCs/>
          <w:color w:val="000000"/>
          <w:sz w:val="24"/>
          <w:szCs w:val="24"/>
          <w:shd w:val="clear" w:color="auto" w:fill="FFFFFF"/>
          <w:lang w:eastAsia="ar-SA"/>
        </w:rPr>
        <w:t>руководителей, специалистов, служащих и общеотраслевым</w:t>
      </w:r>
      <w:r w:rsidR="00210301">
        <w:rPr>
          <w:rFonts w:ascii="Times New Roman" w:eastAsia="Microsoft YaHei" w:hAnsi="Times New Roman" w:cs="Times New Roman"/>
          <w:iCs/>
          <w:color w:val="000000"/>
          <w:sz w:val="24"/>
          <w:szCs w:val="24"/>
          <w:shd w:val="clear" w:color="auto" w:fill="FFFFFF"/>
          <w:lang w:eastAsia="ar-SA"/>
        </w:rPr>
        <w:t xml:space="preserve"> </w:t>
      </w:r>
      <w:r w:rsidRPr="009821A8">
        <w:rPr>
          <w:rFonts w:ascii="Times New Roman" w:eastAsia="Microsoft YaHei" w:hAnsi="Times New Roman" w:cs="Times New Roman"/>
          <w:iCs/>
          <w:color w:val="000000"/>
          <w:sz w:val="24"/>
          <w:szCs w:val="24"/>
          <w:shd w:val="clear" w:color="auto" w:fill="FFFFFF"/>
          <w:lang w:eastAsia="ar-SA"/>
        </w:rPr>
        <w:t>профессиям рабочих муниципальных</w:t>
      </w:r>
      <w:r w:rsidR="00210301">
        <w:rPr>
          <w:rFonts w:ascii="Times New Roman" w:eastAsia="Microsoft YaHei" w:hAnsi="Times New Roman" w:cs="Times New Roman"/>
          <w:iCs/>
          <w:color w:val="000000"/>
          <w:sz w:val="24"/>
          <w:szCs w:val="24"/>
          <w:shd w:val="clear" w:color="auto" w:fill="FFFFFF"/>
          <w:lang w:eastAsia="ar-SA"/>
        </w:rPr>
        <w:t xml:space="preserve"> </w:t>
      </w:r>
      <w:r w:rsidRPr="009821A8">
        <w:rPr>
          <w:rFonts w:ascii="Times New Roman" w:hAnsi="Times New Roman" w:cs="Times New Roman"/>
          <w:sz w:val="24"/>
          <w:szCs w:val="24"/>
        </w:rPr>
        <w:t>учреждений Зырянского района (в редакции постановлений от 28.02.2017 № 58а/2017, от 15.06.2017 № 175а/2017);</w:t>
      </w:r>
      <w:r w:rsidRPr="009821A8">
        <w:rPr>
          <w:rFonts w:ascii="Times New Roman" w:eastAsia="Microsoft YaHei" w:hAnsi="Times New Roman" w:cs="Times New Roman"/>
          <w:iCs/>
          <w:color w:val="000000"/>
          <w:sz w:val="24"/>
          <w:szCs w:val="24"/>
          <w:shd w:val="clear" w:color="auto" w:fill="FFFFFF"/>
          <w:lang w:eastAsia="ar-SA"/>
        </w:rPr>
        <w:t xml:space="preserve"> </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eastAsia="Microsoft YaHei" w:hAnsi="Times New Roman" w:cs="Times New Roman"/>
          <w:iCs/>
          <w:color w:val="000000"/>
          <w:sz w:val="24"/>
          <w:szCs w:val="24"/>
          <w:shd w:val="clear" w:color="auto" w:fill="FFFFFF"/>
          <w:lang w:eastAsia="ar-SA"/>
        </w:rPr>
        <w:t>Постановление Администрации Зырянского района от 11.11.2005г № 157 «О создании муниципального учреждения» Централизованная бухгалтерия Администрации Зырянского района»;</w:t>
      </w:r>
    </w:p>
    <w:p w:rsidR="009821A8" w:rsidRPr="009821A8" w:rsidRDefault="009821A8" w:rsidP="009821A8">
      <w:pPr>
        <w:spacing w:after="0" w:line="288" w:lineRule="auto"/>
        <w:ind w:firstLine="567"/>
        <w:jc w:val="both"/>
        <w:rPr>
          <w:rFonts w:ascii="Times New Roman" w:eastAsia="Microsoft YaHei" w:hAnsi="Times New Roman" w:cs="Times New Roman"/>
          <w:iCs/>
          <w:color w:val="000000"/>
          <w:sz w:val="24"/>
          <w:szCs w:val="24"/>
          <w:shd w:val="clear" w:color="auto" w:fill="FFFFFF"/>
          <w:lang w:eastAsia="ar-SA"/>
        </w:rPr>
      </w:pPr>
      <w:r w:rsidRPr="009821A8">
        <w:rPr>
          <w:rFonts w:ascii="Times New Roman" w:hAnsi="Times New Roman" w:cs="Times New Roman"/>
          <w:sz w:val="24"/>
          <w:szCs w:val="24"/>
        </w:rPr>
        <w:t>Распоряжение Администрации Зырянского района от 10.06.2016г № 301-ра/2016 «Об утверждении Перечней видов выплат компенсационного</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и стимулирующего характера в муниципальных бюджетных, автономных, казенных учреждениях Зырянского района за исключением образовательных учреждений и разъяснений</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 xml:space="preserve">порядка установления выплат </w:t>
      </w:r>
      <w:r w:rsidRPr="009821A8">
        <w:rPr>
          <w:rFonts w:ascii="Times New Roman" w:eastAsia="Microsoft YaHei" w:hAnsi="Times New Roman" w:cs="Times New Roman"/>
          <w:iCs/>
          <w:color w:val="000000"/>
          <w:sz w:val="24"/>
          <w:szCs w:val="24"/>
          <w:shd w:val="clear" w:color="auto" w:fill="FFFFFF"/>
          <w:lang w:eastAsia="ar-SA"/>
        </w:rPr>
        <w:t>компенсационного и стимулирующего характера»;</w:t>
      </w:r>
    </w:p>
    <w:p w:rsidR="009821A8" w:rsidRPr="009821A8" w:rsidRDefault="009821A8" w:rsidP="009821A8">
      <w:pPr>
        <w:pStyle w:val="a6"/>
        <w:spacing w:before="0" w:beforeAutospacing="0" w:after="0" w:afterAutospacing="0" w:line="288" w:lineRule="auto"/>
        <w:ind w:firstLine="567"/>
        <w:jc w:val="both"/>
        <w:rPr>
          <w:rFonts w:eastAsia="Microsoft YaHei"/>
          <w:iCs/>
          <w:color w:val="000000"/>
          <w:shd w:val="clear" w:color="auto" w:fill="FFFFFF"/>
          <w:lang w:eastAsia="ar-SA"/>
        </w:rPr>
      </w:pPr>
      <w:r w:rsidRPr="009821A8">
        <w:rPr>
          <w:rFonts w:eastAsia="Microsoft YaHei"/>
          <w:iCs/>
          <w:color w:val="000000"/>
          <w:shd w:val="clear" w:color="auto" w:fill="FFFFFF"/>
          <w:lang w:eastAsia="ar-SA"/>
        </w:rPr>
        <w:t>Приказ МКУ «Централизованной бухгалтерии» от 29.09.2017г № 01-07/11 «Об утверждении Положения об оплате труда работников МКУ «Централизованная бухгалтерия Администрации Зырянского района» и о квалификационных требованиях»;</w:t>
      </w:r>
    </w:p>
    <w:p w:rsidR="009821A8" w:rsidRPr="009821A8" w:rsidRDefault="009821A8" w:rsidP="009821A8">
      <w:pPr>
        <w:pStyle w:val="a6"/>
        <w:spacing w:before="0" w:beforeAutospacing="0" w:after="0" w:afterAutospacing="0" w:line="288" w:lineRule="auto"/>
        <w:ind w:firstLine="567"/>
        <w:jc w:val="both"/>
        <w:rPr>
          <w:rFonts w:eastAsia="Microsoft YaHei"/>
          <w:iCs/>
          <w:color w:val="000000"/>
          <w:shd w:val="clear" w:color="auto" w:fill="FFFFFF"/>
          <w:lang w:eastAsia="ar-SA"/>
        </w:rPr>
      </w:pPr>
      <w:r w:rsidRPr="009821A8">
        <w:rPr>
          <w:rFonts w:eastAsia="Microsoft YaHei"/>
          <w:iCs/>
          <w:color w:val="000000"/>
          <w:shd w:val="clear" w:color="auto" w:fill="FFFFFF"/>
          <w:lang w:eastAsia="ar-SA"/>
        </w:rPr>
        <w:t>Приказ МКУ «Централизованная бухгалтерия Администрации Зырянского района» от 28.11.2017г № 01-07/13 «Об утверждении штатного расписания»;</w:t>
      </w:r>
    </w:p>
    <w:p w:rsidR="009821A8" w:rsidRPr="009821A8" w:rsidRDefault="009821A8" w:rsidP="009821A8">
      <w:pPr>
        <w:pStyle w:val="a6"/>
        <w:spacing w:before="0" w:beforeAutospacing="0" w:after="0" w:afterAutospacing="0" w:line="288" w:lineRule="auto"/>
        <w:ind w:firstLine="567"/>
        <w:jc w:val="both"/>
        <w:rPr>
          <w:rFonts w:eastAsia="Microsoft YaHei"/>
          <w:iCs/>
          <w:color w:val="000000"/>
          <w:shd w:val="clear" w:color="auto" w:fill="FFFFFF"/>
          <w:lang w:eastAsia="ar-SA"/>
        </w:rPr>
      </w:pPr>
      <w:r w:rsidRPr="009821A8">
        <w:rPr>
          <w:rFonts w:eastAsia="Microsoft YaHei"/>
          <w:iCs/>
          <w:color w:val="000000"/>
          <w:shd w:val="clear" w:color="auto" w:fill="FFFFFF"/>
          <w:lang w:eastAsia="ar-SA"/>
        </w:rPr>
        <w:t>Приказы МКУ «Централизованная бухгалтерия Администрации Зырянского района» от 09.02.2018г № 01-07/4/1; от 01.03.2018г № 01-07/5/1; от 07.05.2018г № 01-07/10;от 02.07.2018г № 01-07/13 «О внесении изменений в приказ руководителя МКУ» Централизованная бухгалтерия Администрации Зырянского района» от 28.11.2017 № 01-07/13 «Об утверждении штатного расписания»;</w:t>
      </w:r>
    </w:p>
    <w:p w:rsidR="009821A8" w:rsidRPr="009821A8" w:rsidRDefault="009821A8" w:rsidP="009821A8">
      <w:pPr>
        <w:pStyle w:val="a6"/>
        <w:spacing w:before="0" w:beforeAutospacing="0" w:after="0" w:afterAutospacing="0" w:line="288" w:lineRule="auto"/>
        <w:ind w:firstLine="567"/>
        <w:jc w:val="both"/>
      </w:pPr>
      <w:r w:rsidRPr="009821A8">
        <w:rPr>
          <w:rFonts w:eastAsia="Microsoft YaHei"/>
          <w:iCs/>
          <w:color w:val="000000"/>
          <w:shd w:val="clear" w:color="auto" w:fill="FFFFFF"/>
          <w:lang w:eastAsia="ar-SA"/>
        </w:rPr>
        <w:t>Приказ МКУ «Централизованной бухгалтерии» от 07.09.2018г № 01-07/17 «Об утверждении Положения об учетной политике МКУ «Централизованная бухгалтерия Администрации Зырянского района».</w:t>
      </w:r>
    </w:p>
    <w:p w:rsidR="009821A8" w:rsidRPr="009821A8" w:rsidRDefault="009821A8" w:rsidP="009821A8">
      <w:pPr>
        <w:pStyle w:val="a6"/>
        <w:spacing w:before="0" w:beforeAutospacing="0" w:after="0" w:afterAutospacing="0" w:line="288" w:lineRule="auto"/>
        <w:ind w:firstLine="567"/>
        <w:jc w:val="both"/>
      </w:pPr>
    </w:p>
    <w:p w:rsidR="009821A8" w:rsidRPr="009821A8" w:rsidRDefault="009821A8" w:rsidP="009821A8">
      <w:pPr>
        <w:pStyle w:val="af9"/>
        <w:spacing w:after="0" w:line="288" w:lineRule="auto"/>
        <w:ind w:firstLine="567"/>
        <w:jc w:val="center"/>
        <w:rPr>
          <w:rFonts w:eastAsia="Times New Roman"/>
          <w:b/>
          <w:i/>
          <w:iCs/>
        </w:rPr>
      </w:pPr>
      <w:r w:rsidRPr="009821A8">
        <w:rPr>
          <w:b/>
          <w:i/>
          <w:iCs/>
        </w:rPr>
        <w:t>1. Анализ нормативно-правовой базы и учредительных документов, регулирующих</w:t>
      </w:r>
    </w:p>
    <w:p w:rsidR="009821A8" w:rsidRPr="009821A8" w:rsidRDefault="00FA64A8" w:rsidP="00FA64A8">
      <w:pPr>
        <w:pStyle w:val="af9"/>
        <w:spacing w:after="0" w:line="288" w:lineRule="auto"/>
        <w:ind w:firstLine="567"/>
        <w:jc w:val="center"/>
        <w:rPr>
          <w:b/>
          <w:i/>
          <w:iCs/>
        </w:rPr>
      </w:pPr>
      <w:r>
        <w:rPr>
          <w:b/>
          <w:i/>
          <w:iCs/>
        </w:rPr>
        <w:t>деятельность Учреждения</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shd w:val="clear" w:color="auto" w:fill="FFFFFF"/>
        </w:rPr>
        <w:t>В соответствии со ст. 31 БК РФ и п. 2 ст. 26.3 Федерального закона № 184</w:t>
      </w:r>
      <w:r w:rsidRPr="009821A8">
        <w:rPr>
          <w:rFonts w:ascii="Times New Roman" w:hAnsi="Times New Roman" w:cs="Times New Roman"/>
          <w:sz w:val="24"/>
          <w:szCs w:val="24"/>
          <w:shd w:val="clear" w:color="auto" w:fill="FFFFFF"/>
        </w:rPr>
        <w:noBreakHyphen/>
        <w:t xml:space="preserve">ФЗ муниципальное образование вправе принять решение о создании специализированного учреждения (централизованной бухгалтерии), предметом и целями деятельности которого являются ведение бухгалтерского учета и формирование отчетности созданных ими учреждений. </w:t>
      </w:r>
    </w:p>
    <w:p w:rsidR="009821A8" w:rsidRPr="009821A8" w:rsidRDefault="009821A8" w:rsidP="009821A8">
      <w:pPr>
        <w:pStyle w:val="af9"/>
        <w:spacing w:after="0" w:line="288" w:lineRule="auto"/>
        <w:ind w:firstLine="567"/>
        <w:jc w:val="both"/>
      </w:pPr>
      <w:r w:rsidRPr="009821A8">
        <w:t>В соответствии с Гражданским кодексом Российской Федерации, Уставом муниципального образования «Зырянский район» в целях осуществления единого порядка ведения бухгалтерского учета бюджетными учреждениями, финансируемых за счет средств местного бюджета постановлением Администрации Зырянского района от 11.11.2005г № 157 было создано муниципальное казенное учреждение «Централизованная бухгалтерия Администрации Зырянского района».</w:t>
      </w:r>
    </w:p>
    <w:p w:rsidR="009821A8" w:rsidRPr="009821A8" w:rsidRDefault="009821A8" w:rsidP="009821A8">
      <w:pPr>
        <w:pStyle w:val="af9"/>
        <w:spacing w:after="0" w:line="288" w:lineRule="auto"/>
        <w:ind w:firstLine="567"/>
        <w:jc w:val="both"/>
      </w:pPr>
      <w:r w:rsidRPr="009821A8">
        <w:t>Муниципальное казенное учреждение «Централизованная бухгалтерия Администрации Зырянского района», (Далее - МКУ «Централизованная бухгалтерия», Учреждение) является некоммерческой организацией.</w:t>
      </w:r>
    </w:p>
    <w:p w:rsidR="009821A8" w:rsidRPr="009821A8" w:rsidRDefault="009821A8" w:rsidP="009821A8">
      <w:pPr>
        <w:pStyle w:val="af9"/>
        <w:spacing w:after="0" w:line="288" w:lineRule="auto"/>
        <w:ind w:firstLine="567"/>
        <w:jc w:val="both"/>
        <w:rPr>
          <w:shd w:val="clear" w:color="auto" w:fill="FFFFFF"/>
        </w:rPr>
      </w:pPr>
      <w:r w:rsidRPr="009821A8">
        <w:t>Учредителем Учреждения является муниципальное образование «Зырянский район» (далее по тексту – Учредитель). Полномочия и функции Учредителя в отношении Учреждения выполняет исполнительно-распорядительный орган муниципального образования «Зырянский район» - Администрация Зырянского района.</w:t>
      </w:r>
    </w:p>
    <w:p w:rsidR="009821A8" w:rsidRPr="009821A8" w:rsidRDefault="009821A8" w:rsidP="009821A8">
      <w:pPr>
        <w:pStyle w:val="a6"/>
        <w:shd w:val="clear" w:color="auto" w:fill="FFFFFF"/>
        <w:spacing w:before="0" w:beforeAutospacing="0" w:after="0" w:afterAutospacing="0" w:line="288" w:lineRule="auto"/>
        <w:ind w:firstLine="567"/>
        <w:jc w:val="both"/>
        <w:rPr>
          <w:color w:val="000000"/>
        </w:rPr>
      </w:pPr>
      <w:r w:rsidRPr="009821A8">
        <w:rPr>
          <w:color w:val="000000"/>
          <w:shd w:val="clear" w:color="auto" w:fill="FFFFFF"/>
        </w:rPr>
        <w:t>МКУ «Централизованная бухгалтерия»</w:t>
      </w:r>
      <w:r w:rsidRPr="009821A8">
        <w:t xml:space="preserve"> действует на основании Устава, утвержденного Постановлением Администрации Зырянского района от 21.09.2017г № 264а/2017, </w:t>
      </w:r>
      <w:r w:rsidRPr="009821A8">
        <w:rPr>
          <w:color w:val="000000"/>
        </w:rPr>
        <w:t>которым установлены:</w:t>
      </w:r>
    </w:p>
    <w:p w:rsidR="009821A8" w:rsidRPr="009821A8" w:rsidRDefault="009821A8" w:rsidP="00965D75">
      <w:pPr>
        <w:numPr>
          <w:ilvl w:val="0"/>
          <w:numId w:val="8"/>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Предмет, цели и виды деятельности учреждения;</w:t>
      </w:r>
    </w:p>
    <w:p w:rsidR="009821A8" w:rsidRPr="009821A8" w:rsidRDefault="009821A8" w:rsidP="00965D75">
      <w:pPr>
        <w:numPr>
          <w:ilvl w:val="0"/>
          <w:numId w:val="8"/>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Права и обязанности учреждения;</w:t>
      </w:r>
    </w:p>
    <w:p w:rsidR="009821A8" w:rsidRPr="009821A8" w:rsidRDefault="009821A8" w:rsidP="00965D75">
      <w:pPr>
        <w:numPr>
          <w:ilvl w:val="0"/>
          <w:numId w:val="8"/>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Организация деятельности и управление учреждением;</w:t>
      </w:r>
    </w:p>
    <w:p w:rsidR="009821A8" w:rsidRPr="009821A8" w:rsidRDefault="009821A8" w:rsidP="00965D75">
      <w:pPr>
        <w:numPr>
          <w:ilvl w:val="0"/>
          <w:numId w:val="8"/>
        </w:numPr>
        <w:shd w:val="clear" w:color="auto" w:fill="FFFFFF"/>
        <w:spacing w:after="0" w:line="288" w:lineRule="auto"/>
        <w:ind w:left="0" w:firstLine="567"/>
        <w:jc w:val="both"/>
        <w:textAlignment w:val="baseline"/>
        <w:rPr>
          <w:rFonts w:ascii="Times New Roman" w:hAnsi="Times New Roman" w:cs="Times New Roman"/>
          <w:color w:val="000000"/>
          <w:sz w:val="24"/>
          <w:szCs w:val="24"/>
        </w:rPr>
      </w:pPr>
      <w:r w:rsidRPr="009821A8">
        <w:rPr>
          <w:rFonts w:ascii="Times New Roman" w:hAnsi="Times New Roman" w:cs="Times New Roman"/>
          <w:color w:val="000000"/>
          <w:sz w:val="24"/>
          <w:szCs w:val="24"/>
        </w:rPr>
        <w:t>Финансовое обеспечение и регламентация деятельности учреждения.</w:t>
      </w:r>
    </w:p>
    <w:p w:rsidR="009821A8" w:rsidRPr="009821A8" w:rsidRDefault="009821A8" w:rsidP="009821A8">
      <w:pPr>
        <w:pStyle w:val="af9"/>
        <w:spacing w:after="0" w:line="288" w:lineRule="auto"/>
        <w:ind w:firstLine="567"/>
        <w:jc w:val="both"/>
        <w:rPr>
          <w:rFonts w:eastAsia="Times New Roman"/>
          <w:iCs/>
          <w:shd w:val="clear" w:color="auto" w:fill="FFFFFF"/>
          <w:lang w:eastAsia="ar-SA"/>
        </w:rPr>
      </w:pPr>
      <w:r w:rsidRPr="009821A8">
        <w:rPr>
          <w:u w:val="single"/>
        </w:rPr>
        <w:t>Право первой подписи</w:t>
      </w:r>
      <w:r w:rsidRPr="009821A8">
        <w:t>:</w:t>
      </w:r>
      <w:r w:rsidRPr="009821A8">
        <w:rPr>
          <w:rFonts w:eastAsia="Microsoft YaHei"/>
          <w:iCs/>
          <w:lang w:eastAsia="ar-SA"/>
        </w:rPr>
        <w:t xml:space="preserve"> </w:t>
      </w:r>
      <w:proofErr w:type="spellStart"/>
      <w:r w:rsidRPr="009821A8">
        <w:rPr>
          <w:rFonts w:eastAsia="Microsoft YaHei"/>
          <w:iCs/>
          <w:lang w:eastAsia="ar-SA"/>
        </w:rPr>
        <w:t>Кострикина</w:t>
      </w:r>
      <w:proofErr w:type="spellEnd"/>
      <w:r w:rsidRPr="009821A8">
        <w:rPr>
          <w:rFonts w:eastAsia="Microsoft YaHei"/>
          <w:iCs/>
          <w:lang w:eastAsia="ar-SA"/>
        </w:rPr>
        <w:t xml:space="preserve"> Надежда Сергеевна, руководитель МКУ «Централизованная бухгалтерия Администрации Зырянского района» (распоряжение Главы Зырянского района от 10.03.2010 № 41-р-к);</w:t>
      </w:r>
    </w:p>
    <w:p w:rsidR="009821A8" w:rsidRPr="009821A8" w:rsidRDefault="009821A8" w:rsidP="009821A8">
      <w:pPr>
        <w:pStyle w:val="a6"/>
        <w:spacing w:before="0" w:beforeAutospacing="0" w:after="0" w:afterAutospacing="0" w:line="288" w:lineRule="auto"/>
        <w:ind w:firstLine="567"/>
        <w:jc w:val="both"/>
      </w:pPr>
      <w:proofErr w:type="gramStart"/>
      <w:r w:rsidRPr="009821A8">
        <w:rPr>
          <w:rFonts w:eastAsia="Microsoft YaHei"/>
          <w:iCs/>
          <w:color w:val="000000"/>
          <w:shd w:val="clear" w:color="auto" w:fill="FFFFFF"/>
          <w:lang w:eastAsia="ar-SA"/>
        </w:rPr>
        <w:t>Учреждение имеет самостоятельный баланс, лицевые счета в территориальном органе Федерального казначейства, финансовом органе муниципального образования, печать и другие, необходимые для осуществления своей деятельности штампы и бланки.</w:t>
      </w:r>
      <w:proofErr w:type="gramEnd"/>
    </w:p>
    <w:p w:rsidR="009821A8" w:rsidRPr="009821A8" w:rsidRDefault="009821A8" w:rsidP="009821A8">
      <w:pPr>
        <w:pStyle w:val="af9"/>
        <w:spacing w:after="0" w:line="288" w:lineRule="auto"/>
        <w:ind w:firstLine="567"/>
        <w:jc w:val="both"/>
      </w:pPr>
      <w:r w:rsidRPr="009821A8">
        <w:t>В своей деятельности руководствуется Конституцией Российской Федерации, действующим законодательством</w:t>
      </w:r>
      <w:r w:rsidR="00210301">
        <w:t xml:space="preserve"> </w:t>
      </w:r>
      <w:r w:rsidRPr="009821A8">
        <w:t>Российской Федерации, Томской области, нормативными правовыми актами органов местного самоуправления Зырянского района, соглашениями (договорами) муниципальными учреждениями, а также настоящим Уставом.</w:t>
      </w:r>
    </w:p>
    <w:p w:rsidR="009821A8" w:rsidRPr="009821A8" w:rsidRDefault="009821A8" w:rsidP="009821A8">
      <w:pPr>
        <w:pStyle w:val="af9"/>
        <w:spacing w:after="0" w:line="288" w:lineRule="auto"/>
        <w:ind w:firstLine="567"/>
        <w:jc w:val="both"/>
      </w:pPr>
      <w:proofErr w:type="gramStart"/>
      <w:r w:rsidRPr="009821A8">
        <w:t>Учреждение отвечает по своим обязательствам имуществом, находящимся у него на праве оперативного управления, как закреплённым за ним Учредителем, так и приобретенным за счёт доходов, полученных от приносящей доход деятельности, за исключением недвижимого и особо ценного движимого имущества, закреплённого за ним Учредителем или приобретенных за счёт средств, выделяемых ему Учредителем на приобретение этого имущества.</w:t>
      </w:r>
      <w:proofErr w:type="gramEnd"/>
      <w:r w:rsidRPr="009821A8">
        <w:t xml:space="preserve"> Учредитель несёт солидарную ответственность по обязательствам Учреждения.</w:t>
      </w:r>
    </w:p>
    <w:p w:rsidR="009821A8" w:rsidRPr="009821A8" w:rsidRDefault="009821A8" w:rsidP="009821A8">
      <w:pPr>
        <w:pStyle w:val="af9"/>
        <w:spacing w:after="0" w:line="288" w:lineRule="auto"/>
        <w:ind w:firstLine="567"/>
        <w:jc w:val="both"/>
      </w:pPr>
      <w:r w:rsidRPr="009821A8">
        <w:t xml:space="preserve">Учреждение обязано вести бухгалтерский учёт, представлять бухгалтерскую отчётность и статистическую отчетность в порядке, установленном действующим законодательством. Учреждение предоставляет информацию о своей деятельности в органы государственной статистики, налоговые органы. Иные органы и лицам в </w:t>
      </w:r>
      <w:proofErr w:type="gramStart"/>
      <w:r w:rsidRPr="009821A8">
        <w:t>соответствии</w:t>
      </w:r>
      <w:proofErr w:type="gramEnd"/>
      <w:r w:rsidRPr="009821A8">
        <w:t xml:space="preserve"> с законодательством Российской Федерации и настоящим Уставом. Учреждение в </w:t>
      </w:r>
      <w:proofErr w:type="gramStart"/>
      <w:r w:rsidRPr="009821A8">
        <w:t>праве</w:t>
      </w:r>
      <w:proofErr w:type="gramEnd"/>
      <w:r w:rsidRPr="009821A8">
        <w:t xml:space="preserve"> создавать отделы, иметь филиалы и представительства.</w:t>
      </w:r>
    </w:p>
    <w:p w:rsidR="009821A8" w:rsidRPr="009821A8" w:rsidRDefault="009821A8" w:rsidP="009821A8">
      <w:pPr>
        <w:pStyle w:val="af9"/>
        <w:spacing w:after="0" w:line="288" w:lineRule="auto"/>
        <w:ind w:firstLine="567"/>
        <w:jc w:val="both"/>
        <w:rPr>
          <w:shd w:val="clear" w:color="auto" w:fill="FFFFFF"/>
        </w:rPr>
      </w:pPr>
      <w:r w:rsidRPr="009821A8">
        <w:t xml:space="preserve">Учреждение осуществляет деятельность в сфере бухгалтерского учёта финансово-хозяйственной деятельности муниципальных учреждений Зырянского района (7 казенных, 10 бюджетных, 7 автономных). </w:t>
      </w:r>
      <w:r w:rsidRPr="009821A8">
        <w:rPr>
          <w:shd w:val="clear" w:color="auto" w:fill="FFFFFF"/>
        </w:rPr>
        <w:t>Отношения между централизованной бухгалтерией и учреждениями</w:t>
      </w:r>
      <w:r w:rsidR="00210301">
        <w:rPr>
          <w:shd w:val="clear" w:color="auto" w:fill="FFFFFF"/>
        </w:rPr>
        <w:t xml:space="preserve"> </w:t>
      </w:r>
      <w:r w:rsidRPr="009821A8">
        <w:rPr>
          <w:shd w:val="clear" w:color="auto" w:fill="FFFFFF"/>
        </w:rPr>
        <w:t xml:space="preserve">регламентируются заключенными между ними договорами в </w:t>
      </w:r>
      <w:proofErr w:type="gramStart"/>
      <w:r w:rsidRPr="009821A8">
        <w:rPr>
          <w:shd w:val="clear" w:color="auto" w:fill="FFFFFF"/>
        </w:rPr>
        <w:t>соответствии</w:t>
      </w:r>
      <w:proofErr w:type="gramEnd"/>
      <w:r w:rsidRPr="009821A8">
        <w:rPr>
          <w:shd w:val="clear" w:color="auto" w:fill="FFFFFF"/>
        </w:rPr>
        <w:t xml:space="preserve"> с п. 5 Инструкции № 157н, ст. 7 Закона о бухгалтерском учете № 402-ФЗ.</w:t>
      </w:r>
    </w:p>
    <w:p w:rsidR="009821A8" w:rsidRPr="009821A8" w:rsidRDefault="009821A8" w:rsidP="009821A8">
      <w:pPr>
        <w:pStyle w:val="af9"/>
        <w:spacing w:after="0" w:line="288" w:lineRule="auto"/>
        <w:ind w:firstLine="567"/>
        <w:jc w:val="both"/>
        <w:rPr>
          <w:shd w:val="clear" w:color="auto" w:fill="FFFFFF"/>
        </w:rPr>
      </w:pPr>
      <w:r w:rsidRPr="009821A8">
        <w:t>С 1 января 2018 года вступили в силу федеральные стандарты, поэтому учетная политика учреждения должна соответствовать положениям федеральных стандартов.</w:t>
      </w:r>
    </w:p>
    <w:p w:rsidR="009821A8" w:rsidRPr="009821A8" w:rsidRDefault="009821A8" w:rsidP="009821A8">
      <w:pPr>
        <w:pStyle w:val="af9"/>
        <w:spacing w:after="0" w:line="288" w:lineRule="auto"/>
        <w:ind w:firstLine="567"/>
        <w:jc w:val="both"/>
      </w:pPr>
      <w:proofErr w:type="gramStart"/>
      <w:r w:rsidRPr="009821A8">
        <w:t xml:space="preserve">Представленная к проверке учетная политика </w:t>
      </w:r>
      <w:r w:rsidRPr="009821A8">
        <w:rPr>
          <w:shd w:val="clear" w:color="auto" w:fill="FFFFFF"/>
        </w:rPr>
        <w:t>МКУ «Централизованная бухгалтерия Администрации Зырянского района» (утверждена приказом от 07.09.2018года № 01-07/17)</w:t>
      </w:r>
      <w:r w:rsidRPr="009821A8">
        <w:t xml:space="preserve"> в целом соответствует требованиям законодательства Российской Федерации, регулирующего вопросы бухгалтерского учета, а именно Бюджетного кодекса Российской Федерации, Федерального закона от 06.12.2011 № 402-ФЗ «О бухгалтерском учете» (далее – Федеральный закон № 402-ФЗ), Инструкции по применению единого плана счетов бухгалтерского учета для государственных органов власти (государственных</w:t>
      </w:r>
      <w:proofErr w:type="gramEnd"/>
      <w:r w:rsidRPr="009821A8">
        <w:t xml:space="preserve"> </w:t>
      </w:r>
      <w:proofErr w:type="gramStart"/>
      <w:r w:rsidRPr="009821A8">
        <w:t xml:space="preserve">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а также Инструкции по применению плана счетов бухгалтерского учета бюджетных учреждений, утвержденной приказом Министерства финансов Российской Федерации от 16.12.2010 № 174н (далее – Инструкция № 174н) и иных нормативных правовых актов. </w:t>
      </w:r>
      <w:proofErr w:type="gramEnd"/>
    </w:p>
    <w:p w:rsidR="009821A8" w:rsidRPr="009821A8" w:rsidRDefault="009821A8" w:rsidP="009821A8">
      <w:pPr>
        <w:pStyle w:val="af9"/>
        <w:spacing w:after="0" w:line="288" w:lineRule="auto"/>
        <w:ind w:firstLine="567"/>
        <w:jc w:val="both"/>
      </w:pPr>
      <w:r w:rsidRPr="009821A8">
        <w:t xml:space="preserve">Состав учетной политики учреждения </w:t>
      </w:r>
      <w:r w:rsidRPr="009821A8">
        <w:rPr>
          <w:u w:val="single"/>
        </w:rPr>
        <w:t>должен соответствует требованиям, установленным п. 6 Инструкции № 157н</w:t>
      </w:r>
      <w:r w:rsidRPr="009821A8">
        <w:t xml:space="preserve"> (а </w:t>
      </w:r>
      <w:r w:rsidRPr="009821A8">
        <w:rPr>
          <w:i/>
        </w:rPr>
        <w:t>с 1 января 2019 года должны выполняться требования п. 9 ФСБУ «Учетная политика, оценочные значения и ошибки</w:t>
      </w:r>
      <w:r w:rsidRPr="009821A8">
        <w:t>»).</w:t>
      </w:r>
      <w:r w:rsidR="00210301">
        <w:t xml:space="preserve"> </w:t>
      </w:r>
    </w:p>
    <w:p w:rsidR="009821A8" w:rsidRPr="009821A8" w:rsidRDefault="009821A8" w:rsidP="009821A8">
      <w:pPr>
        <w:pStyle w:val="af9"/>
        <w:spacing w:after="0" w:line="288" w:lineRule="auto"/>
        <w:ind w:firstLine="567"/>
        <w:jc w:val="both"/>
      </w:pPr>
      <w:r w:rsidRPr="009821A8">
        <w:t xml:space="preserve">Анализ состава учетной политики Учреждения показал, что в </w:t>
      </w:r>
      <w:proofErr w:type="gramStart"/>
      <w:r w:rsidRPr="009821A8">
        <w:t>нем</w:t>
      </w:r>
      <w:proofErr w:type="gramEnd"/>
      <w:r w:rsidRPr="009821A8">
        <w:t xml:space="preserve"> отсутствуют:</w:t>
      </w:r>
    </w:p>
    <w:p w:rsidR="009821A8" w:rsidRPr="009821A8" w:rsidRDefault="009821A8" w:rsidP="009821A8">
      <w:pPr>
        <w:pStyle w:val="af9"/>
        <w:spacing w:after="0" w:line="288" w:lineRule="auto"/>
        <w:ind w:firstLine="567"/>
        <w:jc w:val="both"/>
      </w:pPr>
      <w:r w:rsidRPr="009821A8">
        <w:t xml:space="preserve">- - </w:t>
      </w:r>
      <w:r w:rsidRPr="009821A8">
        <w:rPr>
          <w:shd w:val="clear" w:color="auto" w:fill="FFFFFF"/>
        </w:rPr>
        <w:t>порядок проведения инвентаризации денежных средств, денежных документов и бланков документов строгой отчетности;</w:t>
      </w:r>
    </w:p>
    <w:p w:rsidR="009821A8" w:rsidRPr="009821A8" w:rsidRDefault="009821A8" w:rsidP="009821A8">
      <w:pPr>
        <w:pStyle w:val="af9"/>
        <w:spacing w:after="0" w:line="288" w:lineRule="auto"/>
        <w:ind w:firstLine="567"/>
        <w:jc w:val="both"/>
      </w:pPr>
      <w:r w:rsidRPr="009821A8">
        <w:t xml:space="preserve">- порядок отражения в </w:t>
      </w:r>
      <w:proofErr w:type="gramStart"/>
      <w:r w:rsidRPr="009821A8">
        <w:t>учете</w:t>
      </w:r>
      <w:proofErr w:type="gramEnd"/>
      <w:r w:rsidRPr="009821A8">
        <w:t xml:space="preserve"> событий после отчетной даты; </w:t>
      </w:r>
    </w:p>
    <w:p w:rsidR="009821A8" w:rsidRPr="009821A8" w:rsidRDefault="009821A8" w:rsidP="009821A8">
      <w:pPr>
        <w:pStyle w:val="af9"/>
        <w:spacing w:after="0" w:line="288" w:lineRule="auto"/>
        <w:ind w:firstLine="567"/>
        <w:jc w:val="both"/>
      </w:pPr>
      <w:r w:rsidRPr="009821A8">
        <w:t xml:space="preserve">- порядок признания в бухгалтерском </w:t>
      </w:r>
      <w:proofErr w:type="gramStart"/>
      <w:r w:rsidRPr="009821A8">
        <w:t>учете</w:t>
      </w:r>
      <w:proofErr w:type="gramEnd"/>
      <w:r w:rsidRPr="009821A8">
        <w:t xml:space="preserve"> и раскрытия в бухгалтерской (финансовой) отчетности событий после отчетной даты.</w:t>
      </w:r>
    </w:p>
    <w:p w:rsidR="009821A8" w:rsidRPr="009821A8" w:rsidRDefault="009821A8" w:rsidP="009821A8">
      <w:pPr>
        <w:pStyle w:val="af9"/>
        <w:spacing w:after="0" w:line="288" w:lineRule="auto"/>
        <w:ind w:firstLine="567"/>
        <w:jc w:val="both"/>
      </w:pPr>
      <w:r w:rsidRPr="009821A8">
        <w:t xml:space="preserve">Анализ нормативных правовых актов, являющихся приложениями </w:t>
      </w:r>
      <w:proofErr w:type="gramStart"/>
      <w:r w:rsidRPr="009821A8">
        <w:t>к</w:t>
      </w:r>
      <w:proofErr w:type="gramEnd"/>
      <w:r w:rsidRPr="009821A8">
        <w:t xml:space="preserve"> учетной политики показал, что:</w:t>
      </w:r>
    </w:p>
    <w:p w:rsidR="009821A8" w:rsidRPr="009821A8" w:rsidRDefault="009821A8" w:rsidP="009821A8">
      <w:pPr>
        <w:pStyle w:val="af9"/>
        <w:spacing w:after="0" w:line="288" w:lineRule="auto"/>
        <w:ind w:firstLine="567"/>
        <w:jc w:val="both"/>
      </w:pPr>
      <w:r w:rsidRPr="009821A8">
        <w:t xml:space="preserve">- приказ от 29.01.2016г. № 01-07/07 «Об утверждении графика документооборота» </w:t>
      </w:r>
      <w:r w:rsidRPr="009821A8">
        <w:rPr>
          <w:u w:val="single"/>
        </w:rPr>
        <w:t>является неактуальным</w:t>
      </w:r>
      <w:r w:rsidRPr="009821A8">
        <w:t>, так как в перечне ответственных лиц, указанных в графике обозначены специалисты, не работающие в данном учреждении;</w:t>
      </w:r>
    </w:p>
    <w:p w:rsidR="009821A8" w:rsidRPr="009821A8" w:rsidRDefault="009821A8" w:rsidP="009821A8">
      <w:pPr>
        <w:pStyle w:val="a6"/>
        <w:shd w:val="clear" w:color="auto" w:fill="FFFFFF"/>
        <w:spacing w:before="0" w:beforeAutospacing="0" w:after="0" w:afterAutospacing="0" w:line="288" w:lineRule="auto"/>
        <w:ind w:firstLine="567"/>
        <w:jc w:val="both"/>
      </w:pPr>
      <w:r w:rsidRPr="009821A8">
        <w:t>- приказ от 29.01.2016г. № 01-07/08</w:t>
      </w:r>
      <w:r w:rsidR="00210301">
        <w:t xml:space="preserve"> </w:t>
      </w:r>
      <w:r w:rsidRPr="009821A8">
        <w:t xml:space="preserve">«Об утверждении рабочего Плана счетов бухгалтерского учета» </w:t>
      </w:r>
      <w:r w:rsidRPr="009821A8">
        <w:rPr>
          <w:u w:val="single"/>
        </w:rPr>
        <w:t>является неактуальным</w:t>
      </w:r>
      <w:r w:rsidRPr="009821A8">
        <w:t>, так как пунктом 1 утвержден План счетов бухгалтерского учета согласно приложению к данному приказу.</w:t>
      </w:r>
    </w:p>
    <w:p w:rsidR="009821A8" w:rsidRPr="009821A8" w:rsidRDefault="009821A8" w:rsidP="009821A8">
      <w:pPr>
        <w:pStyle w:val="a6"/>
        <w:shd w:val="clear" w:color="auto" w:fill="FFFFFF"/>
        <w:spacing w:before="0" w:beforeAutospacing="0" w:after="0" w:afterAutospacing="0" w:line="288" w:lineRule="auto"/>
        <w:ind w:firstLine="567"/>
        <w:jc w:val="both"/>
        <w:rPr>
          <w:color w:val="000000"/>
        </w:rPr>
      </w:pPr>
      <w:r w:rsidRPr="009821A8">
        <w:t xml:space="preserve">Контрольно-счетный орган указывает на то, что в 2018году были </w:t>
      </w:r>
      <w:r w:rsidRPr="009821A8">
        <w:rPr>
          <w:color w:val="000000"/>
        </w:rPr>
        <w:t xml:space="preserve">внесены изменения в порядок применения кодов КОСГУ (Указания № 15н). Планы счетов, содержащиеся в </w:t>
      </w:r>
      <w:proofErr w:type="gramStart"/>
      <w:r w:rsidRPr="009821A8">
        <w:rPr>
          <w:color w:val="000000"/>
        </w:rPr>
        <w:t>инструкциях</w:t>
      </w:r>
      <w:proofErr w:type="gramEnd"/>
      <w:r w:rsidRPr="009821A8">
        <w:rPr>
          <w:color w:val="000000"/>
        </w:rPr>
        <w:t xml:space="preserve"> № 157н, 162н, 174н, 183н, были скорректированы (приказы Минфина РФ от 31.03.2018 № 4н, 65н, 66н, 67н). Поэтому после вступления в силу названных приказов положения учетной политики необходимо было скорректировать. Однако руководитель учреждения этого не сделал, следовательно, между счетами, которые утверждены к работе учетной политикой, и счетами, фактически используемыми при отражении бухгалтерских записей, </w:t>
      </w:r>
      <w:r w:rsidRPr="009821A8">
        <w:rPr>
          <w:color w:val="000000"/>
          <w:u w:val="single"/>
        </w:rPr>
        <w:t>имеются расхождения</w:t>
      </w:r>
      <w:r w:rsidRPr="009821A8">
        <w:rPr>
          <w:color w:val="000000"/>
        </w:rPr>
        <w:t xml:space="preserve">, так как программный продукт, используемый при ведении бухгалтерского (бюджетного) учета, регулярно </w:t>
      </w:r>
      <w:proofErr w:type="gramStart"/>
      <w:r w:rsidRPr="009821A8">
        <w:rPr>
          <w:color w:val="000000"/>
        </w:rPr>
        <w:t>обновляется и приводится</w:t>
      </w:r>
      <w:proofErr w:type="gramEnd"/>
      <w:r w:rsidRPr="009821A8">
        <w:rPr>
          <w:color w:val="000000"/>
        </w:rPr>
        <w:t xml:space="preserve"> в соответствие с нормами действующего законодательства РФ.</w:t>
      </w:r>
    </w:p>
    <w:p w:rsidR="009821A8" w:rsidRPr="009821A8" w:rsidRDefault="009821A8" w:rsidP="009821A8">
      <w:pPr>
        <w:pStyle w:val="af9"/>
        <w:spacing w:after="0" w:line="288" w:lineRule="auto"/>
        <w:ind w:firstLine="567"/>
        <w:jc w:val="center"/>
        <w:rPr>
          <w:i/>
          <w:iCs/>
        </w:rPr>
      </w:pPr>
    </w:p>
    <w:p w:rsidR="009821A8" w:rsidRPr="009821A8" w:rsidRDefault="009821A8" w:rsidP="009821A8">
      <w:pPr>
        <w:pStyle w:val="af9"/>
        <w:spacing w:after="0" w:line="288" w:lineRule="auto"/>
        <w:ind w:firstLine="567"/>
        <w:jc w:val="center"/>
        <w:rPr>
          <w:b/>
          <w:i/>
          <w:iCs/>
        </w:rPr>
      </w:pPr>
      <w:r w:rsidRPr="009821A8">
        <w:rPr>
          <w:b/>
          <w:i/>
          <w:iCs/>
        </w:rPr>
        <w:t xml:space="preserve">2. Проверка правильности составления смет доходов и расходов, </w:t>
      </w:r>
    </w:p>
    <w:p w:rsidR="009821A8" w:rsidRPr="009821A8" w:rsidRDefault="009821A8" w:rsidP="00FA64A8">
      <w:pPr>
        <w:pStyle w:val="af9"/>
        <w:spacing w:after="0" w:line="288" w:lineRule="auto"/>
        <w:ind w:firstLine="567"/>
        <w:jc w:val="center"/>
        <w:rPr>
          <w:b/>
          <w:i/>
          <w:iCs/>
        </w:rPr>
      </w:pPr>
      <w:r w:rsidRPr="009821A8">
        <w:rPr>
          <w:b/>
          <w:i/>
          <w:iCs/>
        </w:rPr>
        <w:t>а</w:t>
      </w:r>
      <w:r w:rsidR="00FA64A8">
        <w:rPr>
          <w:b/>
          <w:i/>
          <w:iCs/>
        </w:rPr>
        <w:t>нализ исполнения сметы расходов</w:t>
      </w:r>
    </w:p>
    <w:p w:rsidR="009821A8" w:rsidRPr="009821A8" w:rsidRDefault="009821A8" w:rsidP="009821A8">
      <w:pPr>
        <w:pStyle w:val="af9"/>
        <w:spacing w:after="0" w:line="288" w:lineRule="auto"/>
        <w:ind w:firstLine="567"/>
        <w:jc w:val="both"/>
        <w:rPr>
          <w:i/>
          <w:iCs/>
        </w:rPr>
      </w:pPr>
      <w:r w:rsidRPr="009821A8">
        <w:rPr>
          <w:shd w:val="clear" w:color="auto" w:fill="FFFFFF"/>
        </w:rPr>
        <w:t xml:space="preserve">Согласно нормам ст. 6 БК РФ бюджетная смета - документ, устанавливающий в соответствии с классификацией расходов бюджетов лимиты бюджетных обязательств казенного учреждения. </w:t>
      </w:r>
      <w:proofErr w:type="gramStart"/>
      <w:r w:rsidRPr="009821A8">
        <w:rPr>
          <w:shd w:val="clear" w:color="auto" w:fill="FFFFFF"/>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в Приказе от 20.11.2007 N 112н "Об общих требованиях к порядку составления, утверждения и ведения бюджетных смет казенных учреждений" (далее - Общие требования к составлению смет).</w:t>
      </w:r>
      <w:proofErr w:type="gramEnd"/>
      <w:r w:rsidRPr="009821A8">
        <w:rPr>
          <w:shd w:val="clear" w:color="auto" w:fill="FFFFFF"/>
        </w:rPr>
        <w:t xml:space="preserve"> Показатели бюджетной сметы должны соответствовать доведенным до учреждения лимитам бюджетных обязательств на принятие и (или) исполнение бюджетных обязательств по обеспечению выполнения функций казенного учреждения (ст. 221 БК РФ). Анализ бюджетной сметы проводился с целью установить, насколько эффективно казенным учреждением используются средства бюджета</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bCs/>
          <w:sz w:val="24"/>
          <w:szCs w:val="24"/>
          <w:lang w:eastAsia="ru-RU"/>
        </w:rPr>
        <w:t>Для анализа исполнения бюджетной сметы</w:t>
      </w:r>
      <w:r w:rsidRPr="009821A8">
        <w:rPr>
          <w:rFonts w:ascii="Times New Roman" w:eastAsia="Times New Roman" w:hAnsi="Times New Roman" w:cs="Times New Roman"/>
          <w:sz w:val="24"/>
          <w:szCs w:val="24"/>
          <w:lang w:eastAsia="ru-RU"/>
        </w:rPr>
        <w:t xml:space="preserve"> использовались:</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бюджетная смета;</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акты проверок, проводившихся ранее;</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данные</w:t>
      </w:r>
      <w:r w:rsidR="00210301">
        <w:rPr>
          <w:rFonts w:ascii="Times New Roman" w:eastAsia="Times New Roman" w:hAnsi="Times New Roman" w:cs="Times New Roman"/>
          <w:sz w:val="24"/>
          <w:szCs w:val="24"/>
          <w:lang w:eastAsia="ru-RU"/>
        </w:rPr>
        <w:t xml:space="preserve"> </w:t>
      </w:r>
      <w:r w:rsidRPr="009821A8">
        <w:rPr>
          <w:rFonts w:ascii="Times New Roman" w:eastAsia="Times New Roman" w:hAnsi="Times New Roman" w:cs="Times New Roman"/>
          <w:sz w:val="24"/>
          <w:szCs w:val="24"/>
          <w:lang w:eastAsia="ru-RU"/>
        </w:rPr>
        <w:t>по учету кассовых и фактических расходов, отраженные на счетах бухгалтерского учета;</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выписка с лицевого счета учреждения;</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платежные поручения.</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Проверка бюджетной сметы проведена в несколько этапов:</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анализ соблюдения сметных назначений;</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анализ состава и структуры кассовых и фактических расходов;</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xml:space="preserve">- анализ соответствия кассовых и фактических расходов (выявление причин отклонения фактических расходов с </w:t>
      </w:r>
      <w:proofErr w:type="gramStart"/>
      <w:r w:rsidRPr="009821A8">
        <w:rPr>
          <w:rFonts w:ascii="Times New Roman" w:eastAsia="Times New Roman" w:hAnsi="Times New Roman" w:cs="Times New Roman"/>
          <w:sz w:val="24"/>
          <w:szCs w:val="24"/>
          <w:lang w:eastAsia="ru-RU"/>
        </w:rPr>
        <w:t>кассовыми</w:t>
      </w:r>
      <w:proofErr w:type="gramEnd"/>
      <w:r w:rsidRPr="009821A8">
        <w:rPr>
          <w:rFonts w:ascii="Times New Roman" w:eastAsia="Times New Roman" w:hAnsi="Times New Roman" w:cs="Times New Roman"/>
          <w:sz w:val="24"/>
          <w:szCs w:val="24"/>
          <w:lang w:eastAsia="ru-RU"/>
        </w:rPr>
        <w:t>).</w:t>
      </w:r>
    </w:p>
    <w:p w:rsidR="009821A8" w:rsidRPr="009821A8" w:rsidRDefault="009821A8" w:rsidP="009821A8">
      <w:pPr>
        <w:shd w:val="clear" w:color="auto" w:fill="FFFFFF"/>
        <w:spacing w:after="0" w:line="288" w:lineRule="auto"/>
        <w:ind w:firstLine="567"/>
        <w:jc w:val="center"/>
        <w:rPr>
          <w:rFonts w:ascii="Times New Roman" w:eastAsia="Times New Roman" w:hAnsi="Times New Roman" w:cs="Times New Roman"/>
          <w:i/>
          <w:sz w:val="24"/>
          <w:szCs w:val="24"/>
          <w:lang w:eastAsia="ru-RU"/>
        </w:rPr>
      </w:pPr>
      <w:r w:rsidRPr="009821A8">
        <w:rPr>
          <w:rFonts w:ascii="Times New Roman" w:eastAsia="Times New Roman" w:hAnsi="Times New Roman" w:cs="Times New Roman"/>
          <w:bCs/>
          <w:i/>
          <w:sz w:val="24"/>
          <w:szCs w:val="24"/>
          <w:lang w:eastAsia="ru-RU"/>
        </w:rPr>
        <w:t>2.1. Анализ соблюдения сметных назначений</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xml:space="preserve">На данном этапе проверки бюджетной сметы проводился анализ соответствия направлений расходов, указанных в бюджетной смете, положениям ст. 70 БК РФ. Установлено, что к основным расходам Учреждения в </w:t>
      </w:r>
      <w:proofErr w:type="gramStart"/>
      <w:r w:rsidRPr="009821A8">
        <w:rPr>
          <w:rFonts w:ascii="Times New Roman" w:eastAsia="Times New Roman" w:hAnsi="Times New Roman" w:cs="Times New Roman"/>
          <w:sz w:val="24"/>
          <w:szCs w:val="24"/>
          <w:lang w:eastAsia="ru-RU"/>
        </w:rPr>
        <w:t>соответствии</w:t>
      </w:r>
      <w:proofErr w:type="gramEnd"/>
      <w:r w:rsidRPr="009821A8">
        <w:rPr>
          <w:rFonts w:ascii="Times New Roman" w:eastAsia="Times New Roman" w:hAnsi="Times New Roman" w:cs="Times New Roman"/>
          <w:sz w:val="24"/>
          <w:szCs w:val="24"/>
          <w:lang w:eastAsia="ru-RU"/>
        </w:rPr>
        <w:t xml:space="preserve"> с БК РФ отнесены:</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оплата труда работников;</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оплата поставок товаров, выполнения работ, оказания услуг для муниципальных нужд;</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уплата налогов, сборов и иных обязательных платежей в бюджетную систему РФ.</w:t>
      </w:r>
    </w:p>
    <w:p w:rsidR="009821A8" w:rsidRPr="009821A8" w:rsidRDefault="009821A8" w:rsidP="009821A8">
      <w:pPr>
        <w:shd w:val="clear" w:color="auto" w:fill="FFFFFF"/>
        <w:spacing w:after="0" w:line="288" w:lineRule="auto"/>
        <w:ind w:firstLine="567"/>
        <w:jc w:val="center"/>
        <w:rPr>
          <w:rStyle w:val="aff5"/>
          <w:rFonts w:ascii="Times New Roman" w:hAnsi="Times New Roman" w:cs="Times New Roman"/>
          <w:b w:val="0"/>
          <w:i/>
          <w:sz w:val="24"/>
          <w:szCs w:val="24"/>
          <w:shd w:val="clear" w:color="auto" w:fill="FFFFFF"/>
        </w:rPr>
      </w:pPr>
    </w:p>
    <w:p w:rsidR="009821A8" w:rsidRPr="009821A8" w:rsidRDefault="009821A8" w:rsidP="00FA64A8">
      <w:pPr>
        <w:shd w:val="clear" w:color="auto" w:fill="FFFFFF"/>
        <w:spacing w:after="0" w:line="288" w:lineRule="auto"/>
        <w:jc w:val="center"/>
        <w:rPr>
          <w:rFonts w:ascii="Times New Roman" w:hAnsi="Times New Roman" w:cs="Times New Roman"/>
          <w:b/>
          <w:i/>
          <w:sz w:val="24"/>
          <w:szCs w:val="24"/>
          <w:shd w:val="clear" w:color="auto" w:fill="FFFFFF"/>
        </w:rPr>
      </w:pPr>
      <w:r w:rsidRPr="009821A8">
        <w:rPr>
          <w:rStyle w:val="aff5"/>
          <w:rFonts w:ascii="Times New Roman" w:hAnsi="Times New Roman" w:cs="Times New Roman"/>
          <w:b w:val="0"/>
          <w:i/>
          <w:sz w:val="24"/>
          <w:szCs w:val="24"/>
          <w:shd w:val="clear" w:color="auto" w:fill="FFFFFF"/>
        </w:rPr>
        <w:t>2.2. Анализ состава и структуры кассовых и фактических расходов</w:t>
      </w:r>
    </w:p>
    <w:p w:rsidR="009821A8" w:rsidRPr="009821A8" w:rsidRDefault="009821A8" w:rsidP="009821A8">
      <w:pPr>
        <w:shd w:val="clear" w:color="auto" w:fill="FFFFFF"/>
        <w:spacing w:after="0" w:line="288" w:lineRule="auto"/>
        <w:ind w:firstLine="567"/>
        <w:jc w:val="both"/>
        <w:rPr>
          <w:rFonts w:ascii="Times New Roman" w:hAnsi="Times New Roman" w:cs="Times New Roman"/>
          <w:sz w:val="24"/>
          <w:szCs w:val="24"/>
          <w:shd w:val="clear" w:color="auto" w:fill="FFFFFF"/>
        </w:rPr>
      </w:pPr>
      <w:r w:rsidRPr="009821A8">
        <w:rPr>
          <w:rFonts w:ascii="Times New Roman" w:hAnsi="Times New Roman" w:cs="Times New Roman"/>
          <w:sz w:val="24"/>
          <w:szCs w:val="24"/>
          <w:shd w:val="clear" w:color="auto" w:fill="FFFFFF"/>
        </w:rPr>
        <w:t>Аудиторами анализировались совершенные фактические расходы и их соответствие кассовым расходам, отраженным в бюджетной смете.</w:t>
      </w:r>
    </w:p>
    <w:p w:rsidR="009821A8" w:rsidRPr="009821A8" w:rsidRDefault="009821A8" w:rsidP="009821A8">
      <w:pPr>
        <w:shd w:val="clear" w:color="auto" w:fill="FFFFFF"/>
        <w:spacing w:after="0" w:line="288" w:lineRule="auto"/>
        <w:ind w:firstLine="567"/>
        <w:jc w:val="both"/>
        <w:rPr>
          <w:rFonts w:ascii="Times New Roman" w:hAnsi="Times New Roman" w:cs="Times New Roman"/>
          <w:sz w:val="24"/>
          <w:szCs w:val="24"/>
          <w:shd w:val="clear" w:color="auto" w:fill="FFFFFF"/>
        </w:rPr>
      </w:pPr>
      <w:r w:rsidRPr="009821A8">
        <w:rPr>
          <w:rFonts w:ascii="Times New Roman" w:hAnsi="Times New Roman" w:cs="Times New Roman"/>
          <w:sz w:val="24"/>
          <w:szCs w:val="24"/>
          <w:shd w:val="clear" w:color="auto" w:fill="FFFFFF"/>
        </w:rPr>
        <w:t xml:space="preserve">Кассовые расходы показывают сумму средств, полученных учреждением из бюджета. </w:t>
      </w:r>
    </w:p>
    <w:p w:rsidR="009821A8" w:rsidRPr="009821A8" w:rsidRDefault="009821A8" w:rsidP="009821A8">
      <w:pPr>
        <w:shd w:val="clear" w:color="auto" w:fill="FFFFFF"/>
        <w:spacing w:after="0" w:line="288" w:lineRule="auto"/>
        <w:ind w:firstLine="567"/>
        <w:jc w:val="both"/>
        <w:rPr>
          <w:rFonts w:ascii="Times New Roman" w:hAnsi="Times New Roman" w:cs="Times New Roman"/>
          <w:sz w:val="24"/>
          <w:szCs w:val="24"/>
          <w:shd w:val="clear" w:color="auto" w:fill="FFFFFF"/>
        </w:rPr>
      </w:pPr>
      <w:r w:rsidRPr="009821A8">
        <w:rPr>
          <w:rFonts w:ascii="Times New Roman" w:hAnsi="Times New Roman" w:cs="Times New Roman"/>
          <w:sz w:val="24"/>
          <w:szCs w:val="24"/>
          <w:shd w:val="clear" w:color="auto" w:fill="FFFFFF"/>
        </w:rPr>
        <w:t>Фактические расходы - это начисленные расходы учреждения, подтвержденные соответствующими первичными документами. </w:t>
      </w:r>
    </w:p>
    <w:p w:rsidR="009821A8" w:rsidRPr="009821A8" w:rsidRDefault="009821A8" w:rsidP="009821A8">
      <w:pPr>
        <w:pStyle w:val="af9"/>
        <w:spacing w:after="0" w:line="288" w:lineRule="auto"/>
        <w:ind w:firstLine="567"/>
        <w:jc w:val="both"/>
      </w:pPr>
      <w:r w:rsidRPr="009821A8">
        <w:t>Бюджетная смета на содержание МКУ «Централизованная бухгалтерия Администрации Зырянского района» на 01.01.2018 года утверждена ее руководителем в пределах доведенных бюджетных назначений, в сумме 2 845 959,00 рублей, в том числе по статьям КОСГУ:</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211 «Заработная плата» – 2054017,00 руб. или 73%</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212 «Прочие выплаты» – 1500,00 руб. или 0,05%</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213 «Начисления на выплаты по оплате труда» – 611857,00 руб. или 21,5%</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221 «Услуги связи» – 59921,00 руб. или 2,1%</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225 «Работы, услуги по содержанию имущества» – 10000,00 руб. или 0,35%</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226 «Прочие работы, услуги» – 67664,00 руб. или 2,37%</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290 « Прочие расходы» - 1000,00руб.</w:t>
      </w:r>
      <w:r w:rsidR="00210301">
        <w:rPr>
          <w:rFonts w:eastAsia="Times New Roman"/>
        </w:rPr>
        <w:t xml:space="preserve"> </w:t>
      </w:r>
      <w:r w:rsidRPr="009821A8">
        <w:rPr>
          <w:rFonts w:eastAsia="Times New Roman"/>
        </w:rPr>
        <w:t>или 0,04%</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340 «Увеличение стоимости материальных запасов» - 40000,00 руб. или 1,4%</w:t>
      </w:r>
    </w:p>
    <w:p w:rsidR="009821A8" w:rsidRPr="009821A8" w:rsidRDefault="009821A8" w:rsidP="009821A8">
      <w:pPr>
        <w:pStyle w:val="af9"/>
        <w:spacing w:after="0" w:line="288" w:lineRule="auto"/>
        <w:ind w:firstLine="567"/>
        <w:jc w:val="both"/>
      </w:pPr>
      <w:r w:rsidRPr="009821A8">
        <w:t>Соответствующие расчеты к смете доходов</w:t>
      </w:r>
      <w:r w:rsidR="00210301">
        <w:t xml:space="preserve"> </w:t>
      </w:r>
      <w:r w:rsidRPr="009821A8">
        <w:t xml:space="preserve">и расходов представлены. </w:t>
      </w:r>
    </w:p>
    <w:p w:rsidR="009821A8" w:rsidRPr="009821A8" w:rsidRDefault="009821A8" w:rsidP="009821A8">
      <w:pPr>
        <w:pStyle w:val="af9"/>
        <w:spacing w:after="0" w:line="288" w:lineRule="auto"/>
        <w:ind w:firstLine="567"/>
        <w:jc w:val="both"/>
      </w:pPr>
      <w:r w:rsidRPr="009821A8">
        <w:t>В течение 2018 года в бюджетную смету по Учреждению были внесены изменения на основании решений Думы Зырянского района:</w:t>
      </w:r>
    </w:p>
    <w:p w:rsidR="009821A8" w:rsidRPr="009821A8" w:rsidRDefault="009821A8" w:rsidP="009821A8">
      <w:pPr>
        <w:pStyle w:val="af9"/>
        <w:spacing w:after="0" w:line="288" w:lineRule="auto"/>
        <w:ind w:firstLine="567"/>
        <w:jc w:val="both"/>
      </w:pPr>
      <w:r w:rsidRPr="009821A8">
        <w:t>-</w:t>
      </w:r>
      <w:r w:rsidR="00210301">
        <w:t xml:space="preserve"> </w:t>
      </w:r>
      <w:r w:rsidRPr="009821A8">
        <w:t xml:space="preserve">от 27.02.2018года № 16 добавлены средства на сумму 4 555 249,34 рублей в связи с принятием полномочий по ведению бухгалтерского учета образовательных организаций Зырянского района и увеличением штатной численности работников. </w:t>
      </w:r>
    </w:p>
    <w:p w:rsidR="009821A8" w:rsidRPr="009821A8" w:rsidRDefault="009821A8" w:rsidP="009821A8">
      <w:pPr>
        <w:pStyle w:val="af9"/>
        <w:spacing w:after="0" w:line="288" w:lineRule="auto"/>
        <w:ind w:firstLine="567"/>
        <w:jc w:val="both"/>
      </w:pPr>
      <w:r w:rsidRPr="009821A8">
        <w:t>- от 25.05.2018года № 43 сняты средства на сумму 343 154,49 рублей в связи с оптимизацией расходов;</w:t>
      </w:r>
    </w:p>
    <w:p w:rsidR="009821A8" w:rsidRPr="009821A8" w:rsidRDefault="009821A8" w:rsidP="009821A8">
      <w:pPr>
        <w:pStyle w:val="af9"/>
        <w:spacing w:after="0" w:line="288" w:lineRule="auto"/>
        <w:ind w:firstLine="567"/>
        <w:jc w:val="both"/>
      </w:pPr>
      <w:r w:rsidRPr="009821A8">
        <w:t>- от 14.11.2018 № 88 сняты средства на сумму 300 000,00 рублей в связи с оптимизацией расходов;</w:t>
      </w:r>
    </w:p>
    <w:p w:rsidR="009821A8" w:rsidRPr="009821A8" w:rsidRDefault="009821A8" w:rsidP="009821A8">
      <w:pPr>
        <w:pStyle w:val="af9"/>
        <w:spacing w:after="0" w:line="288" w:lineRule="auto"/>
        <w:ind w:firstLine="567"/>
        <w:jc w:val="both"/>
      </w:pPr>
      <w:r w:rsidRPr="009821A8">
        <w:t>- от 27.12.2018г. № 100 добавлены средства на сумму 50 501,76 рублей.</w:t>
      </w:r>
    </w:p>
    <w:p w:rsidR="009821A8" w:rsidRPr="009821A8" w:rsidRDefault="009821A8" w:rsidP="009821A8">
      <w:pPr>
        <w:pStyle w:val="af9"/>
        <w:spacing w:after="0" w:line="288" w:lineRule="auto"/>
        <w:ind w:firstLine="567"/>
        <w:jc w:val="both"/>
      </w:pPr>
      <w:r w:rsidRPr="009821A8">
        <w:t xml:space="preserve">Таким образом, </w:t>
      </w:r>
      <w:r w:rsidRPr="009821A8">
        <w:rPr>
          <w:b/>
          <w:u w:val="single"/>
        </w:rPr>
        <w:t>кассовые расходы</w:t>
      </w:r>
      <w:r w:rsidRPr="009821A8">
        <w:t xml:space="preserve"> по году составили </w:t>
      </w:r>
      <w:r w:rsidRPr="009821A8">
        <w:rPr>
          <w:b/>
          <w:u w:val="single"/>
        </w:rPr>
        <w:t>6 808 555,63</w:t>
      </w:r>
      <w:r w:rsidRPr="009821A8">
        <w:t xml:space="preserve"> рублей (ф. 0503127 «Отчет об исполнении бюджета»), в том числе по статьям КОСГУ:</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211 «Заработная плата» – 5 067 623,16 руб. или 74,4%</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212 «Прочие выплаты» – 0,00 руб.</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213 «Начисления на выплаты по оплате труда» – 1 502 730,00 руб. или 22,07%</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221 «Услуги связи» – 77837,37 руб. или 1,14%</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225 «Работы, услуги по содержанию имущества» – 0,00 руб.</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226 «Прочие работы, услуги» – 54380,00 руб. или 0,79%</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290 « Прочие расходы» - 0,00руб.</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310 «Увеличение стоимости основных средств» - 41337,00 или 0,6%</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340 «Увеличение стоимости материальных запасов» - 64648,10 руб. или 0,95%</w:t>
      </w:r>
    </w:p>
    <w:p w:rsidR="009821A8" w:rsidRPr="009821A8" w:rsidRDefault="009821A8" w:rsidP="009821A8">
      <w:pPr>
        <w:pStyle w:val="af9"/>
        <w:spacing w:after="0" w:line="288" w:lineRule="auto"/>
        <w:ind w:firstLine="567"/>
        <w:jc w:val="both"/>
      </w:pPr>
      <w:r w:rsidRPr="009821A8">
        <w:t xml:space="preserve">Согласно ф.0503121 «Отчет о финансовых результатах деятельности» </w:t>
      </w:r>
      <w:r w:rsidRPr="009821A8">
        <w:rPr>
          <w:b/>
          <w:u w:val="single"/>
        </w:rPr>
        <w:t>фактические расходы</w:t>
      </w:r>
      <w:r w:rsidRPr="009821A8">
        <w:t xml:space="preserve"> Учреждения составили – </w:t>
      </w:r>
      <w:r w:rsidRPr="009821A8">
        <w:rPr>
          <w:b/>
          <w:u w:val="single"/>
        </w:rPr>
        <w:t>6 850 486,87</w:t>
      </w:r>
      <w:r w:rsidRPr="009821A8">
        <w:t xml:space="preserve"> рублей (код строки 150). </w:t>
      </w:r>
    </w:p>
    <w:p w:rsidR="009821A8" w:rsidRPr="009821A8" w:rsidRDefault="009821A8" w:rsidP="009821A8">
      <w:pPr>
        <w:pStyle w:val="af9"/>
        <w:spacing w:after="0" w:line="288" w:lineRule="auto"/>
        <w:ind w:firstLine="567"/>
        <w:jc w:val="both"/>
        <w:rPr>
          <w:b/>
          <w:i/>
          <w:u w:val="single"/>
          <w:shd w:val="clear" w:color="auto" w:fill="FFFFFF"/>
        </w:rPr>
      </w:pPr>
      <w:r w:rsidRPr="009821A8">
        <w:rPr>
          <w:rStyle w:val="aff5"/>
          <w:shd w:val="clear" w:color="auto" w:fill="FFFFFF"/>
        </w:rPr>
        <w:t>Р</w:t>
      </w:r>
      <w:r w:rsidRPr="009821A8">
        <w:rPr>
          <w:rFonts w:eastAsia="Times New Roman"/>
        </w:rPr>
        <w:t>а</w:t>
      </w:r>
      <w:r w:rsidRPr="009821A8">
        <w:rPr>
          <w:rFonts w:eastAsia="Times New Roman"/>
          <w:b/>
        </w:rPr>
        <w:t>зница</w:t>
      </w:r>
      <w:r w:rsidRPr="009821A8">
        <w:rPr>
          <w:b/>
          <w:shd w:val="clear" w:color="auto" w:fill="FFFFFF"/>
        </w:rPr>
        <w:t xml:space="preserve"> между общими фактическими и кассовыми расходами составила</w:t>
      </w:r>
      <w:r w:rsidR="00210301">
        <w:rPr>
          <w:b/>
          <w:shd w:val="clear" w:color="auto" w:fill="FFFFFF"/>
        </w:rPr>
        <w:t xml:space="preserve"> </w:t>
      </w:r>
      <w:r w:rsidRPr="009821A8">
        <w:rPr>
          <w:b/>
          <w:u w:val="single"/>
          <w:shd w:val="clear" w:color="auto" w:fill="FFFFFF"/>
        </w:rPr>
        <w:t>+</w:t>
      </w:r>
      <w:r w:rsidRPr="009821A8">
        <w:rPr>
          <w:b/>
          <w:i/>
          <w:u w:val="single"/>
          <w:shd w:val="clear" w:color="auto" w:fill="FFFFFF"/>
        </w:rPr>
        <w:t xml:space="preserve">41 931,24 рублей. </w:t>
      </w:r>
    </w:p>
    <w:p w:rsidR="009821A8" w:rsidRPr="009821A8" w:rsidRDefault="009821A8" w:rsidP="009821A8">
      <w:pPr>
        <w:pStyle w:val="af9"/>
        <w:spacing w:after="0" w:line="288" w:lineRule="auto"/>
        <w:ind w:firstLine="567"/>
        <w:jc w:val="both"/>
      </w:pPr>
      <w:r w:rsidRPr="009821A8">
        <w:t xml:space="preserve">Однако по статьям КОСГУ, отраженных в ф. 05003121, фактические расходы составили </w:t>
      </w:r>
      <w:r w:rsidRPr="009821A8">
        <w:rPr>
          <w:rFonts w:eastAsia="Times New Roman"/>
          <w:b/>
          <w:u w:val="single"/>
        </w:rPr>
        <w:t>6 793 620,05</w:t>
      </w:r>
      <w:r w:rsidRPr="009821A8">
        <w:rPr>
          <w:rFonts w:eastAsia="Times New Roman"/>
        </w:rPr>
        <w:t xml:space="preserve"> рублей</w:t>
      </w:r>
      <w:r w:rsidRPr="009821A8">
        <w:t>, в том числе:</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211 «Заработная плата» – 5 067 623,16 руб. или 75%</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212 «Прочие выплаты» – 0,00 руб.</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213 «Начисления на выплаты по оплате труда» – 1 502 147,35 руб. или 23%</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221 «Услуги связи» – 80 518,40 руб. или 2%</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225 «Работы, услуги по содержанию имущества» – 0,00 руб.</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226 «Прочие работы, услуги» – 108 772,00 руб. или 2%</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290 « Прочие расходы» - 0,00руб.</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 xml:space="preserve">310 «Увеличение стоимости основных средств» - 0,00 </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340 «Увеличение стоимости материальных запасов» - 34559,14 руб. или 1,00%.</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u w:val="single"/>
        </w:rPr>
        <w:t>Разница между фактическими и кассовыми расходами по статьям КОСГУ</w:t>
      </w:r>
      <w:r w:rsidRPr="009821A8">
        <w:t xml:space="preserve"> </w:t>
      </w:r>
      <w:r w:rsidRPr="009821A8">
        <w:rPr>
          <w:rFonts w:eastAsia="Times New Roman"/>
        </w:rPr>
        <w:t>составила</w:t>
      </w:r>
      <w:r w:rsidR="00210301">
        <w:rPr>
          <w:rFonts w:eastAsia="Times New Roman"/>
        </w:rPr>
        <w:t xml:space="preserve"> </w:t>
      </w:r>
      <w:r w:rsidRPr="009821A8">
        <w:rPr>
          <w:rFonts w:eastAsia="Times New Roman"/>
          <w:b/>
          <w:i/>
          <w:u w:val="single"/>
        </w:rPr>
        <w:t>-14 935,58 рублей</w:t>
      </w:r>
      <w:r w:rsidRPr="009821A8">
        <w:rPr>
          <w:rFonts w:eastAsia="Times New Roman"/>
        </w:rPr>
        <w:t>.</w:t>
      </w:r>
    </w:p>
    <w:p w:rsidR="009821A8" w:rsidRPr="009821A8" w:rsidRDefault="009821A8" w:rsidP="009821A8">
      <w:pPr>
        <w:pStyle w:val="af9"/>
        <w:spacing w:after="0" w:line="288" w:lineRule="auto"/>
        <w:ind w:firstLine="567"/>
        <w:jc w:val="both"/>
        <w:rPr>
          <w:rFonts w:eastAsia="Times New Roman"/>
        </w:rPr>
      </w:pPr>
      <w:r w:rsidRPr="009821A8">
        <w:rPr>
          <w:rFonts w:eastAsia="Times New Roman"/>
        </w:rPr>
        <w:t>Наибольший удельный вес в структуре кассовых и фактических расходов 2018года занимают расходы на заработную плату (74,4% и 75% соответственно).</w:t>
      </w:r>
    </w:p>
    <w:p w:rsidR="009821A8" w:rsidRPr="009821A8" w:rsidRDefault="009821A8" w:rsidP="009821A8">
      <w:pPr>
        <w:pStyle w:val="af9"/>
        <w:spacing w:after="0" w:line="288" w:lineRule="auto"/>
        <w:ind w:firstLine="567"/>
        <w:jc w:val="center"/>
        <w:rPr>
          <w:rFonts w:eastAsia="Times New Roman"/>
          <w:b/>
          <w:i/>
        </w:rPr>
      </w:pPr>
      <w:r w:rsidRPr="009821A8">
        <w:rPr>
          <w:rStyle w:val="aff5"/>
          <w:b w:val="0"/>
          <w:i/>
          <w:shd w:val="clear" w:color="auto" w:fill="FFFFFF"/>
        </w:rPr>
        <w:t>2.3. Анализ соответствия кассовых и фактических расходов</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 xml:space="preserve">Кассовые расходы характеризуют движение денежных средств, выделенных учреждению, а фактические расходы - полноту их использования. </w:t>
      </w:r>
    </w:p>
    <w:p w:rsidR="009821A8" w:rsidRPr="009821A8" w:rsidRDefault="009821A8" w:rsidP="009821A8">
      <w:pPr>
        <w:shd w:val="clear" w:color="auto" w:fill="FFFFFF"/>
        <w:spacing w:after="0" w:line="288" w:lineRule="auto"/>
        <w:ind w:firstLine="567"/>
        <w:jc w:val="both"/>
        <w:rPr>
          <w:rFonts w:ascii="Times New Roman" w:hAnsi="Times New Roman" w:cs="Times New Roman"/>
          <w:color w:val="727171"/>
          <w:sz w:val="24"/>
          <w:szCs w:val="24"/>
          <w:shd w:val="clear" w:color="auto" w:fill="FFFFFF"/>
        </w:rPr>
      </w:pPr>
      <w:r w:rsidRPr="009821A8">
        <w:rPr>
          <w:rFonts w:ascii="Times New Roman" w:hAnsi="Times New Roman" w:cs="Times New Roman"/>
          <w:sz w:val="24"/>
          <w:szCs w:val="24"/>
          <w:shd w:val="clear" w:color="auto" w:fill="FFFFFF"/>
        </w:rPr>
        <w:t xml:space="preserve">Контрольно-счетный орган указывает на то, что условие, когда кассовые расходы равны </w:t>
      </w:r>
      <w:proofErr w:type="gramStart"/>
      <w:r w:rsidRPr="009821A8">
        <w:rPr>
          <w:rFonts w:ascii="Times New Roman" w:hAnsi="Times New Roman" w:cs="Times New Roman"/>
          <w:sz w:val="24"/>
          <w:szCs w:val="24"/>
          <w:shd w:val="clear" w:color="auto" w:fill="FFFFFF"/>
        </w:rPr>
        <w:t>фактическим</w:t>
      </w:r>
      <w:proofErr w:type="gramEnd"/>
      <w:r w:rsidRPr="009821A8">
        <w:rPr>
          <w:rFonts w:ascii="Times New Roman" w:hAnsi="Times New Roman" w:cs="Times New Roman"/>
          <w:sz w:val="24"/>
          <w:szCs w:val="24"/>
          <w:shd w:val="clear" w:color="auto" w:fill="FFFFFF"/>
        </w:rPr>
        <w:t>, выполняется крайне редко. В большинстве случаев кассовые и фактические расходы по времени осуществления и абсолютной величине не совпадают.</w:t>
      </w:r>
      <w:r w:rsidRPr="009821A8">
        <w:rPr>
          <w:rFonts w:ascii="Times New Roman" w:hAnsi="Times New Roman" w:cs="Times New Roman"/>
          <w:color w:val="727171"/>
          <w:sz w:val="24"/>
          <w:szCs w:val="24"/>
          <w:shd w:val="clear" w:color="auto" w:fill="FFFFFF"/>
        </w:rPr>
        <w:t> </w:t>
      </w:r>
    </w:p>
    <w:p w:rsidR="009821A8" w:rsidRPr="009821A8" w:rsidRDefault="009821A8" w:rsidP="009821A8">
      <w:pPr>
        <w:pStyle w:val="af9"/>
        <w:spacing w:after="0" w:line="288" w:lineRule="auto"/>
        <w:ind w:firstLine="567"/>
        <w:jc w:val="both"/>
        <w:rPr>
          <w:b/>
          <w:u w:val="single"/>
          <w:shd w:val="clear" w:color="auto" w:fill="FFFFFF"/>
        </w:rPr>
      </w:pPr>
      <w:r w:rsidRPr="009821A8">
        <w:rPr>
          <w:rStyle w:val="aff5"/>
          <w:b w:val="0"/>
          <w:shd w:val="clear" w:color="auto" w:fill="FFFFFF"/>
        </w:rPr>
        <w:t xml:space="preserve">Анализ соответствия кассовых и фактических расходов по ф. </w:t>
      </w:r>
      <w:r w:rsidRPr="009821A8">
        <w:t xml:space="preserve">ф.0503121 «Отчет </w:t>
      </w:r>
      <w:proofErr w:type="gramStart"/>
      <w:r w:rsidRPr="009821A8">
        <w:t>о</w:t>
      </w:r>
      <w:proofErr w:type="gramEnd"/>
      <w:r w:rsidRPr="009821A8">
        <w:t xml:space="preserve"> </w:t>
      </w:r>
      <w:proofErr w:type="gramStart"/>
      <w:r w:rsidRPr="009821A8">
        <w:t>финансовых</w:t>
      </w:r>
      <w:proofErr w:type="gramEnd"/>
      <w:r w:rsidRPr="009821A8">
        <w:t xml:space="preserve"> результатов деятельности»</w:t>
      </w:r>
      <w:r w:rsidRPr="009821A8">
        <w:rPr>
          <w:rStyle w:val="aff5"/>
          <w:b w:val="0"/>
          <w:shd w:val="clear" w:color="auto" w:fill="FFFFFF"/>
        </w:rPr>
        <w:t xml:space="preserve"> показал: </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i/>
          <w:sz w:val="24"/>
          <w:szCs w:val="24"/>
          <w:lang w:eastAsia="ru-RU"/>
        </w:rPr>
      </w:pPr>
      <w:r w:rsidRPr="009821A8">
        <w:rPr>
          <w:rFonts w:ascii="Times New Roman" w:eastAsia="Times New Roman" w:hAnsi="Times New Roman" w:cs="Times New Roman"/>
          <w:sz w:val="24"/>
          <w:szCs w:val="24"/>
          <w:lang w:eastAsia="ru-RU"/>
        </w:rPr>
        <w:t xml:space="preserve">Превышение фактических расходов над </w:t>
      </w:r>
      <w:proofErr w:type="gramStart"/>
      <w:r w:rsidRPr="009821A8">
        <w:rPr>
          <w:rFonts w:ascii="Times New Roman" w:eastAsia="Times New Roman" w:hAnsi="Times New Roman" w:cs="Times New Roman"/>
          <w:sz w:val="24"/>
          <w:szCs w:val="24"/>
          <w:lang w:eastAsia="ru-RU"/>
        </w:rPr>
        <w:t>кассовыми</w:t>
      </w:r>
      <w:proofErr w:type="gramEnd"/>
      <w:r w:rsidRPr="009821A8">
        <w:rPr>
          <w:rFonts w:ascii="Times New Roman" w:eastAsia="Times New Roman" w:hAnsi="Times New Roman" w:cs="Times New Roman"/>
          <w:sz w:val="24"/>
          <w:szCs w:val="24"/>
          <w:lang w:eastAsia="ru-RU"/>
        </w:rPr>
        <w:t xml:space="preserve"> произошло </w:t>
      </w:r>
      <w:r w:rsidRPr="009821A8">
        <w:rPr>
          <w:rFonts w:ascii="Times New Roman" w:eastAsia="Times New Roman" w:hAnsi="Times New Roman" w:cs="Times New Roman"/>
          <w:i/>
          <w:sz w:val="24"/>
          <w:szCs w:val="24"/>
          <w:lang w:eastAsia="ru-RU"/>
        </w:rPr>
        <w:t>по следующим статьям КОСГ:</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sz w:val="24"/>
          <w:szCs w:val="24"/>
          <w:lang w:eastAsia="ru-RU"/>
        </w:rPr>
        <w:t xml:space="preserve">- </w:t>
      </w:r>
      <w:r w:rsidRPr="009821A8">
        <w:rPr>
          <w:rFonts w:ascii="Times New Roman" w:eastAsia="Times New Roman" w:hAnsi="Times New Roman" w:cs="Times New Roman"/>
          <w:sz w:val="24"/>
          <w:szCs w:val="24"/>
        </w:rPr>
        <w:t xml:space="preserve">221 «Услуги связи» разница </w:t>
      </w:r>
      <w:r w:rsidRPr="009821A8">
        <w:rPr>
          <w:rFonts w:ascii="Times New Roman" w:eastAsia="Times New Roman" w:hAnsi="Times New Roman" w:cs="Times New Roman"/>
          <w:sz w:val="24"/>
          <w:szCs w:val="24"/>
          <w:u w:val="single"/>
        </w:rPr>
        <w:t>на сумму 2 681,03 руб</w:t>
      </w:r>
      <w:r w:rsidRPr="009821A8">
        <w:rPr>
          <w:rFonts w:ascii="Times New Roman" w:eastAsia="Times New Roman" w:hAnsi="Times New Roman" w:cs="Times New Roman"/>
          <w:sz w:val="24"/>
          <w:szCs w:val="24"/>
        </w:rPr>
        <w:t xml:space="preserve">ль возникла в связи с тем, что </w:t>
      </w:r>
      <w:r w:rsidRPr="009821A8">
        <w:rPr>
          <w:rFonts w:ascii="Times New Roman" w:eastAsia="Times New Roman" w:hAnsi="Times New Roman" w:cs="Times New Roman"/>
          <w:sz w:val="24"/>
          <w:szCs w:val="24"/>
          <w:lang w:eastAsia="ru-RU"/>
        </w:rPr>
        <w:t>поставщик оказал услуги, но Учреждение полностью их не оплатило, то есть кассовые расходы не произведены, а не уплаченная поставщикам сумма перешла на следующий финансовый год.</w:t>
      </w:r>
    </w:p>
    <w:p w:rsidR="009821A8" w:rsidRPr="009821A8" w:rsidRDefault="009821A8" w:rsidP="009821A8">
      <w:pPr>
        <w:shd w:val="clear" w:color="auto" w:fill="FFFFFF"/>
        <w:spacing w:after="0" w:line="288" w:lineRule="auto"/>
        <w:ind w:firstLine="567"/>
        <w:jc w:val="both"/>
        <w:rPr>
          <w:rFonts w:ascii="Times New Roman" w:hAnsi="Times New Roman" w:cs="Times New Roman"/>
          <w:color w:val="000000"/>
          <w:sz w:val="24"/>
          <w:szCs w:val="24"/>
          <w:shd w:val="clear" w:color="auto" w:fill="FFFFFF"/>
        </w:rPr>
      </w:pPr>
      <w:r w:rsidRPr="009821A8">
        <w:rPr>
          <w:rFonts w:ascii="Times New Roman" w:hAnsi="Times New Roman" w:cs="Times New Roman"/>
          <w:color w:val="000000"/>
          <w:sz w:val="24"/>
          <w:szCs w:val="24"/>
          <w:shd w:val="clear" w:color="auto" w:fill="FFFFFF"/>
        </w:rPr>
        <w:t xml:space="preserve">- </w:t>
      </w:r>
      <w:r w:rsidRPr="009821A8">
        <w:rPr>
          <w:rFonts w:ascii="Times New Roman" w:eastAsia="Times New Roman" w:hAnsi="Times New Roman" w:cs="Times New Roman"/>
          <w:sz w:val="24"/>
          <w:szCs w:val="24"/>
        </w:rPr>
        <w:t xml:space="preserve">226 «Прочие работы, услуги» разница </w:t>
      </w:r>
      <w:r w:rsidRPr="009821A8">
        <w:rPr>
          <w:rFonts w:ascii="Times New Roman" w:eastAsia="Times New Roman" w:hAnsi="Times New Roman" w:cs="Times New Roman"/>
          <w:sz w:val="24"/>
          <w:szCs w:val="24"/>
          <w:u w:val="single"/>
        </w:rPr>
        <w:t>на сумму 54 392,00 руб</w:t>
      </w:r>
      <w:r w:rsidRPr="009821A8">
        <w:rPr>
          <w:rFonts w:ascii="Times New Roman" w:eastAsia="Times New Roman" w:hAnsi="Times New Roman" w:cs="Times New Roman"/>
          <w:sz w:val="24"/>
          <w:szCs w:val="24"/>
        </w:rPr>
        <w:t>ля</w:t>
      </w:r>
      <w:r w:rsidRPr="009821A8">
        <w:rPr>
          <w:rFonts w:ascii="Times New Roman" w:hAnsi="Times New Roman" w:cs="Times New Roman"/>
          <w:color w:val="000000"/>
          <w:sz w:val="24"/>
          <w:szCs w:val="24"/>
          <w:shd w:val="clear" w:color="auto" w:fill="FFFFFF"/>
        </w:rPr>
        <w:t xml:space="preserve"> возникла вследствие погашения дебиторской задолженности (по приобретенной программе 1С Бухгалтерия) в отчетном году, которая числилась на начало отчетного периода.</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i/>
          <w:sz w:val="24"/>
          <w:szCs w:val="24"/>
          <w:lang w:eastAsia="ru-RU"/>
        </w:rPr>
      </w:pPr>
      <w:r w:rsidRPr="009821A8">
        <w:rPr>
          <w:rFonts w:ascii="Times New Roman" w:eastAsia="Times New Roman" w:hAnsi="Times New Roman" w:cs="Times New Roman"/>
          <w:sz w:val="24"/>
          <w:szCs w:val="24"/>
          <w:lang w:eastAsia="ru-RU"/>
        </w:rPr>
        <w:t xml:space="preserve">Уменьшение фактических расходов над </w:t>
      </w:r>
      <w:proofErr w:type="gramStart"/>
      <w:r w:rsidRPr="009821A8">
        <w:rPr>
          <w:rFonts w:ascii="Times New Roman" w:eastAsia="Times New Roman" w:hAnsi="Times New Roman" w:cs="Times New Roman"/>
          <w:sz w:val="24"/>
          <w:szCs w:val="24"/>
          <w:lang w:eastAsia="ru-RU"/>
        </w:rPr>
        <w:t>кассовыми</w:t>
      </w:r>
      <w:proofErr w:type="gramEnd"/>
      <w:r w:rsidRPr="009821A8">
        <w:rPr>
          <w:rFonts w:ascii="Times New Roman" w:eastAsia="Times New Roman" w:hAnsi="Times New Roman" w:cs="Times New Roman"/>
          <w:sz w:val="24"/>
          <w:szCs w:val="24"/>
          <w:lang w:eastAsia="ru-RU"/>
        </w:rPr>
        <w:t xml:space="preserve"> произошло </w:t>
      </w:r>
      <w:r w:rsidRPr="009821A8">
        <w:rPr>
          <w:rFonts w:ascii="Times New Roman" w:eastAsia="Times New Roman" w:hAnsi="Times New Roman" w:cs="Times New Roman"/>
          <w:i/>
          <w:sz w:val="24"/>
          <w:szCs w:val="24"/>
          <w:lang w:eastAsia="ru-RU"/>
        </w:rPr>
        <w:t>по следующим статьям КОСГУ:</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i/>
          <w:sz w:val="24"/>
          <w:szCs w:val="24"/>
          <w:lang w:eastAsia="ru-RU"/>
        </w:rPr>
        <w:t xml:space="preserve">- </w:t>
      </w:r>
      <w:r w:rsidRPr="009821A8">
        <w:rPr>
          <w:rFonts w:ascii="Times New Roman" w:eastAsia="Times New Roman" w:hAnsi="Times New Roman" w:cs="Times New Roman"/>
          <w:sz w:val="24"/>
          <w:szCs w:val="24"/>
          <w:lang w:eastAsia="ru-RU"/>
        </w:rPr>
        <w:t xml:space="preserve">213 </w:t>
      </w:r>
      <w:r w:rsidRPr="009821A8">
        <w:rPr>
          <w:rFonts w:ascii="Times New Roman" w:eastAsia="Times New Roman" w:hAnsi="Times New Roman" w:cs="Times New Roman"/>
          <w:sz w:val="24"/>
          <w:szCs w:val="24"/>
        </w:rPr>
        <w:t>«Начисления на выплаты по оплате труда»</w:t>
      </w:r>
      <w:r w:rsidR="00210301">
        <w:rPr>
          <w:rFonts w:ascii="Times New Roman" w:eastAsia="Times New Roman" w:hAnsi="Times New Roman" w:cs="Times New Roman"/>
          <w:sz w:val="24"/>
          <w:szCs w:val="24"/>
        </w:rPr>
        <w:t xml:space="preserve"> </w:t>
      </w:r>
      <w:r w:rsidRPr="009821A8">
        <w:rPr>
          <w:rFonts w:ascii="Times New Roman" w:eastAsia="Times New Roman" w:hAnsi="Times New Roman" w:cs="Times New Roman"/>
          <w:sz w:val="24"/>
          <w:szCs w:val="24"/>
        </w:rPr>
        <w:t xml:space="preserve">разница на </w:t>
      </w:r>
      <w:r w:rsidRPr="009821A8">
        <w:rPr>
          <w:rFonts w:ascii="Times New Roman" w:eastAsia="Times New Roman" w:hAnsi="Times New Roman" w:cs="Times New Roman"/>
          <w:sz w:val="24"/>
          <w:szCs w:val="24"/>
          <w:u w:val="single"/>
        </w:rPr>
        <w:t>сумму 582,65 рубля</w:t>
      </w:r>
      <w:r w:rsidRPr="009821A8">
        <w:rPr>
          <w:rFonts w:ascii="Times New Roman" w:eastAsia="Times New Roman" w:hAnsi="Times New Roman" w:cs="Times New Roman"/>
          <w:sz w:val="24"/>
          <w:szCs w:val="24"/>
        </w:rPr>
        <w:t>, которая свидетельствует о дебиторской задолженности, однако по данным ф.</w:t>
      </w:r>
      <w:proofErr w:type="gramStart"/>
      <w:r w:rsidRPr="009821A8">
        <w:rPr>
          <w:rFonts w:ascii="Times New Roman" w:eastAsia="Times New Roman" w:hAnsi="Times New Roman" w:cs="Times New Roman"/>
          <w:sz w:val="24"/>
          <w:szCs w:val="24"/>
        </w:rPr>
        <w:t xml:space="preserve"> ;</w:t>
      </w:r>
      <w:proofErr w:type="gramEnd"/>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sz w:val="24"/>
          <w:szCs w:val="24"/>
          <w:lang w:eastAsia="ru-RU"/>
        </w:rPr>
      </w:pPr>
      <w:r w:rsidRPr="009821A8">
        <w:rPr>
          <w:rFonts w:ascii="Times New Roman" w:eastAsia="Times New Roman" w:hAnsi="Times New Roman" w:cs="Times New Roman"/>
          <w:i/>
          <w:sz w:val="24"/>
          <w:szCs w:val="24"/>
          <w:lang w:eastAsia="ru-RU"/>
        </w:rPr>
        <w:t xml:space="preserve">- </w:t>
      </w:r>
      <w:r w:rsidRPr="009821A8">
        <w:rPr>
          <w:rFonts w:ascii="Times New Roman" w:eastAsia="Times New Roman" w:hAnsi="Times New Roman" w:cs="Times New Roman"/>
          <w:sz w:val="24"/>
          <w:szCs w:val="24"/>
        </w:rPr>
        <w:t xml:space="preserve">310 «Увеличение стоимости основных средств» разница </w:t>
      </w:r>
      <w:r w:rsidRPr="009821A8">
        <w:rPr>
          <w:rFonts w:ascii="Times New Roman" w:eastAsia="Times New Roman" w:hAnsi="Times New Roman" w:cs="Times New Roman"/>
          <w:sz w:val="24"/>
          <w:szCs w:val="24"/>
          <w:u w:val="single"/>
        </w:rPr>
        <w:t>на сумму 41337,00 рублей;</w:t>
      </w:r>
    </w:p>
    <w:p w:rsidR="009821A8" w:rsidRPr="009821A8" w:rsidRDefault="009821A8" w:rsidP="009821A8">
      <w:pPr>
        <w:pStyle w:val="af9"/>
        <w:spacing w:after="0" w:line="288" w:lineRule="auto"/>
        <w:ind w:firstLine="567"/>
        <w:jc w:val="both"/>
        <w:rPr>
          <w:shd w:val="clear" w:color="auto" w:fill="FFFFFF"/>
        </w:rPr>
      </w:pPr>
      <w:r w:rsidRPr="009821A8">
        <w:rPr>
          <w:rFonts w:eastAsia="Times New Roman"/>
        </w:rPr>
        <w:t xml:space="preserve">- 340 «Увеличение стоимости материальных запасов» разница </w:t>
      </w:r>
      <w:r w:rsidRPr="009821A8">
        <w:rPr>
          <w:rFonts w:eastAsia="Times New Roman"/>
          <w:u w:val="single"/>
        </w:rPr>
        <w:t xml:space="preserve">на сумму 30 088,96 </w:t>
      </w:r>
      <w:r w:rsidRPr="009821A8">
        <w:rPr>
          <w:rFonts w:eastAsia="Times New Roman"/>
        </w:rPr>
        <w:t>рублей образовалась вследствие</w:t>
      </w:r>
      <w:r w:rsidRPr="009821A8">
        <w:rPr>
          <w:shd w:val="clear" w:color="auto" w:fill="FFFFFF"/>
        </w:rPr>
        <w:t xml:space="preserve"> списания в отчетном периоде материальных ценностей, которые были приобретены Учреждением в предыдущих периодах.</w:t>
      </w:r>
    </w:p>
    <w:p w:rsidR="009821A8" w:rsidRPr="009821A8" w:rsidRDefault="009821A8" w:rsidP="009821A8">
      <w:pPr>
        <w:pStyle w:val="af9"/>
        <w:spacing w:after="0" w:line="288" w:lineRule="auto"/>
        <w:ind w:firstLine="567"/>
        <w:jc w:val="both"/>
      </w:pPr>
      <w:r w:rsidRPr="009821A8">
        <w:t xml:space="preserve">Согласно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01.01.2019 года исполнение бюджетной сметы по расходам составило 100%. </w:t>
      </w:r>
    </w:p>
    <w:p w:rsidR="009821A8" w:rsidRPr="009821A8" w:rsidRDefault="009821A8" w:rsidP="009821A8">
      <w:pPr>
        <w:pStyle w:val="af9"/>
        <w:spacing w:after="0" w:line="288" w:lineRule="auto"/>
        <w:ind w:firstLine="567"/>
        <w:jc w:val="both"/>
      </w:pPr>
      <w:r w:rsidRPr="009821A8">
        <w:t xml:space="preserve">По сравнению с первоначальными назначениями бюджетные ассигнования в </w:t>
      </w:r>
      <w:proofErr w:type="gramStart"/>
      <w:r w:rsidRPr="009821A8">
        <w:t>целом</w:t>
      </w:r>
      <w:proofErr w:type="gramEnd"/>
      <w:r w:rsidRPr="009821A8">
        <w:t xml:space="preserve"> по расходам</w:t>
      </w:r>
      <w:r w:rsidR="00210301">
        <w:t xml:space="preserve"> </w:t>
      </w:r>
      <w:r w:rsidRPr="009821A8">
        <w:t>увеличились на 3 962 596,63 рублей или на 139,2%.</w:t>
      </w:r>
    </w:p>
    <w:p w:rsidR="009821A8" w:rsidRPr="009821A8" w:rsidRDefault="009821A8" w:rsidP="009821A8">
      <w:pPr>
        <w:pStyle w:val="af9"/>
        <w:spacing w:after="0" w:line="288" w:lineRule="auto"/>
        <w:ind w:firstLine="567"/>
        <w:jc w:val="center"/>
        <w:rPr>
          <w:b/>
          <w:i/>
        </w:rPr>
      </w:pPr>
      <w:r w:rsidRPr="009821A8">
        <w:rPr>
          <w:b/>
          <w:i/>
        </w:rPr>
        <w:t>3. Соблюдение кассовой дисциплины,</w:t>
      </w:r>
    </w:p>
    <w:p w:rsidR="009821A8" w:rsidRPr="00FA64A8" w:rsidRDefault="00FA64A8" w:rsidP="00FA64A8">
      <w:pPr>
        <w:pStyle w:val="af9"/>
        <w:spacing w:after="0" w:line="288" w:lineRule="auto"/>
        <w:ind w:firstLine="567"/>
        <w:jc w:val="center"/>
        <w:rPr>
          <w:b/>
          <w:i/>
          <w:iCs/>
        </w:rPr>
      </w:pPr>
      <w:r>
        <w:rPr>
          <w:b/>
          <w:i/>
          <w:iCs/>
        </w:rPr>
        <w:t>проверка банковских операций</w:t>
      </w:r>
    </w:p>
    <w:p w:rsidR="009821A8" w:rsidRPr="009821A8" w:rsidRDefault="009821A8" w:rsidP="009821A8">
      <w:pPr>
        <w:pStyle w:val="af9"/>
        <w:spacing w:after="0" w:line="288" w:lineRule="auto"/>
        <w:ind w:firstLine="567"/>
        <w:jc w:val="both"/>
      </w:pPr>
      <w:proofErr w:type="gramStart"/>
      <w:r w:rsidRPr="009821A8">
        <w:t>Проверка кассовой дисциплины за 2018 год была проведена сплошным методом и показала, что ведение кассовых операций в Учреждении осуществляется в соответствии с Положением Банка России от 12.10.2011 года №373-П «О порядке ведения кассовых операций с банкнотами и монетой Банка России на территории Российской Федерации», с 01.06.2014г. указанием Банка России от 11.03.2014 года «О порядке ведения кассовых операций юридическими лицами</w:t>
      </w:r>
      <w:proofErr w:type="gramEnd"/>
      <w:r w:rsidRPr="009821A8">
        <w:t xml:space="preserve"> и упрощенном </w:t>
      </w:r>
      <w:proofErr w:type="gramStart"/>
      <w:r w:rsidRPr="009821A8">
        <w:t>порядке</w:t>
      </w:r>
      <w:proofErr w:type="gramEnd"/>
      <w:r w:rsidRPr="009821A8">
        <w:t xml:space="preserve"> ведения кассовых операций индивидуальными предпринимателями и субъектами малого предпринимательства». </w:t>
      </w:r>
    </w:p>
    <w:p w:rsidR="009821A8" w:rsidRPr="009821A8" w:rsidRDefault="009821A8" w:rsidP="009821A8">
      <w:pPr>
        <w:pStyle w:val="a6"/>
        <w:shd w:val="clear" w:color="auto" w:fill="FFFFFF"/>
        <w:spacing w:before="0" w:beforeAutospacing="0" w:after="0" w:afterAutospacing="0" w:line="288" w:lineRule="auto"/>
        <w:ind w:firstLine="567"/>
        <w:jc w:val="both"/>
        <w:textAlignment w:val="baseline"/>
      </w:pPr>
      <w:r w:rsidRPr="009821A8">
        <w:t>Нарушения по ведению кассовых операций не выявлены.</w:t>
      </w:r>
    </w:p>
    <w:p w:rsidR="009821A8" w:rsidRPr="009821A8" w:rsidRDefault="009821A8" w:rsidP="009821A8">
      <w:pPr>
        <w:pStyle w:val="a6"/>
        <w:shd w:val="clear" w:color="auto" w:fill="FFFFFF"/>
        <w:spacing w:before="0" w:beforeAutospacing="0" w:after="0" w:afterAutospacing="0" w:line="288" w:lineRule="auto"/>
        <w:ind w:firstLine="567"/>
        <w:jc w:val="both"/>
        <w:textAlignment w:val="baseline"/>
      </w:pPr>
      <w:r w:rsidRPr="009821A8">
        <w:t xml:space="preserve">С лицом, ответственным за выдачу и хранение </w:t>
      </w:r>
      <w:hyperlink r:id="rId22" w:tooltip="Денежные средства" w:history="1">
        <w:r w:rsidRPr="009821A8">
          <w:rPr>
            <w:rStyle w:val="a3"/>
            <w:bdr w:val="none" w:sz="0" w:space="0" w:color="auto" w:frame="1"/>
          </w:rPr>
          <w:t>денежных средств</w:t>
        </w:r>
      </w:hyperlink>
      <w:r w:rsidRPr="009821A8">
        <w:t xml:space="preserve">, заключен письменный договор о полной индивидуальной </w:t>
      </w:r>
      <w:hyperlink r:id="rId23" w:tooltip="Материальная ответственность" w:history="1">
        <w:r w:rsidRPr="009821A8">
          <w:rPr>
            <w:rStyle w:val="a3"/>
            <w:bdr w:val="none" w:sz="0" w:space="0" w:color="auto" w:frame="1"/>
          </w:rPr>
          <w:t>материальной ответственности</w:t>
        </w:r>
      </w:hyperlink>
      <w:r w:rsidRPr="009821A8">
        <w:t>.</w:t>
      </w:r>
    </w:p>
    <w:p w:rsidR="009821A8" w:rsidRPr="009821A8" w:rsidRDefault="009821A8" w:rsidP="009821A8">
      <w:pPr>
        <w:pStyle w:val="a6"/>
        <w:shd w:val="clear" w:color="auto" w:fill="FFFFFF"/>
        <w:spacing w:before="0" w:beforeAutospacing="0" w:after="0" w:afterAutospacing="0" w:line="288" w:lineRule="auto"/>
        <w:ind w:firstLine="567"/>
        <w:jc w:val="both"/>
        <w:textAlignment w:val="baseline"/>
      </w:pPr>
      <w:r w:rsidRPr="009821A8">
        <w:t xml:space="preserve">Наличные денежные средства, снятые по чекам с лицевого счета, в кассу приходуются своевременно и в полном </w:t>
      </w:r>
      <w:proofErr w:type="gramStart"/>
      <w:r w:rsidRPr="009821A8">
        <w:t>объеме</w:t>
      </w:r>
      <w:proofErr w:type="gramEnd"/>
      <w:r w:rsidRPr="009821A8">
        <w:t xml:space="preserve">. </w:t>
      </w:r>
      <w:r w:rsidRPr="009821A8">
        <w:rPr>
          <w:color w:val="000000"/>
          <w:shd w:val="clear" w:color="auto" w:fill="FFFFFF"/>
        </w:rPr>
        <w:t xml:space="preserve">Наличные расчеты производятся в </w:t>
      </w:r>
      <w:proofErr w:type="gramStart"/>
      <w:r w:rsidRPr="009821A8">
        <w:rPr>
          <w:color w:val="000000"/>
          <w:shd w:val="clear" w:color="auto" w:fill="FFFFFF"/>
        </w:rPr>
        <w:t>размере</w:t>
      </w:r>
      <w:proofErr w:type="gramEnd"/>
      <w:r w:rsidRPr="009821A8">
        <w:rPr>
          <w:color w:val="000000"/>
          <w:shd w:val="clear" w:color="auto" w:fill="FFFFFF"/>
        </w:rPr>
        <w:t>, не превышающем предельный размер наличных расчетов, при исполнении гражданско-правовых обязательств.</w:t>
      </w:r>
    </w:p>
    <w:p w:rsidR="009821A8" w:rsidRPr="009821A8" w:rsidRDefault="009821A8" w:rsidP="009821A8">
      <w:pPr>
        <w:pStyle w:val="af9"/>
        <w:spacing w:after="0" w:line="288" w:lineRule="auto"/>
        <w:ind w:firstLine="567"/>
        <w:jc w:val="both"/>
      </w:pPr>
      <w:r w:rsidRPr="009821A8">
        <w:rPr>
          <w:shd w:val="clear" w:color="auto" w:fill="FFFFFF"/>
        </w:rPr>
        <w:t xml:space="preserve">В силу норм ст. 19 Закона о бухгалтерском учете (№ 402-ФЗ) учреждения самостоятельно </w:t>
      </w:r>
      <w:proofErr w:type="gramStart"/>
      <w:r w:rsidRPr="009821A8">
        <w:rPr>
          <w:shd w:val="clear" w:color="auto" w:fill="FFFFFF"/>
        </w:rPr>
        <w:t>организуют и осуществляют</w:t>
      </w:r>
      <w:proofErr w:type="gramEnd"/>
      <w:r w:rsidRPr="009821A8">
        <w:rPr>
          <w:shd w:val="clear" w:color="auto" w:fill="FFFFFF"/>
        </w:rPr>
        <w:t xml:space="preserve"> внутренний контроль совершаемых фактов хозяйственной жизни, в том числе и в виде проведения инвентаризации денежных средств, денежных документов и бланков документов строгой отчетности. Инвентаризация денежных средств, хранящихся в кассе учреждения, должна проводиться при обязательном участии главного</w:t>
      </w:r>
      <w:r w:rsidR="00210301">
        <w:rPr>
          <w:shd w:val="clear" w:color="auto" w:fill="FFFFFF"/>
        </w:rPr>
        <w:t xml:space="preserve"> </w:t>
      </w:r>
      <w:r w:rsidRPr="009821A8">
        <w:rPr>
          <w:shd w:val="clear" w:color="auto" w:fill="FFFFFF"/>
        </w:rPr>
        <w:t xml:space="preserve">бухгалтера и кассира. Порядок проведения инвентаризации должен быть установлен в учетной политике учреждения. Однако проверка показала, что </w:t>
      </w:r>
      <w:r w:rsidRPr="009821A8">
        <w:rPr>
          <w:u w:val="single"/>
          <w:shd w:val="clear" w:color="auto" w:fill="FFFFFF"/>
        </w:rPr>
        <w:t>в учетной политике МКУ «Централизованная бухгалтерия Администрации Зырянского района» порядок проведения инвентаризации денежных средств, денежных документов и бланков документов строгой отчетности не установлен</w:t>
      </w:r>
      <w:r w:rsidRPr="009821A8">
        <w:rPr>
          <w:shd w:val="clear" w:color="auto" w:fill="FFFFFF"/>
        </w:rPr>
        <w:t xml:space="preserve">. При этом акты инвентаризации наличных денежных средств </w:t>
      </w:r>
      <w:proofErr w:type="gramStart"/>
      <w:r w:rsidRPr="009821A8">
        <w:rPr>
          <w:shd w:val="clear" w:color="auto" w:fill="FFFFFF"/>
        </w:rPr>
        <w:t>составляются и подписываются</w:t>
      </w:r>
      <w:proofErr w:type="gramEnd"/>
      <w:r w:rsidRPr="009821A8">
        <w:rPr>
          <w:shd w:val="clear" w:color="auto" w:fill="FFFFFF"/>
        </w:rPr>
        <w:t xml:space="preserve"> комиссией ежемесячно. Лимиты остатка наличных денежных средств в кассе </w:t>
      </w:r>
      <w:r w:rsidRPr="009821A8">
        <w:t xml:space="preserve">утверждены на 2018 год приказом №01-07/14 от 25.12.2017г в сумме 55578 рублей. </w:t>
      </w:r>
    </w:p>
    <w:p w:rsidR="009821A8" w:rsidRPr="009821A8" w:rsidRDefault="009821A8" w:rsidP="009821A8">
      <w:pPr>
        <w:pStyle w:val="af9"/>
        <w:spacing w:after="0" w:line="288" w:lineRule="auto"/>
        <w:ind w:firstLine="567"/>
        <w:jc w:val="both"/>
        <w:rPr>
          <w:rFonts w:eastAsia="Times New Roman"/>
        </w:rPr>
      </w:pPr>
      <w:r w:rsidRPr="009821A8">
        <w:t xml:space="preserve">Проверка банковских операций проведена выборочно. Ко всем выпискам из лицевых счетов приложены соответствующие оправдательные документы, подтверждающие произведенные кассовые расходы. Остатки денежных средств отраженные в </w:t>
      </w:r>
      <w:proofErr w:type="gramStart"/>
      <w:r w:rsidRPr="009821A8">
        <w:t>выписках</w:t>
      </w:r>
      <w:proofErr w:type="gramEnd"/>
      <w:r w:rsidRPr="009821A8">
        <w:t xml:space="preserve"> соответствуют данным бухгалтерского учета. </w:t>
      </w:r>
    </w:p>
    <w:p w:rsidR="009821A8" w:rsidRPr="009821A8" w:rsidRDefault="009821A8" w:rsidP="009821A8">
      <w:pPr>
        <w:pStyle w:val="af9"/>
        <w:spacing w:after="0" w:line="288" w:lineRule="auto"/>
        <w:ind w:firstLine="567"/>
        <w:jc w:val="both"/>
        <w:rPr>
          <w:i/>
        </w:rPr>
      </w:pPr>
      <w:r w:rsidRPr="009821A8">
        <w:rPr>
          <w:shd w:val="clear" w:color="auto" w:fill="FFFFFF"/>
        </w:rPr>
        <w:t>Все банковские операции подтверждены первичными документами. Фактов неправомерного расходования денежных средств на цели, не соответствующие целям и задачам деятельности проверяемого Учреждения не выявлено. </w:t>
      </w:r>
    </w:p>
    <w:p w:rsidR="009821A8" w:rsidRPr="009821A8" w:rsidRDefault="009821A8" w:rsidP="009821A8">
      <w:pPr>
        <w:pStyle w:val="af9"/>
        <w:spacing w:after="0" w:line="288" w:lineRule="auto"/>
        <w:ind w:firstLine="567"/>
        <w:jc w:val="center"/>
        <w:rPr>
          <w:b/>
          <w:i/>
        </w:rPr>
      </w:pPr>
    </w:p>
    <w:p w:rsidR="009821A8" w:rsidRPr="009821A8" w:rsidRDefault="009821A8" w:rsidP="00FA64A8">
      <w:pPr>
        <w:pStyle w:val="af9"/>
        <w:spacing w:after="0" w:line="288" w:lineRule="auto"/>
        <w:ind w:firstLine="567"/>
        <w:jc w:val="center"/>
        <w:rPr>
          <w:b/>
          <w:i/>
        </w:rPr>
      </w:pPr>
      <w:r w:rsidRPr="009821A8">
        <w:rPr>
          <w:b/>
          <w:i/>
        </w:rPr>
        <w:t>4. Правильность расчето</w:t>
      </w:r>
      <w:r w:rsidR="00FA64A8">
        <w:rPr>
          <w:b/>
          <w:i/>
        </w:rPr>
        <w:t>в с поставщиками и подрядчиками</w:t>
      </w:r>
    </w:p>
    <w:p w:rsidR="009821A8" w:rsidRPr="009821A8" w:rsidRDefault="009821A8" w:rsidP="009821A8">
      <w:pPr>
        <w:pStyle w:val="af9"/>
        <w:spacing w:after="0" w:line="288" w:lineRule="auto"/>
        <w:ind w:firstLine="567"/>
        <w:jc w:val="both"/>
      </w:pPr>
      <w:r w:rsidRPr="009821A8">
        <w:rPr>
          <w:rFonts w:eastAsia="Times New Roman"/>
        </w:rPr>
        <w:t>Казенное учреждение отвечает по своим обязательствам находящимися в</w:t>
      </w:r>
      <w:r w:rsidRPr="009821A8">
        <w:rPr>
          <w:rFonts w:eastAsia="Times New Roman"/>
          <w:lang w:val="en-US"/>
        </w:rPr>
        <w:t> </w:t>
      </w:r>
      <w:r w:rsidRPr="009821A8">
        <w:rPr>
          <w:rFonts w:eastAsia="Times New Roman"/>
        </w:rPr>
        <w:t>его</w:t>
      </w:r>
      <w:r w:rsidRPr="009821A8">
        <w:rPr>
          <w:rFonts w:eastAsia="Times New Roman"/>
          <w:lang w:val="en-US"/>
        </w:rPr>
        <w:t> </w:t>
      </w:r>
      <w:proofErr w:type="gramStart"/>
      <w:r w:rsidRPr="009821A8">
        <w:rPr>
          <w:rFonts w:eastAsia="Times New Roman"/>
        </w:rPr>
        <w:t>распоряжении</w:t>
      </w:r>
      <w:proofErr w:type="gramEnd"/>
      <w:r w:rsidRPr="009821A8">
        <w:rPr>
          <w:rFonts w:eastAsia="Times New Roman"/>
        </w:rPr>
        <w:t xml:space="preserve"> денежными средствами (ст.</w:t>
      </w:r>
      <w:r w:rsidRPr="009821A8">
        <w:rPr>
          <w:rFonts w:eastAsia="Times New Roman"/>
          <w:lang w:val="en-US"/>
        </w:rPr>
        <w:t> </w:t>
      </w:r>
      <w:r w:rsidRPr="009821A8">
        <w:rPr>
          <w:rFonts w:eastAsia="Times New Roman"/>
        </w:rPr>
        <w:t>120</w:t>
      </w:r>
      <w:r w:rsidRPr="009821A8">
        <w:rPr>
          <w:rFonts w:eastAsia="Times New Roman"/>
          <w:lang w:val="en-US"/>
        </w:rPr>
        <w:t> </w:t>
      </w:r>
      <w:r w:rsidRPr="009821A8">
        <w:rPr>
          <w:rFonts w:eastAsia="Times New Roman"/>
        </w:rPr>
        <w:t>ГК РФ). Получатель бюджетных средств имеет право принимать бюджетные обязательства только в </w:t>
      </w:r>
      <w:proofErr w:type="gramStart"/>
      <w:r w:rsidRPr="009821A8">
        <w:rPr>
          <w:rFonts w:eastAsia="Times New Roman"/>
        </w:rPr>
        <w:t>пределах</w:t>
      </w:r>
      <w:proofErr w:type="gramEnd"/>
      <w:r w:rsidRPr="009821A8">
        <w:rPr>
          <w:rFonts w:eastAsia="Times New Roman"/>
        </w:rPr>
        <w:t xml:space="preserve"> доведенных до него лимитов бюджетных обязательств (ст. 219</w:t>
      </w:r>
      <w:r w:rsidRPr="009821A8">
        <w:rPr>
          <w:rFonts w:eastAsia="Times New Roman"/>
          <w:lang w:val="en-US"/>
        </w:rPr>
        <w:t> </w:t>
      </w:r>
      <w:r w:rsidRPr="009821A8">
        <w:rPr>
          <w:rFonts w:eastAsia="Times New Roman"/>
        </w:rPr>
        <w:t>БК РФ). Неисполнение этой</w:t>
      </w:r>
      <w:r w:rsidRPr="009821A8">
        <w:rPr>
          <w:rFonts w:eastAsia="Times New Roman"/>
          <w:lang w:val="en-US"/>
        </w:rPr>
        <w:t> </w:t>
      </w:r>
      <w:r w:rsidRPr="009821A8">
        <w:rPr>
          <w:rFonts w:eastAsia="Times New Roman"/>
        </w:rPr>
        <w:t>нормы является административным правонарушением по</w:t>
      </w:r>
      <w:r w:rsidRPr="009821A8">
        <w:rPr>
          <w:rFonts w:eastAsia="Times New Roman"/>
          <w:lang w:val="en-US"/>
        </w:rPr>
        <w:t> </w:t>
      </w:r>
      <w:r w:rsidRPr="009821A8">
        <w:rPr>
          <w:rFonts w:eastAsia="Times New Roman"/>
        </w:rPr>
        <w:t>ст. 15.15.10 КоАП РФ. То есть все договора могут быть заключены только в </w:t>
      </w:r>
      <w:proofErr w:type="gramStart"/>
      <w:r w:rsidRPr="009821A8">
        <w:rPr>
          <w:rFonts w:eastAsia="Times New Roman"/>
        </w:rPr>
        <w:t>пределах</w:t>
      </w:r>
      <w:proofErr w:type="gramEnd"/>
      <w:r w:rsidRPr="009821A8">
        <w:rPr>
          <w:rFonts w:eastAsia="Times New Roman"/>
        </w:rPr>
        <w:t xml:space="preserve"> свободных лимитов бюджетных обязательств. </w:t>
      </w:r>
      <w:r w:rsidRPr="009821A8">
        <w:rPr>
          <w:u w:val="single"/>
          <w:shd w:val="clear" w:color="auto" w:fill="FFFFFF"/>
        </w:rPr>
        <w:t>При этом, наличие оперативной дебиторской и кредиторской задолженности – естественная ситуация финансово-хозяйственной деятельности</w:t>
      </w:r>
      <w:r w:rsidRPr="009821A8">
        <w:rPr>
          <w:shd w:val="clear" w:color="auto" w:fill="FFFFFF"/>
        </w:rPr>
        <w:t>.</w:t>
      </w:r>
      <w:r w:rsidR="00210301">
        <w:rPr>
          <w:shd w:val="clear" w:color="auto" w:fill="FFFFFF"/>
        </w:rPr>
        <w:t xml:space="preserve"> </w:t>
      </w:r>
      <w:r w:rsidRPr="009821A8">
        <w:rPr>
          <w:shd w:val="clear" w:color="auto" w:fill="FFFFFF"/>
        </w:rPr>
        <w:t xml:space="preserve">И если финансовый орган волнует в большей степени кредиторская задолженность, то руководителя должна волновать дебиторская – поскольку именно она ведет к финансовым потерям учреждения. </w:t>
      </w:r>
    </w:p>
    <w:p w:rsidR="009821A8" w:rsidRPr="009821A8" w:rsidRDefault="009821A8" w:rsidP="009821A8">
      <w:pPr>
        <w:pStyle w:val="af9"/>
        <w:spacing w:after="0" w:line="288" w:lineRule="auto"/>
        <w:ind w:firstLine="567"/>
        <w:jc w:val="both"/>
      </w:pPr>
      <w:r w:rsidRPr="009821A8">
        <w:t xml:space="preserve">Проверка показала, что </w:t>
      </w:r>
      <w:r w:rsidRPr="009821A8">
        <w:rPr>
          <w:u w:val="single"/>
        </w:rPr>
        <w:t>по состоянию на 01.01.2018г</w:t>
      </w:r>
      <w:r w:rsidRPr="009821A8">
        <w:t>. по счету 03020400 кредиторская задолженность составила 4 724,83 рублей (услуги</w:t>
      </w:r>
      <w:r w:rsidR="00210301">
        <w:t xml:space="preserve"> </w:t>
      </w:r>
      <w:r w:rsidRPr="009821A8">
        <w:t xml:space="preserve">связи), а дебиторская задолженность по сч.03020900 - 57 392 рубля (предоплата за программный продукт). </w:t>
      </w:r>
      <w:r w:rsidRPr="009821A8">
        <w:rPr>
          <w:u w:val="single"/>
        </w:rPr>
        <w:t>По состоянию на 31.12.2018г</w:t>
      </w:r>
      <w:r w:rsidRPr="009821A8">
        <w:t xml:space="preserve"> дебиторская задолженность составила - 3000 рублей, а кредиторская - 7 405,86 рублей. </w:t>
      </w:r>
    </w:p>
    <w:p w:rsidR="009821A8" w:rsidRPr="009821A8" w:rsidRDefault="009821A8" w:rsidP="009821A8">
      <w:pPr>
        <w:pStyle w:val="af9"/>
        <w:spacing w:after="0" w:line="288" w:lineRule="auto"/>
        <w:ind w:firstLine="567"/>
        <w:jc w:val="both"/>
      </w:pPr>
      <w:r w:rsidRPr="009821A8">
        <w:rPr>
          <w:shd w:val="clear" w:color="auto" w:fill="FFFFFF"/>
        </w:rPr>
        <w:t xml:space="preserve">Таким образом, установлено, что дебиторская и кредиторская задолженность </w:t>
      </w:r>
      <w:proofErr w:type="gramStart"/>
      <w:r w:rsidRPr="009821A8">
        <w:rPr>
          <w:shd w:val="clear" w:color="auto" w:fill="FFFFFF"/>
        </w:rPr>
        <w:t>реальна и носит</w:t>
      </w:r>
      <w:proofErr w:type="gramEnd"/>
      <w:r w:rsidRPr="009821A8">
        <w:rPr>
          <w:shd w:val="clear" w:color="auto" w:fill="FFFFFF"/>
        </w:rPr>
        <w:t xml:space="preserve"> текущий характер. Акты сверки взаимных расчетов в </w:t>
      </w:r>
      <w:proofErr w:type="gramStart"/>
      <w:r w:rsidRPr="009821A8">
        <w:rPr>
          <w:shd w:val="clear" w:color="auto" w:fill="FFFFFF"/>
        </w:rPr>
        <w:t>Учреждении</w:t>
      </w:r>
      <w:proofErr w:type="gramEnd"/>
      <w:r w:rsidRPr="009821A8">
        <w:rPr>
          <w:shd w:val="clear" w:color="auto" w:fill="FFFFFF"/>
        </w:rPr>
        <w:t xml:space="preserve"> имеются. </w:t>
      </w:r>
    </w:p>
    <w:p w:rsidR="009821A8" w:rsidRPr="009821A8" w:rsidRDefault="009821A8" w:rsidP="009821A8">
      <w:pPr>
        <w:pStyle w:val="af9"/>
        <w:spacing w:after="0" w:line="288" w:lineRule="auto"/>
        <w:ind w:firstLine="567"/>
        <w:jc w:val="both"/>
      </w:pPr>
      <w:r w:rsidRPr="009821A8">
        <w:t xml:space="preserve">В части отражения в бухгалтерской отчетности дебиторской и кредиторской задолженности данные баланса ф.0305130 соответствуют данным приложения к пояснительной записке «Сведения по дебиторской и кредиторской задолженности» ф.0503169. </w:t>
      </w:r>
    </w:p>
    <w:p w:rsidR="009821A8" w:rsidRPr="009821A8" w:rsidRDefault="009821A8" w:rsidP="009821A8">
      <w:pPr>
        <w:pStyle w:val="af9"/>
        <w:spacing w:after="0" w:line="288" w:lineRule="auto"/>
        <w:ind w:firstLine="567"/>
        <w:jc w:val="both"/>
      </w:pPr>
      <w:r w:rsidRPr="009821A8">
        <w:t xml:space="preserve">В соответствии с п. 3 ст. 9 Закона о бухгалтерском учете каждый факт хозяйственной жизни подлежит оформлению первичным учетным документом. При проведении контрольного мероприятия финансово-хозяйственной деятельности были проверены первичные учетные документы. Просматривая журналы операций, к которым в хронологическом </w:t>
      </w:r>
      <w:proofErr w:type="gramStart"/>
      <w:r w:rsidRPr="009821A8">
        <w:t>порядке</w:t>
      </w:r>
      <w:proofErr w:type="gramEnd"/>
      <w:r w:rsidRPr="009821A8">
        <w:t xml:space="preserve"> подшиты и подобраны первичные учетные документы, особое внимание было обращено:</w:t>
      </w:r>
    </w:p>
    <w:p w:rsidR="009821A8" w:rsidRPr="009821A8" w:rsidRDefault="009821A8" w:rsidP="009821A8">
      <w:pPr>
        <w:pStyle w:val="a6"/>
        <w:shd w:val="clear" w:color="auto" w:fill="FFFFFF"/>
        <w:spacing w:before="0" w:beforeAutospacing="0" w:after="0" w:afterAutospacing="0" w:line="288" w:lineRule="auto"/>
        <w:ind w:firstLine="567"/>
        <w:jc w:val="both"/>
        <w:rPr>
          <w:color w:val="000000"/>
        </w:rPr>
      </w:pPr>
      <w:r w:rsidRPr="009821A8">
        <w:rPr>
          <w:color w:val="000000"/>
        </w:rPr>
        <w:t xml:space="preserve">1) на соответствие бухгалтерских записей, отраженных в </w:t>
      </w:r>
      <w:proofErr w:type="gramStart"/>
      <w:r w:rsidRPr="009821A8">
        <w:rPr>
          <w:color w:val="000000"/>
        </w:rPr>
        <w:t>журнале</w:t>
      </w:r>
      <w:proofErr w:type="gramEnd"/>
      <w:r w:rsidRPr="009821A8">
        <w:rPr>
          <w:color w:val="000000"/>
        </w:rPr>
        <w:t xml:space="preserve"> операций, требованиям инструкций № 157н и 162н;</w:t>
      </w:r>
    </w:p>
    <w:p w:rsidR="009821A8" w:rsidRPr="009821A8" w:rsidRDefault="009821A8" w:rsidP="009821A8">
      <w:pPr>
        <w:pStyle w:val="a6"/>
        <w:shd w:val="clear" w:color="auto" w:fill="FFFFFF"/>
        <w:spacing w:before="0" w:beforeAutospacing="0" w:after="0" w:afterAutospacing="0" w:line="288" w:lineRule="auto"/>
        <w:ind w:firstLine="567"/>
        <w:jc w:val="both"/>
        <w:rPr>
          <w:color w:val="000000"/>
        </w:rPr>
      </w:pPr>
      <w:r w:rsidRPr="009821A8">
        <w:rPr>
          <w:color w:val="000000"/>
        </w:rPr>
        <w:t>2) на соблюдение рекомендаций Минфина по отражению на счетах бухгалтерского учета операций, показанных в первичных учетных документах, приложенных к проверяемому журналу операций;</w:t>
      </w:r>
    </w:p>
    <w:p w:rsidR="009821A8" w:rsidRPr="009821A8" w:rsidRDefault="009821A8" w:rsidP="009821A8">
      <w:pPr>
        <w:pStyle w:val="a6"/>
        <w:shd w:val="clear" w:color="auto" w:fill="FFFFFF"/>
        <w:spacing w:before="0" w:beforeAutospacing="0" w:after="0" w:afterAutospacing="0" w:line="288" w:lineRule="auto"/>
        <w:ind w:firstLine="567"/>
        <w:jc w:val="both"/>
        <w:rPr>
          <w:color w:val="000000"/>
        </w:rPr>
      </w:pPr>
      <w:r w:rsidRPr="009821A8">
        <w:rPr>
          <w:color w:val="000000"/>
        </w:rPr>
        <w:t>3) на наличие первичных учетных документов, операции по отражению которых содержатся в журнале операций;</w:t>
      </w:r>
    </w:p>
    <w:p w:rsidR="009821A8" w:rsidRPr="009821A8" w:rsidRDefault="009821A8" w:rsidP="009821A8">
      <w:pPr>
        <w:pStyle w:val="a6"/>
        <w:shd w:val="clear" w:color="auto" w:fill="FFFFFF"/>
        <w:spacing w:before="0" w:beforeAutospacing="0" w:after="0" w:afterAutospacing="0" w:line="288" w:lineRule="auto"/>
        <w:ind w:firstLine="567"/>
        <w:jc w:val="both"/>
        <w:rPr>
          <w:color w:val="000000"/>
        </w:rPr>
      </w:pPr>
      <w:r w:rsidRPr="009821A8">
        <w:rPr>
          <w:color w:val="000000"/>
        </w:rPr>
        <w:t>4) на соответствие первичных учетных документов, приложенных к журналу операций, требованиям, установленным законодательством РФ.</w:t>
      </w:r>
    </w:p>
    <w:p w:rsidR="009821A8" w:rsidRPr="009821A8" w:rsidRDefault="009821A8" w:rsidP="009821A8">
      <w:pPr>
        <w:pStyle w:val="af9"/>
        <w:spacing w:after="0" w:line="288" w:lineRule="auto"/>
        <w:ind w:firstLine="567"/>
        <w:jc w:val="both"/>
        <w:rPr>
          <w:b/>
          <w:i/>
          <w:iCs/>
        </w:rPr>
      </w:pPr>
      <w:r w:rsidRPr="009821A8">
        <w:t xml:space="preserve">Нарушения относительно оформления первичных учетных документов не выявлены. </w:t>
      </w:r>
    </w:p>
    <w:p w:rsidR="009821A8" w:rsidRPr="009821A8" w:rsidRDefault="009821A8" w:rsidP="009821A8">
      <w:pPr>
        <w:pStyle w:val="af9"/>
        <w:spacing w:after="0" w:line="288" w:lineRule="auto"/>
        <w:ind w:firstLine="567"/>
        <w:jc w:val="both"/>
      </w:pPr>
      <w:r w:rsidRPr="009821A8">
        <w:rPr>
          <w:shd w:val="clear" w:color="auto" w:fill="FFFFFF"/>
        </w:rPr>
        <w:t>Аналити</w:t>
      </w:r>
      <w:r w:rsidRPr="009821A8">
        <w:t xml:space="preserve">ческий учет расчетов с прочими дебиторами и кредиторами ведется в </w:t>
      </w:r>
      <w:proofErr w:type="gramStart"/>
      <w:r w:rsidRPr="009821A8">
        <w:t>журнале</w:t>
      </w:r>
      <w:proofErr w:type="gramEnd"/>
      <w:r w:rsidRPr="009821A8">
        <w:t xml:space="preserve"> операций по расчетам с поставщиками № 4 форма 0504071 на основании предъявленных счетов-фактур, актов выполненных работ. </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В ходе проверки выборочно были проверены операции по счетам с поставщиками и подрядчиками, платежные документы, акты приемки-сдачи выполненных работ и оказанных услуг. Произведенные расходы подтверждены первичными документами, договорами на оказание услуг и актами выполненных работ. Н</w:t>
      </w:r>
      <w:r w:rsidRPr="009821A8">
        <w:t xml:space="preserve">еобоснованного перечисления или списания денежных средств в </w:t>
      </w:r>
      <w:proofErr w:type="gramStart"/>
      <w:r w:rsidRPr="009821A8">
        <w:t>отсутствии</w:t>
      </w:r>
      <w:proofErr w:type="gramEnd"/>
      <w:r w:rsidRPr="009821A8">
        <w:t xml:space="preserve"> подтверждающих документов не выявлено.</w:t>
      </w:r>
      <w:r w:rsidR="00210301">
        <w:t xml:space="preserve"> </w:t>
      </w:r>
    </w:p>
    <w:p w:rsidR="009821A8" w:rsidRPr="009821A8" w:rsidRDefault="009821A8" w:rsidP="009821A8">
      <w:pPr>
        <w:pStyle w:val="af9"/>
        <w:spacing w:after="0" w:line="288" w:lineRule="auto"/>
        <w:ind w:firstLine="567"/>
        <w:jc w:val="center"/>
        <w:rPr>
          <w:b/>
          <w:i/>
          <w:iCs/>
        </w:rPr>
      </w:pPr>
    </w:p>
    <w:p w:rsidR="009821A8" w:rsidRPr="009821A8" w:rsidRDefault="009821A8" w:rsidP="009821A8">
      <w:pPr>
        <w:pStyle w:val="af9"/>
        <w:spacing w:after="0" w:line="288" w:lineRule="auto"/>
        <w:ind w:firstLine="567"/>
        <w:jc w:val="center"/>
        <w:rPr>
          <w:rFonts w:eastAsia="Times New Roman"/>
          <w:b/>
          <w:i/>
          <w:iCs/>
        </w:rPr>
      </w:pPr>
      <w:r w:rsidRPr="009821A8">
        <w:rPr>
          <w:b/>
          <w:i/>
          <w:iCs/>
        </w:rPr>
        <w:t>5. Проверка состояния расчетов с подотчетными лицами, учреждениями и</w:t>
      </w:r>
    </w:p>
    <w:p w:rsidR="009821A8" w:rsidRPr="00FA64A8" w:rsidRDefault="00FA64A8" w:rsidP="00FA64A8">
      <w:pPr>
        <w:pStyle w:val="af9"/>
        <w:spacing w:after="0" w:line="288" w:lineRule="auto"/>
        <w:ind w:firstLine="567"/>
        <w:jc w:val="center"/>
        <w:rPr>
          <w:b/>
          <w:i/>
          <w:iCs/>
        </w:rPr>
      </w:pPr>
      <w:r>
        <w:rPr>
          <w:b/>
          <w:i/>
          <w:iCs/>
        </w:rPr>
        <w:t>организациями</w:t>
      </w:r>
    </w:p>
    <w:p w:rsidR="009821A8" w:rsidRPr="009821A8" w:rsidRDefault="009821A8" w:rsidP="009821A8">
      <w:pPr>
        <w:pStyle w:val="af9"/>
        <w:spacing w:after="0" w:line="288" w:lineRule="auto"/>
        <w:ind w:firstLine="567"/>
        <w:jc w:val="both"/>
      </w:pPr>
      <w:r w:rsidRPr="009821A8">
        <w:t xml:space="preserve">Учет операций с подотчетными лицами ведется в </w:t>
      </w:r>
      <w:proofErr w:type="gramStart"/>
      <w:r w:rsidRPr="009821A8">
        <w:t>журнале</w:t>
      </w:r>
      <w:proofErr w:type="gramEnd"/>
      <w:r w:rsidRPr="009821A8">
        <w:t xml:space="preserve"> операций №3 расчетов с подотчетными лицами форма 0504071. Проверка расчетов с подотчетными лицами проведена сплошным методом. Договора о полной материальной ответственности заключены со всеми материально ответственными лицами Учреждения, на основании приказа от 29.01.2016г № 01-07/05 «О назначении материально ответственных лиц» (в редакции приказов от 25.04.2016г № 01-07/12 и от 01.03.2018г № 01-07/6). </w:t>
      </w:r>
    </w:p>
    <w:p w:rsidR="009821A8" w:rsidRPr="009821A8" w:rsidRDefault="009821A8" w:rsidP="009821A8">
      <w:pPr>
        <w:pStyle w:val="a6"/>
        <w:shd w:val="clear" w:color="auto" w:fill="FFFFFF"/>
        <w:spacing w:before="0" w:beforeAutospacing="0" w:after="0" w:afterAutospacing="0" w:line="288" w:lineRule="auto"/>
        <w:ind w:firstLine="567"/>
        <w:jc w:val="both"/>
        <w:textAlignment w:val="baseline"/>
        <w:rPr>
          <w:color w:val="000000"/>
        </w:rPr>
      </w:pPr>
      <w:r w:rsidRPr="009821A8">
        <w:rPr>
          <w:color w:val="000000"/>
          <w:shd w:val="clear" w:color="auto" w:fill="FFFFFF"/>
        </w:rPr>
        <w:t xml:space="preserve">Порядок выдачи и списания подотчетных сумм определен в Учетной политике Учреждения </w:t>
      </w:r>
      <w:r w:rsidRPr="009821A8">
        <w:rPr>
          <w:color w:val="000000"/>
        </w:rPr>
        <w:t>(приказ от 07.09.2018 № 01-07/17)</w:t>
      </w:r>
      <w:r w:rsidRPr="009821A8">
        <w:rPr>
          <w:color w:val="000000"/>
          <w:shd w:val="clear" w:color="auto" w:fill="FFFFFF"/>
        </w:rPr>
        <w:t>. Так с</w:t>
      </w:r>
      <w:r w:rsidRPr="009821A8">
        <w:rPr>
          <w:color w:val="000000"/>
        </w:rPr>
        <w:t>огласно п.5.7. учетной политики</w:t>
      </w:r>
      <w:r w:rsidR="00210301">
        <w:rPr>
          <w:color w:val="000000"/>
        </w:rPr>
        <w:t xml:space="preserve"> </w:t>
      </w:r>
      <w:r w:rsidRPr="009821A8">
        <w:rPr>
          <w:color w:val="000000"/>
        </w:rPr>
        <w:t>за выданные в подотчет наличные деньги материально–ответственные лица отчитываются в течение 10 дней, по командировочным расходам – в течение 3дней. Проверкой не установлено нарушение установленного срока отчета за выданные в подотчет средства.</w:t>
      </w:r>
    </w:p>
    <w:p w:rsidR="009821A8" w:rsidRPr="009821A8" w:rsidRDefault="009821A8" w:rsidP="009821A8">
      <w:pPr>
        <w:pStyle w:val="af9"/>
        <w:spacing w:after="0" w:line="288" w:lineRule="auto"/>
        <w:ind w:firstLine="567"/>
        <w:jc w:val="both"/>
      </w:pPr>
      <w:r w:rsidRPr="009821A8">
        <w:rPr>
          <w:shd w:val="clear" w:color="auto" w:fill="FFFFFF"/>
        </w:rPr>
        <w:t>Кроме этого были изучены авансовые отчеты, расходные кассовые ордера, оправдательные документы (товарные чеки, кассовые чеки). Все представленные Авансовые отчеты утверждены руководителем, документы, подтверждающие произведенные расходы приложены. Проверкой не установлено наличие случаев списания авансов на расходы Учреждения при отсутствии оправдательных документов.</w:t>
      </w:r>
    </w:p>
    <w:p w:rsidR="009821A8" w:rsidRPr="009821A8" w:rsidRDefault="009821A8" w:rsidP="009821A8">
      <w:pPr>
        <w:pStyle w:val="af9"/>
        <w:spacing w:after="0" w:line="288" w:lineRule="auto"/>
        <w:ind w:firstLine="567"/>
        <w:jc w:val="both"/>
      </w:pPr>
      <w:r w:rsidRPr="009821A8">
        <w:rPr>
          <w:shd w:val="clear" w:color="auto" w:fill="FFFFFF"/>
        </w:rPr>
        <w:t xml:space="preserve">На основании методических указаний по применению форм первичных </w:t>
      </w:r>
      <w:r w:rsidRPr="009821A8">
        <w:t>учетных документов, утвержденных Приказом Минфина от 15.12.2010 №173н, от 30.03.2015г. №52н, Закона РФ «О бухгалтерском учете» №402-ФЗ от 06.12.2011 г. выявлено следующее:</w:t>
      </w:r>
    </w:p>
    <w:p w:rsidR="009821A8" w:rsidRPr="009821A8" w:rsidRDefault="009821A8" w:rsidP="009821A8">
      <w:pPr>
        <w:pStyle w:val="af9"/>
        <w:spacing w:after="0" w:line="288" w:lineRule="auto"/>
        <w:ind w:firstLine="567"/>
        <w:jc w:val="both"/>
      </w:pPr>
      <w:r w:rsidRPr="009821A8">
        <w:t xml:space="preserve"> - в авансовых </w:t>
      </w:r>
      <w:proofErr w:type="gramStart"/>
      <w:r w:rsidRPr="009821A8">
        <w:t>отчетах</w:t>
      </w:r>
      <w:proofErr w:type="gramEnd"/>
      <w:r w:rsidRPr="009821A8">
        <w:t xml:space="preserve"> за весь проверяемый период в графе «Бухгалтерская запись» указаны проводки по отражению выдачи денежных средств; </w:t>
      </w:r>
    </w:p>
    <w:p w:rsidR="009821A8" w:rsidRPr="009821A8" w:rsidRDefault="009821A8" w:rsidP="009821A8">
      <w:pPr>
        <w:pStyle w:val="af9"/>
        <w:spacing w:after="0" w:line="288" w:lineRule="auto"/>
        <w:ind w:firstLine="567"/>
        <w:jc w:val="both"/>
        <w:rPr>
          <w:rFonts w:eastAsia="Times New Roman"/>
          <w:shd w:val="clear" w:color="auto" w:fill="FFFFFF"/>
        </w:rPr>
      </w:pPr>
      <w:r w:rsidRPr="009821A8">
        <w:t xml:space="preserve"> - журнал операций № 3 расчетов с подотчетными лицами ведётся ежемесячно.</w:t>
      </w:r>
    </w:p>
    <w:p w:rsidR="009821A8" w:rsidRPr="009821A8" w:rsidRDefault="009821A8" w:rsidP="009821A8">
      <w:pPr>
        <w:pStyle w:val="af9"/>
        <w:spacing w:after="0" w:line="288" w:lineRule="auto"/>
        <w:ind w:firstLine="567"/>
        <w:jc w:val="both"/>
      </w:pPr>
      <w:r w:rsidRPr="009821A8">
        <w:rPr>
          <w:shd w:val="clear" w:color="auto" w:fill="FFFFFF"/>
        </w:rPr>
        <w:t xml:space="preserve">По данным бухгалтерского учета по счету 208 «Расчеты с подотчетными лицами» по состоянию </w:t>
      </w:r>
      <w:r w:rsidRPr="009821A8">
        <w:t>на 01.01.2018г. дебиторская задолженность составляла 20 000 рублей. По состоянию на 31.12.2018г дебиторская и кредиторская задолженность по расчетам с подотчетными лицами не числится.</w:t>
      </w:r>
    </w:p>
    <w:p w:rsidR="009821A8" w:rsidRPr="009821A8" w:rsidRDefault="009821A8" w:rsidP="009821A8">
      <w:pPr>
        <w:pStyle w:val="af9"/>
        <w:spacing w:after="0" w:line="288" w:lineRule="auto"/>
        <w:ind w:firstLine="567"/>
        <w:jc w:val="both"/>
        <w:rPr>
          <w:i/>
          <w:iCs/>
        </w:rPr>
      </w:pPr>
    </w:p>
    <w:p w:rsidR="009821A8" w:rsidRPr="00FA64A8" w:rsidRDefault="009821A8" w:rsidP="00FA64A8">
      <w:pPr>
        <w:pStyle w:val="af9"/>
        <w:spacing w:after="0" w:line="288" w:lineRule="auto"/>
        <w:ind w:firstLine="567"/>
        <w:jc w:val="center"/>
        <w:rPr>
          <w:b/>
          <w:i/>
          <w:iCs/>
        </w:rPr>
      </w:pPr>
      <w:r w:rsidRPr="009821A8">
        <w:rPr>
          <w:b/>
          <w:i/>
          <w:iCs/>
        </w:rPr>
        <w:t>6. Проверка полноты оприходования и своевременности отражения в учете поступления и списания основных средств и</w:t>
      </w:r>
      <w:r w:rsidR="00FA64A8">
        <w:rPr>
          <w:b/>
          <w:i/>
          <w:iCs/>
        </w:rPr>
        <w:t xml:space="preserve"> товарно-материальных ценностей</w:t>
      </w:r>
    </w:p>
    <w:p w:rsidR="009821A8" w:rsidRPr="009821A8" w:rsidRDefault="009821A8" w:rsidP="009821A8">
      <w:pPr>
        <w:pStyle w:val="af9"/>
        <w:spacing w:after="0" w:line="288" w:lineRule="auto"/>
        <w:ind w:firstLine="567"/>
        <w:jc w:val="both"/>
      </w:pPr>
      <w:r w:rsidRPr="009821A8">
        <w:t xml:space="preserve">Учет операций по перемещению основных средств и материальных запасов, передача их в эксплуатацию, списание их с учета ведется в </w:t>
      </w:r>
      <w:proofErr w:type="gramStart"/>
      <w:r w:rsidRPr="009821A8">
        <w:t>журнале</w:t>
      </w:r>
      <w:proofErr w:type="gramEnd"/>
      <w:r w:rsidRPr="009821A8">
        <w:t xml:space="preserve"> операций по выбытию и перемещению нефинансовых активов №7. С материально–ответственными лицами Учреждения договора о полной материальной</w:t>
      </w:r>
      <w:r w:rsidR="00210301">
        <w:t xml:space="preserve"> </w:t>
      </w:r>
      <w:r w:rsidRPr="009821A8">
        <w:t xml:space="preserve">ответственности работников заключены. </w:t>
      </w:r>
    </w:p>
    <w:p w:rsidR="009821A8" w:rsidRPr="009821A8" w:rsidRDefault="009821A8" w:rsidP="009821A8">
      <w:pPr>
        <w:pStyle w:val="af9"/>
        <w:spacing w:after="0" w:line="288" w:lineRule="auto"/>
        <w:ind w:firstLine="567"/>
        <w:jc w:val="both"/>
        <w:rPr>
          <w:rFonts w:eastAsia="Times New Roman"/>
        </w:rPr>
      </w:pPr>
      <w:r w:rsidRPr="009821A8">
        <w:rPr>
          <w:shd w:val="clear" w:color="auto" w:fill="FFFFFF"/>
        </w:rPr>
        <w:t>Проверка поступления и своевременности постановки на бухгалтерский учет основных сре</w:t>
      </w:r>
      <w:proofErr w:type="gramStart"/>
      <w:r w:rsidRPr="009821A8">
        <w:rPr>
          <w:shd w:val="clear" w:color="auto" w:fill="FFFFFF"/>
        </w:rPr>
        <w:t>дств пр</w:t>
      </w:r>
      <w:proofErr w:type="gramEnd"/>
      <w:r w:rsidRPr="009821A8">
        <w:rPr>
          <w:shd w:val="clear" w:color="auto" w:fill="FFFFFF"/>
        </w:rPr>
        <w:t>оведена с 01 января по 31 декабря 2018 года</w:t>
      </w:r>
      <w:r w:rsidRPr="009821A8">
        <w:t>. П</w:t>
      </w:r>
      <w:r w:rsidRPr="009821A8">
        <w:rPr>
          <w:shd w:val="clear" w:color="auto" w:fill="FFFFFF"/>
        </w:rPr>
        <w:t>оступление основных средств составило на общую сумму 92 735,00 рублей, списание – на 6 830,00 рублей.</w:t>
      </w:r>
    </w:p>
    <w:p w:rsidR="009821A8" w:rsidRPr="009821A8" w:rsidRDefault="009821A8" w:rsidP="009821A8">
      <w:pPr>
        <w:pStyle w:val="af9"/>
        <w:spacing w:after="0" w:line="288" w:lineRule="auto"/>
        <w:ind w:firstLine="567"/>
        <w:jc w:val="both"/>
      </w:pPr>
      <w:r w:rsidRPr="009821A8">
        <w:t xml:space="preserve">Аналитический учет основных средств ведется в оборотной ведомости по нефинансовым активам. </w:t>
      </w:r>
      <w:proofErr w:type="gramStart"/>
      <w:r w:rsidRPr="009821A8">
        <w:t>Учет основных средств ведется в инвентарных карточках, открытых на каждый объект основных средств, инвентарные карточки регистрируются в описи инвентарных карточек по учету основных средств.</w:t>
      </w:r>
      <w:proofErr w:type="gramEnd"/>
      <w:r w:rsidRPr="009821A8">
        <w:t xml:space="preserve"> Приобретенные основные средства оприходованы Учреждением своевременно и в полном </w:t>
      </w:r>
      <w:proofErr w:type="gramStart"/>
      <w:r w:rsidRPr="009821A8">
        <w:t>объеме</w:t>
      </w:r>
      <w:proofErr w:type="gramEnd"/>
      <w:r w:rsidRPr="009821A8">
        <w:t xml:space="preserve">. </w:t>
      </w:r>
    </w:p>
    <w:p w:rsidR="009821A8" w:rsidRPr="009821A8" w:rsidRDefault="009821A8" w:rsidP="009821A8">
      <w:pPr>
        <w:pStyle w:val="af9"/>
        <w:spacing w:after="0" w:line="288" w:lineRule="auto"/>
        <w:ind w:firstLine="567"/>
        <w:jc w:val="both"/>
      </w:pPr>
      <w:proofErr w:type="gramStart"/>
      <w:r w:rsidRPr="009821A8">
        <w:t>В соответствии с Приказом Минфина РФ от 1декабря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оформлялась ведомость выдачи материальных ценностей на нужды учреждения (ф.0504210).</w:t>
      </w:r>
      <w:proofErr w:type="gramEnd"/>
      <w:r w:rsidRPr="009821A8">
        <w:t xml:space="preserve"> Ведомость служит основанием для отражения в бухгалтерском </w:t>
      </w:r>
      <w:proofErr w:type="gramStart"/>
      <w:r w:rsidRPr="009821A8">
        <w:t>учете</w:t>
      </w:r>
      <w:proofErr w:type="gramEnd"/>
      <w:r w:rsidRPr="009821A8">
        <w:t xml:space="preserve"> Учреждения выбытия основных средств, стоимостью за единицу до 10000 рублей. </w:t>
      </w:r>
    </w:p>
    <w:p w:rsidR="009821A8" w:rsidRPr="009821A8" w:rsidRDefault="009821A8" w:rsidP="009821A8">
      <w:pPr>
        <w:pStyle w:val="af9"/>
        <w:spacing w:after="0" w:line="288" w:lineRule="auto"/>
        <w:ind w:firstLine="567"/>
        <w:jc w:val="both"/>
      </w:pPr>
      <w:r w:rsidRPr="009821A8">
        <w:rPr>
          <w:shd w:val="clear" w:color="auto" w:fill="FFFFFF"/>
        </w:rPr>
        <w:t>Расчет годовой суммы амортизации учреждением производится линейным способом, с учетом положений установленных пунктом 9.21. ст.9 Учетной политики.</w:t>
      </w:r>
      <w:r w:rsidRPr="009821A8">
        <w:t xml:space="preserve"> </w:t>
      </w:r>
    </w:p>
    <w:p w:rsidR="009821A8" w:rsidRPr="009821A8" w:rsidRDefault="009821A8" w:rsidP="009821A8">
      <w:pPr>
        <w:pStyle w:val="af9"/>
        <w:spacing w:after="0" w:line="288" w:lineRule="auto"/>
        <w:ind w:firstLine="567"/>
        <w:jc w:val="both"/>
        <w:rPr>
          <w:rFonts w:eastAsia="Times New Roman"/>
        </w:rPr>
      </w:pPr>
      <w:r w:rsidRPr="009821A8">
        <w:rPr>
          <w:shd w:val="clear" w:color="auto" w:fill="FFFFFF"/>
        </w:rPr>
        <w:t xml:space="preserve">Для обеспечения достоверности данных бухгалтерской отчетности в Учреждении инвентаризация имущества проводится в соответствии с порядком, который установлен статьей 8 Учетной политикой. </w:t>
      </w:r>
    </w:p>
    <w:p w:rsidR="009821A8" w:rsidRPr="009821A8" w:rsidRDefault="009821A8" w:rsidP="009821A8">
      <w:pPr>
        <w:pStyle w:val="af9"/>
        <w:spacing w:after="0" w:line="288" w:lineRule="auto"/>
        <w:ind w:firstLine="567"/>
        <w:jc w:val="both"/>
      </w:pPr>
      <w:r w:rsidRPr="009821A8">
        <w:t>По состоянию на 28.03.20</w:t>
      </w:r>
      <w:r w:rsidRPr="009821A8">
        <w:rPr>
          <w:shd w:val="clear" w:color="auto" w:fill="FFFFFF"/>
        </w:rPr>
        <w:t xml:space="preserve">18г. аудиторами была </w:t>
      </w:r>
      <w:r w:rsidRPr="009821A8">
        <w:t xml:space="preserve">проведена выборочная инвентаризация основных средств </w:t>
      </w:r>
      <w:r w:rsidRPr="009821A8">
        <w:rPr>
          <w:shd w:val="clear" w:color="auto" w:fill="FFFFFF"/>
        </w:rPr>
        <w:t xml:space="preserve">в ходе, которой </w:t>
      </w:r>
      <w:proofErr w:type="gramStart"/>
      <w:r w:rsidRPr="009821A8">
        <w:rPr>
          <w:shd w:val="clear" w:color="auto" w:fill="FFFFFF"/>
        </w:rPr>
        <w:t>проверено и документально подтверждено</w:t>
      </w:r>
      <w:proofErr w:type="gramEnd"/>
      <w:r w:rsidRPr="009821A8">
        <w:rPr>
          <w:shd w:val="clear" w:color="auto" w:fill="FFFFFF"/>
        </w:rPr>
        <w:t xml:space="preserve"> их наличие. </w:t>
      </w:r>
      <w:r w:rsidRPr="009821A8">
        <w:t xml:space="preserve">По результатам проведенной инвентаризации недостач или излишек не выявлено. </w:t>
      </w:r>
    </w:p>
    <w:p w:rsidR="009821A8" w:rsidRPr="009821A8" w:rsidRDefault="009821A8" w:rsidP="009821A8">
      <w:pPr>
        <w:pStyle w:val="af9"/>
        <w:spacing w:after="0" w:line="288" w:lineRule="auto"/>
        <w:ind w:firstLine="567"/>
        <w:jc w:val="both"/>
      </w:pPr>
      <w:r w:rsidRPr="009821A8">
        <w:rPr>
          <w:shd w:val="clear" w:color="auto" w:fill="FFFFFF"/>
        </w:rPr>
        <w:t xml:space="preserve">Проверкой соблюдения порядка оприходования материальных запасов установлено, что их поступление отражалось в </w:t>
      </w:r>
      <w:proofErr w:type="gramStart"/>
      <w:r w:rsidRPr="009821A8">
        <w:rPr>
          <w:shd w:val="clear" w:color="auto" w:fill="FFFFFF"/>
        </w:rPr>
        <w:t>регистрах</w:t>
      </w:r>
      <w:proofErr w:type="gramEnd"/>
      <w:r w:rsidRPr="009821A8">
        <w:rPr>
          <w:shd w:val="clear" w:color="auto" w:fill="FFFFFF"/>
        </w:rPr>
        <w:t xml:space="preserve"> бухгалтерского учета на основании приходных документов. За 2018год материальных запасов было приобретено</w:t>
      </w:r>
      <w:r w:rsidR="00210301">
        <w:rPr>
          <w:shd w:val="clear" w:color="auto" w:fill="FFFFFF"/>
        </w:rPr>
        <w:t xml:space="preserve"> </w:t>
      </w:r>
      <w:r w:rsidRPr="009821A8">
        <w:rPr>
          <w:shd w:val="clear" w:color="auto" w:fill="FFFFFF"/>
        </w:rPr>
        <w:t>– на сумму 84 648,10 рублей, списано на 50 088,96 рублей. С</w:t>
      </w:r>
      <w:r w:rsidRPr="009821A8">
        <w:t xml:space="preserve">писание материальных запасов производилось на основании «Акта о списании материальных запасов» (ф 0504230), который </w:t>
      </w:r>
      <w:proofErr w:type="gramStart"/>
      <w:r w:rsidRPr="009821A8">
        <w:t>применяется для оформления решения о списании материальных запасов и служит</w:t>
      </w:r>
      <w:proofErr w:type="gramEnd"/>
      <w:r w:rsidRPr="009821A8">
        <w:t xml:space="preserve"> основанием для отражения в бухгалтерском учете МКУ выбытия со счетов бухгалтерского учета материальных запасов. </w:t>
      </w:r>
      <w:r w:rsidRPr="009821A8">
        <w:rPr>
          <w:shd w:val="clear" w:color="auto" w:fill="FFFFFF"/>
        </w:rPr>
        <w:t xml:space="preserve">Комиссия по списанию товарно-материальных ценностей и материальных запасов в проверяемом </w:t>
      </w:r>
      <w:proofErr w:type="gramStart"/>
      <w:r w:rsidRPr="009821A8">
        <w:rPr>
          <w:shd w:val="clear" w:color="auto" w:fill="FFFFFF"/>
        </w:rPr>
        <w:t>периоде</w:t>
      </w:r>
      <w:proofErr w:type="gramEnd"/>
      <w:r w:rsidRPr="009821A8">
        <w:rPr>
          <w:shd w:val="clear" w:color="auto" w:fill="FFFFFF"/>
        </w:rPr>
        <w:t xml:space="preserve"> назначена приказам руководителя </w:t>
      </w:r>
      <w:r w:rsidRPr="009821A8">
        <w:t>от 01.04.2018г № 01-07/9.</w:t>
      </w:r>
    </w:p>
    <w:p w:rsidR="009821A8" w:rsidRPr="009821A8" w:rsidRDefault="009821A8" w:rsidP="009821A8">
      <w:pPr>
        <w:pStyle w:val="af9"/>
        <w:spacing w:after="0" w:line="288" w:lineRule="auto"/>
        <w:ind w:firstLine="567"/>
        <w:jc w:val="both"/>
      </w:pPr>
      <w:r w:rsidRPr="009821A8">
        <w:t xml:space="preserve">При проверке правильности отражения операций по движению нефинансовых активов в журнале операций и главной книги нарушений не выявлено. </w:t>
      </w:r>
    </w:p>
    <w:p w:rsidR="009821A8" w:rsidRPr="009821A8" w:rsidRDefault="009821A8" w:rsidP="009821A8">
      <w:pPr>
        <w:pStyle w:val="af9"/>
        <w:spacing w:after="0" w:line="288" w:lineRule="auto"/>
        <w:ind w:firstLine="567"/>
        <w:jc w:val="both"/>
        <w:rPr>
          <w:i/>
          <w:iCs/>
        </w:rPr>
      </w:pPr>
    </w:p>
    <w:p w:rsidR="009821A8" w:rsidRPr="009821A8" w:rsidRDefault="009821A8" w:rsidP="009821A8">
      <w:pPr>
        <w:pStyle w:val="af9"/>
        <w:spacing w:after="0" w:line="288" w:lineRule="auto"/>
        <w:ind w:firstLine="567"/>
        <w:jc w:val="center"/>
        <w:rPr>
          <w:rFonts w:eastAsia="Times New Roman"/>
          <w:b/>
          <w:i/>
          <w:iCs/>
        </w:rPr>
      </w:pPr>
      <w:r w:rsidRPr="009821A8">
        <w:rPr>
          <w:b/>
          <w:i/>
          <w:iCs/>
        </w:rPr>
        <w:t>7. Проверка правильности начисления и выплаты заработной платы, целевого</w:t>
      </w:r>
    </w:p>
    <w:p w:rsidR="009821A8" w:rsidRPr="00FA64A8" w:rsidRDefault="009821A8" w:rsidP="00FA64A8">
      <w:pPr>
        <w:pStyle w:val="af9"/>
        <w:spacing w:after="0" w:line="288" w:lineRule="auto"/>
        <w:ind w:firstLine="567"/>
        <w:jc w:val="center"/>
        <w:rPr>
          <w:b/>
          <w:i/>
          <w:iCs/>
        </w:rPr>
      </w:pPr>
      <w:r w:rsidRPr="009821A8">
        <w:rPr>
          <w:b/>
          <w:i/>
          <w:iCs/>
        </w:rPr>
        <w:t>использования бюджетных сред</w:t>
      </w:r>
      <w:r w:rsidR="00FA64A8">
        <w:rPr>
          <w:b/>
          <w:i/>
          <w:iCs/>
        </w:rPr>
        <w:t>ств, выделенных на оплату труда</w:t>
      </w:r>
    </w:p>
    <w:p w:rsidR="009821A8" w:rsidRPr="009821A8" w:rsidRDefault="009821A8" w:rsidP="009821A8">
      <w:pPr>
        <w:pStyle w:val="af9"/>
        <w:spacing w:after="0" w:line="288" w:lineRule="auto"/>
        <w:ind w:firstLine="567"/>
        <w:jc w:val="both"/>
        <w:rPr>
          <w:iCs/>
        </w:rPr>
      </w:pPr>
      <w:r w:rsidRPr="009821A8">
        <w:rPr>
          <w:iCs/>
        </w:rPr>
        <w:t>Проверка расходов на оплату труда и иных выплат проведена аудиторами КСО с целью изучения документов, которые служат основанием для осуществления расчетов между работодателем и</w:t>
      </w:r>
      <w:r w:rsidR="00210301">
        <w:rPr>
          <w:iCs/>
        </w:rPr>
        <w:t xml:space="preserve"> </w:t>
      </w:r>
      <w:r w:rsidRPr="009821A8">
        <w:rPr>
          <w:iCs/>
        </w:rPr>
        <w:t xml:space="preserve">работником. </w:t>
      </w:r>
    </w:p>
    <w:p w:rsidR="009821A8" w:rsidRPr="009821A8" w:rsidRDefault="009821A8" w:rsidP="009821A8">
      <w:pPr>
        <w:pStyle w:val="af9"/>
        <w:spacing w:after="0" w:line="288" w:lineRule="auto"/>
        <w:ind w:firstLine="567"/>
        <w:jc w:val="both"/>
        <w:rPr>
          <w:rFonts w:eastAsia="Times New Roman"/>
        </w:rPr>
      </w:pPr>
      <w:r w:rsidRPr="009821A8">
        <w:rPr>
          <w:iCs/>
        </w:rPr>
        <w:t xml:space="preserve">На первом этапе проводилась правовая оценка осуществления выплат. </w:t>
      </w:r>
      <w:r w:rsidRPr="009821A8">
        <w:t xml:space="preserve">Так было установлено, что заработная плата работникам начислялась на основании утвержденного штатного расписания, табелей учета рабочего времени, приказов о приеме и увольнении. </w:t>
      </w:r>
    </w:p>
    <w:p w:rsidR="009821A8" w:rsidRPr="009821A8" w:rsidRDefault="009821A8" w:rsidP="009821A8">
      <w:pPr>
        <w:pStyle w:val="af9"/>
        <w:spacing w:after="0" w:line="288" w:lineRule="auto"/>
        <w:ind w:firstLine="567"/>
        <w:jc w:val="both"/>
        <w:rPr>
          <w:rFonts w:eastAsia="Times New Roman"/>
        </w:rPr>
      </w:pPr>
      <w:r w:rsidRPr="009821A8">
        <w:t xml:space="preserve">Положение об оплате труда работников МКУ «Централизованная бухгалтерия Администрации Зырянского района» и </w:t>
      </w:r>
      <w:proofErr w:type="gramStart"/>
      <w:r w:rsidRPr="009821A8">
        <w:t>о</w:t>
      </w:r>
      <w:proofErr w:type="gramEnd"/>
      <w:r w:rsidRPr="009821A8">
        <w:t xml:space="preserve"> </w:t>
      </w:r>
      <w:proofErr w:type="gramStart"/>
      <w:r w:rsidRPr="009821A8">
        <w:t>квалификационных</w:t>
      </w:r>
      <w:proofErr w:type="gramEnd"/>
      <w:r w:rsidRPr="009821A8">
        <w:t xml:space="preserve"> требований утверждено приказом МКУ «Централизованная бухгалтерия Администрации Зырянского района» от 29.09.2017г № 01-07/11.</w:t>
      </w:r>
    </w:p>
    <w:p w:rsidR="009821A8" w:rsidRPr="009821A8" w:rsidRDefault="009821A8" w:rsidP="009821A8">
      <w:pPr>
        <w:pStyle w:val="af9"/>
        <w:spacing w:after="0" w:line="288" w:lineRule="auto"/>
        <w:ind w:firstLine="567"/>
        <w:jc w:val="both"/>
        <w:rPr>
          <w:rFonts w:eastAsia="Times New Roman"/>
        </w:rPr>
      </w:pPr>
      <w:r w:rsidRPr="009821A8">
        <w:t>Расчет заработной платы в централизованной бухгалтерии автоматизирован и ведется с использованием программного продукта «1С</w:t>
      </w:r>
      <w:proofErr w:type="gramStart"/>
      <w:r w:rsidRPr="009821A8">
        <w:t>.К</w:t>
      </w:r>
      <w:proofErr w:type="gramEnd"/>
      <w:r w:rsidRPr="009821A8">
        <w:t>амин. Расчет заработной платы бюджетных учреждений». Аналитический учет расчетов по заработной плате осуществляется в Журнале операций № 6 расчетов</w:t>
      </w:r>
      <w:r w:rsidR="00210301">
        <w:t xml:space="preserve"> </w:t>
      </w:r>
      <w:r w:rsidRPr="009821A8">
        <w:t xml:space="preserve">по оплате труда. </w:t>
      </w:r>
      <w:r w:rsidRPr="009821A8">
        <w:rPr>
          <w:shd w:val="clear" w:color="auto" w:fill="FFFFFF"/>
        </w:rPr>
        <w:t>В течение проверяемого периода в штатное расписание учреждения были внесены следующие изменения:</w:t>
      </w:r>
    </w:p>
    <w:p w:rsidR="009821A8" w:rsidRPr="009821A8" w:rsidRDefault="009821A8" w:rsidP="009821A8">
      <w:pPr>
        <w:pStyle w:val="af9"/>
        <w:spacing w:after="0" w:line="288" w:lineRule="auto"/>
        <w:ind w:firstLine="567"/>
        <w:jc w:val="both"/>
      </w:pPr>
      <w:r w:rsidRPr="009821A8">
        <w:t xml:space="preserve">1. Штатное расписание на 01.01.2018 г по 31.12.2018г </w:t>
      </w:r>
      <w:proofErr w:type="gramStart"/>
      <w:r w:rsidRPr="009821A8">
        <w:t>утверждено приказом Учреждения от 28.11.2017г №01-07/13 и согласовано</w:t>
      </w:r>
      <w:proofErr w:type="gramEnd"/>
      <w:r w:rsidRPr="009821A8">
        <w:t xml:space="preserve"> Главой Зырянского района в количестве 21 штатной единицы с годовым фондом оплаты труда в сумме 5 883 109 рублей.</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2. Штатное расписание на 01.01.2018 г по 31.12.2018г </w:t>
      </w:r>
      <w:proofErr w:type="gramStart"/>
      <w:r w:rsidRPr="009821A8">
        <w:rPr>
          <w:rFonts w:ascii="Times New Roman" w:hAnsi="Times New Roman" w:cs="Times New Roman"/>
          <w:sz w:val="24"/>
          <w:szCs w:val="24"/>
        </w:rPr>
        <w:t>утверждено приказом Учреждения от 09.02.2018г №01-07/4/1 и</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согласовано</w:t>
      </w:r>
      <w:proofErr w:type="gramEnd"/>
      <w:r w:rsidRPr="009821A8">
        <w:rPr>
          <w:rFonts w:ascii="Times New Roman" w:hAnsi="Times New Roman" w:cs="Times New Roman"/>
          <w:sz w:val="24"/>
          <w:szCs w:val="24"/>
        </w:rPr>
        <w:t xml:space="preserve"> Главой Зырянского района в количестве 21 штатной единицы с годовым фондом оплаты труда в сумме 6 044 610 рублей. Изменение внесено в связи с увеличением персональной надбавки стимулирующего характера экономисту по оплате труда и делопроизводителю на</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сумму 1358 рублей.</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3. Штатное расписание на 01.01.2018 г по 31.12.2018г </w:t>
      </w:r>
      <w:proofErr w:type="gramStart"/>
      <w:r w:rsidRPr="009821A8">
        <w:rPr>
          <w:rFonts w:ascii="Times New Roman" w:hAnsi="Times New Roman" w:cs="Times New Roman"/>
          <w:sz w:val="24"/>
          <w:szCs w:val="24"/>
        </w:rPr>
        <w:t>утверждено приказом Учреждения от 01.03.2018г №01-07/5/ 1 и согласовано</w:t>
      </w:r>
      <w:proofErr w:type="gramEnd"/>
      <w:r w:rsidRPr="009821A8">
        <w:rPr>
          <w:rFonts w:ascii="Times New Roman" w:hAnsi="Times New Roman" w:cs="Times New Roman"/>
          <w:sz w:val="24"/>
          <w:szCs w:val="24"/>
        </w:rPr>
        <w:t xml:space="preserve"> Главой Зырянского района в количестве 21 штатной единицы с годовым фондом оплаты труда в сумме 6 014 447,40 рублей. Изменение внесено в связи с увеличением премии руководителю и заместителю руководителя</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 xml:space="preserve">- на сумму 1806 рублей; надбавки за выполнение важных и ответственных работ на сумму 1248 рублей и персональной надбавки стимулирующего характера бухгалтерам на сумму 3039 рублей. Итого увеличение составило в сумме 6093 рубля. </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4. Штатное расписание на 01.01.2018 г по 31.12.2018г </w:t>
      </w:r>
      <w:proofErr w:type="gramStart"/>
      <w:r w:rsidRPr="009821A8">
        <w:rPr>
          <w:rFonts w:ascii="Times New Roman" w:hAnsi="Times New Roman" w:cs="Times New Roman"/>
          <w:sz w:val="24"/>
          <w:szCs w:val="24"/>
        </w:rPr>
        <w:t>утверждено приказом Учреждения от 07.05.2018г №01-07/10 и согласовано</w:t>
      </w:r>
      <w:proofErr w:type="gramEnd"/>
      <w:r w:rsidRPr="009821A8">
        <w:rPr>
          <w:rFonts w:ascii="Times New Roman" w:hAnsi="Times New Roman" w:cs="Times New Roman"/>
          <w:sz w:val="24"/>
          <w:szCs w:val="24"/>
        </w:rPr>
        <w:t xml:space="preserve"> Главой Зырянского района в количестве 21 штатной единицы с годовым фондом оплаты труда в сумме 6040546,20 рублей. Изменение внесено в связи с изменением надбавок стимулирующего характера делопроизводителю. </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5. Штатное расписание на 01.01.2018 г по 31.12.2018г </w:t>
      </w:r>
      <w:proofErr w:type="gramStart"/>
      <w:r w:rsidRPr="009821A8">
        <w:rPr>
          <w:rFonts w:ascii="Times New Roman" w:hAnsi="Times New Roman" w:cs="Times New Roman"/>
          <w:sz w:val="24"/>
          <w:szCs w:val="24"/>
        </w:rPr>
        <w:t>утверждено приказом Учреждения от 02.07.2018г №01-07/13 и согласовано</w:t>
      </w:r>
      <w:proofErr w:type="gramEnd"/>
      <w:r w:rsidRPr="009821A8">
        <w:rPr>
          <w:rFonts w:ascii="Times New Roman" w:hAnsi="Times New Roman" w:cs="Times New Roman"/>
          <w:sz w:val="24"/>
          <w:szCs w:val="24"/>
        </w:rPr>
        <w:t xml:space="preserve"> Главой Зырянского района в количестве 21 штатной единицы с годовым фондом оплаты труда в сумме 6029626,20 рублей. Изменение внесено в связи с переименованием должности «Бухгалтер по расчетам с организациями» на должности «Бухгалтер по учету доходов» и «Бухгалтер по учету расчетов от оказания платных услуг».</w:t>
      </w:r>
    </w:p>
    <w:p w:rsidR="009821A8" w:rsidRPr="009821A8" w:rsidRDefault="009821A8" w:rsidP="009821A8">
      <w:pPr>
        <w:spacing w:after="0" w:line="288" w:lineRule="auto"/>
        <w:ind w:firstLine="567"/>
        <w:jc w:val="both"/>
        <w:rPr>
          <w:rFonts w:ascii="Times New Roman" w:eastAsia="Times New Roman" w:hAnsi="Times New Roman" w:cs="Times New Roman"/>
          <w:sz w:val="24"/>
          <w:szCs w:val="24"/>
        </w:rPr>
      </w:pPr>
      <w:r w:rsidRPr="009821A8">
        <w:rPr>
          <w:rFonts w:ascii="Times New Roman" w:hAnsi="Times New Roman" w:cs="Times New Roman"/>
          <w:sz w:val="24"/>
          <w:szCs w:val="24"/>
        </w:rPr>
        <w:t xml:space="preserve">Анализ штатных расписаний показал, что в </w:t>
      </w:r>
      <w:proofErr w:type="gramStart"/>
      <w:r w:rsidRPr="009821A8">
        <w:rPr>
          <w:rFonts w:ascii="Times New Roman" w:hAnsi="Times New Roman" w:cs="Times New Roman"/>
          <w:sz w:val="24"/>
          <w:szCs w:val="24"/>
        </w:rPr>
        <w:t>Учреждении</w:t>
      </w:r>
      <w:proofErr w:type="gramEnd"/>
      <w:r w:rsidRPr="009821A8">
        <w:rPr>
          <w:rFonts w:ascii="Times New Roman" w:hAnsi="Times New Roman" w:cs="Times New Roman"/>
          <w:sz w:val="24"/>
          <w:szCs w:val="24"/>
        </w:rPr>
        <w:t xml:space="preserve"> имелись вакансии по должностям «Заместитель начальника отдела» - 1 ставка, по должности «Бухгалтер по расчетам с организациями» - 1 ставка, по должности «Бухгалтер по начислению заработной платы» - 0,5 ставки</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и по должности «Экономист по оплате труда» - 0,5 ставки.</w:t>
      </w:r>
    </w:p>
    <w:p w:rsidR="009821A8" w:rsidRPr="009821A8" w:rsidRDefault="009821A8" w:rsidP="009821A8">
      <w:pPr>
        <w:pStyle w:val="af9"/>
        <w:spacing w:after="0" w:line="288" w:lineRule="auto"/>
        <w:ind w:firstLine="567"/>
        <w:jc w:val="both"/>
      </w:pPr>
      <w:r w:rsidRPr="009821A8">
        <w:t xml:space="preserve">Проверка правильности начисления и выплаты заработной платы была проведена сплошным методом, при этом выявлено следующее: </w:t>
      </w:r>
    </w:p>
    <w:p w:rsidR="009821A8" w:rsidRPr="009821A8" w:rsidRDefault="009821A8" w:rsidP="009821A8">
      <w:pPr>
        <w:pStyle w:val="af9"/>
        <w:spacing w:after="0" w:line="288" w:lineRule="auto"/>
        <w:ind w:firstLine="567"/>
        <w:jc w:val="both"/>
        <w:rPr>
          <w:shd w:val="clear" w:color="auto" w:fill="FFFFFF"/>
        </w:rPr>
      </w:pPr>
      <w:r w:rsidRPr="009821A8">
        <w:t>1. Д</w:t>
      </w:r>
      <w:r w:rsidRPr="009821A8">
        <w:rPr>
          <w:shd w:val="clear" w:color="auto" w:fill="FFFFFF"/>
        </w:rPr>
        <w:t xml:space="preserve">олжностные оклады работникам МКУ </w:t>
      </w:r>
      <w:proofErr w:type="spellStart"/>
      <w:r w:rsidRPr="009821A8">
        <w:rPr>
          <w:shd w:val="clear" w:color="auto" w:fill="FFFFFF"/>
        </w:rPr>
        <w:t>устанавлены</w:t>
      </w:r>
      <w:proofErr w:type="spellEnd"/>
      <w:r w:rsidRPr="009821A8">
        <w:rPr>
          <w:shd w:val="clear" w:color="auto" w:fill="FFFFFF"/>
        </w:rPr>
        <w:t xml:space="preserve"> в </w:t>
      </w:r>
      <w:proofErr w:type="gramStart"/>
      <w:r w:rsidRPr="009821A8">
        <w:rPr>
          <w:shd w:val="clear" w:color="auto" w:fill="FFFFFF"/>
        </w:rPr>
        <w:t>соответствии</w:t>
      </w:r>
      <w:proofErr w:type="gramEnd"/>
      <w:r w:rsidRPr="009821A8">
        <w:rPr>
          <w:shd w:val="clear" w:color="auto" w:fill="FFFFFF"/>
        </w:rPr>
        <w:t xml:space="preserve"> со штатным расписанием.</w:t>
      </w:r>
    </w:p>
    <w:p w:rsidR="009821A8" w:rsidRPr="009821A8" w:rsidRDefault="009821A8" w:rsidP="009821A8">
      <w:pPr>
        <w:pStyle w:val="af9"/>
        <w:spacing w:after="0" w:line="288" w:lineRule="auto"/>
        <w:ind w:firstLine="567"/>
        <w:jc w:val="both"/>
      </w:pPr>
      <w:r w:rsidRPr="009821A8">
        <w:t xml:space="preserve">2. </w:t>
      </w:r>
      <w:r w:rsidRPr="009821A8">
        <w:rPr>
          <w:shd w:val="clear" w:color="auto" w:fill="FFFFFF"/>
        </w:rPr>
        <w:t>Заработная плата выдается два раза в месяц: 8 числа и 23 числа</w:t>
      </w:r>
      <w:r w:rsidR="00210301">
        <w:rPr>
          <w:shd w:val="clear" w:color="auto" w:fill="FFFFFF"/>
        </w:rPr>
        <w:t xml:space="preserve"> </w:t>
      </w:r>
      <w:r w:rsidRPr="009821A8">
        <w:rPr>
          <w:shd w:val="clear" w:color="auto" w:fill="FFFFFF"/>
        </w:rPr>
        <w:t>месяца.</w:t>
      </w:r>
    </w:p>
    <w:p w:rsidR="009821A8" w:rsidRPr="009821A8" w:rsidRDefault="009821A8" w:rsidP="009821A8">
      <w:pPr>
        <w:pStyle w:val="af9"/>
        <w:spacing w:after="0" w:line="288" w:lineRule="auto"/>
        <w:ind w:firstLine="567"/>
        <w:jc w:val="both"/>
        <w:rPr>
          <w:shd w:val="clear" w:color="auto" w:fill="FFFFFF"/>
        </w:rPr>
      </w:pPr>
      <w:r w:rsidRPr="009821A8">
        <w:rPr>
          <w:iCs/>
          <w:shd w:val="clear" w:color="auto" w:fill="FFFFFF"/>
        </w:rPr>
        <w:t xml:space="preserve">3. </w:t>
      </w:r>
      <w:r w:rsidRPr="009821A8">
        <w:rPr>
          <w:shd w:val="clear" w:color="auto" w:fill="FFFFFF"/>
        </w:rPr>
        <w:t>Система оплаты труда работников Учреждения включает в себя: должностной оклад,</w:t>
      </w:r>
      <w:r w:rsidR="00210301">
        <w:rPr>
          <w:shd w:val="clear" w:color="auto" w:fill="FFFFFF"/>
        </w:rPr>
        <w:t xml:space="preserve"> </w:t>
      </w:r>
      <w:r w:rsidRPr="009821A8">
        <w:rPr>
          <w:shd w:val="clear" w:color="auto" w:fill="FFFFFF"/>
        </w:rPr>
        <w:t>выплаты компенсационного и стимулирующего характера.</w:t>
      </w:r>
    </w:p>
    <w:p w:rsidR="009821A8" w:rsidRPr="009821A8" w:rsidRDefault="009821A8" w:rsidP="009821A8">
      <w:pPr>
        <w:pStyle w:val="af9"/>
        <w:spacing w:after="0" w:line="288" w:lineRule="auto"/>
        <w:ind w:firstLine="567"/>
        <w:jc w:val="both"/>
      </w:pPr>
      <w:r w:rsidRPr="009821A8">
        <w:rPr>
          <w:shd w:val="clear" w:color="auto" w:fill="FFFFFF"/>
        </w:rPr>
        <w:t>4. Р</w:t>
      </w:r>
      <w:r w:rsidRPr="009821A8">
        <w:t>асчет заработной платы производится исходя из фактически отработанного времени.</w:t>
      </w:r>
    </w:p>
    <w:p w:rsidR="009821A8" w:rsidRPr="009821A8" w:rsidRDefault="009821A8" w:rsidP="009821A8">
      <w:pPr>
        <w:pStyle w:val="af9"/>
        <w:spacing w:after="0" w:line="288" w:lineRule="auto"/>
        <w:ind w:firstLine="567"/>
        <w:jc w:val="both"/>
      </w:pPr>
      <w:r w:rsidRPr="009821A8">
        <w:t>5. Заработная плата выплачивается работникам, которые приняты на должности, предусмотренные штатным расписанием.</w:t>
      </w:r>
    </w:p>
    <w:p w:rsidR="009821A8" w:rsidRPr="009821A8" w:rsidRDefault="009821A8" w:rsidP="009821A8">
      <w:pPr>
        <w:pStyle w:val="af9"/>
        <w:spacing w:after="0" w:line="288" w:lineRule="auto"/>
        <w:ind w:firstLine="567"/>
        <w:jc w:val="both"/>
      </w:pPr>
      <w:r w:rsidRPr="009821A8">
        <w:t xml:space="preserve">6. Сведения о начисленной и выплаченной заработной плате отражаются в карточках-справках (форма ОКУД 0504417), которые открыты на каждого работника. </w:t>
      </w:r>
    </w:p>
    <w:p w:rsidR="009821A8" w:rsidRPr="009821A8" w:rsidRDefault="009821A8" w:rsidP="009821A8">
      <w:pPr>
        <w:pStyle w:val="af9"/>
        <w:spacing w:after="0" w:line="288" w:lineRule="auto"/>
        <w:ind w:firstLine="567"/>
        <w:jc w:val="both"/>
      </w:pPr>
      <w:r w:rsidRPr="009821A8">
        <w:t>7. В Учреждении ежемесячно ведется табель рабочего времени и расчета заработной платы (ф.0504421, ф</w:t>
      </w:r>
      <w:proofErr w:type="gramStart"/>
      <w:r w:rsidRPr="009821A8">
        <w:t>.Т</w:t>
      </w:r>
      <w:proofErr w:type="gramEnd"/>
      <w:r w:rsidRPr="009821A8">
        <w:t>-13), что соответствует форме, утвержденный приказом Минфина России от</w:t>
      </w:r>
      <w:r w:rsidR="00210301">
        <w:t xml:space="preserve"> </w:t>
      </w:r>
      <w:r w:rsidRPr="009821A8">
        <w:t>15.12.2010</w:t>
      </w:r>
      <w:r w:rsidR="00210301">
        <w:t xml:space="preserve"> </w:t>
      </w:r>
      <w:r w:rsidRPr="009821A8">
        <w:t>года №173н, от 30.03.2015г. №52н «Об утверждении форм первичных учетных документов и регистров бухгалтерского учета, применяемых органами государственной власти, органами местного самоуправления, органами управления государственными внебюджетными фондами, государственными академиями наук, государственными учреждениями и Методических указаний по их применению» и Постановлением Госкомстата РФ от 05.01.2004 N 1 "Об утверждении унифицированных форм первичной учетной документации по учету труда и его оплаты". В соответствии с законом РФ «О бухгалтерском учете» №402-ФЗ от 06.12.2011г. табеля учета использования рабочего времени подписаны ответственным должностным лицом.</w:t>
      </w:r>
    </w:p>
    <w:p w:rsidR="009821A8" w:rsidRPr="009821A8" w:rsidRDefault="009821A8" w:rsidP="009821A8">
      <w:pPr>
        <w:pStyle w:val="af9"/>
        <w:spacing w:after="0" w:line="288" w:lineRule="auto"/>
        <w:ind w:firstLine="567"/>
        <w:jc w:val="both"/>
      </w:pPr>
      <w:r w:rsidRPr="009821A8">
        <w:t>В силу ст. 144 ТК РФ системы оплаты труда в муниципальных учреждениях устанавливается коллективными договорами, соглашениями, локальными нормативными актами в соответствии с федеральными законами</w:t>
      </w:r>
      <w:r w:rsidR="00210301">
        <w:t xml:space="preserve"> </w:t>
      </w:r>
      <w:r w:rsidRPr="009821A8">
        <w:t>и иными нормативными актами РФ, а также законами</w:t>
      </w:r>
      <w:r w:rsidR="00210301">
        <w:t xml:space="preserve"> </w:t>
      </w:r>
      <w:r w:rsidRPr="009821A8">
        <w:t xml:space="preserve">и иными нормативными актами субъектов РФ и органов местного самоуправления. </w:t>
      </w:r>
    </w:p>
    <w:p w:rsidR="009821A8" w:rsidRPr="009821A8" w:rsidRDefault="009821A8" w:rsidP="009821A8">
      <w:pPr>
        <w:pStyle w:val="af9"/>
        <w:spacing w:after="0" w:line="288" w:lineRule="auto"/>
        <w:ind w:firstLine="567"/>
        <w:jc w:val="both"/>
      </w:pPr>
      <w:r w:rsidRPr="009821A8">
        <w:t>Проверка показала, что основополагающим документом для выплаты заработной платы</w:t>
      </w:r>
      <w:r w:rsidR="00210301">
        <w:t xml:space="preserve"> </w:t>
      </w:r>
      <w:r w:rsidRPr="009821A8">
        <w:t xml:space="preserve">является «Положение об оплате труда работников МКУ «Централизованная бухгалтерия Зырянского района» и о квалификационных требованиях» (Далее – Положение об оплате труда). </w:t>
      </w:r>
      <w:proofErr w:type="gramStart"/>
      <w:r w:rsidRPr="009821A8">
        <w:t>Оно разработано на основании «Положения об оплате труда работников, замещающих должности, не отнесенные к муниципальным должностям и должностям муниципальной службы и осуществляющих техническое обеспечение деятельности Администрации Зырянского района и о квалификационных требованиях, устанавливаемых для служащих и рабочих органов местного самоуправления муниципального образования «Зырянский район»» (утверждено распоряжением Администрации Зырянского района от 30.06.2017г. № 454-ра/2017).</w:t>
      </w:r>
      <w:proofErr w:type="gramEnd"/>
    </w:p>
    <w:p w:rsidR="009821A8" w:rsidRPr="009821A8" w:rsidRDefault="009821A8" w:rsidP="009821A8">
      <w:pPr>
        <w:pStyle w:val="af9"/>
        <w:spacing w:after="0" w:line="288" w:lineRule="auto"/>
        <w:ind w:firstLine="567"/>
        <w:jc w:val="both"/>
      </w:pPr>
      <w:r w:rsidRPr="009821A8">
        <w:t xml:space="preserve">Анализ Положения об оплате труда, показал, что установленная система оплаты труда включает в себя оклад, выплаты компенсационного и стимулирующего характера (п.2 ст. </w:t>
      </w:r>
      <w:r w:rsidRPr="009821A8">
        <w:rPr>
          <w:lang w:val="en-US"/>
        </w:rPr>
        <w:t>I</w:t>
      </w:r>
      <w:r w:rsidRPr="009821A8">
        <w:t>). Система компенсационных выплат не противоречит нормам трудового законодательства. Однако анализ системы выплат стимулирующего характера показал следующее:</w:t>
      </w:r>
    </w:p>
    <w:p w:rsidR="009821A8" w:rsidRPr="009821A8" w:rsidRDefault="009821A8" w:rsidP="009821A8">
      <w:pPr>
        <w:pStyle w:val="af9"/>
        <w:spacing w:after="0" w:line="288" w:lineRule="auto"/>
        <w:ind w:firstLine="567"/>
        <w:jc w:val="both"/>
      </w:pPr>
      <w:r w:rsidRPr="009821A8">
        <w:t xml:space="preserve">1. В соответствии с подпунктом а) пункта 2.2.2. </w:t>
      </w:r>
      <w:proofErr w:type="gramStart"/>
      <w:r w:rsidRPr="009821A8">
        <w:rPr>
          <w:lang w:val="en-US"/>
        </w:rPr>
        <w:t>c</w:t>
      </w:r>
      <w:proofErr w:type="gramEnd"/>
      <w:r w:rsidRPr="009821A8">
        <w:t xml:space="preserve">т. </w:t>
      </w:r>
      <w:proofErr w:type="gramStart"/>
      <w:r w:rsidRPr="009821A8">
        <w:rPr>
          <w:lang w:val="en-US"/>
        </w:rPr>
        <w:t>II</w:t>
      </w:r>
      <w:r w:rsidRPr="009821A8">
        <w:t>, установлена надбавка стимулирующего характера за выполнение важных (особо важных) и ответственных (особо ответственных) работ на определенный период времени в течение соответствующего календарного года и не может превышать 3000 рублей.</w:t>
      </w:r>
      <w:proofErr w:type="gramEnd"/>
      <w:r w:rsidRPr="009821A8">
        <w:t xml:space="preserve"> Надбавка стимулирующего характера за выполнение важных (особо важных) и ответственных (особо ответственных) работ устанавливается ежемесячно приказом руководителя, что не противоречит законодательству и Положению об оплате труда.</w:t>
      </w:r>
    </w:p>
    <w:p w:rsidR="009821A8" w:rsidRPr="009821A8" w:rsidRDefault="009821A8" w:rsidP="009821A8">
      <w:pPr>
        <w:shd w:val="clear" w:color="auto" w:fill="FFFFFF"/>
        <w:tabs>
          <w:tab w:val="left" w:pos="0"/>
        </w:tabs>
        <w:spacing w:after="0" w:line="288" w:lineRule="auto"/>
        <w:ind w:firstLine="567"/>
        <w:jc w:val="both"/>
        <w:rPr>
          <w:rFonts w:ascii="Times New Roman" w:hAnsi="Times New Roman" w:cs="Times New Roman"/>
          <w:spacing w:val="3"/>
          <w:sz w:val="24"/>
          <w:szCs w:val="24"/>
        </w:rPr>
      </w:pPr>
      <w:r w:rsidRPr="009821A8">
        <w:rPr>
          <w:rFonts w:ascii="Times New Roman" w:hAnsi="Times New Roman" w:cs="Times New Roman"/>
          <w:sz w:val="24"/>
          <w:szCs w:val="24"/>
        </w:rPr>
        <w:t xml:space="preserve">2. </w:t>
      </w:r>
      <w:proofErr w:type="gramStart"/>
      <w:r w:rsidRPr="009821A8">
        <w:rPr>
          <w:rFonts w:ascii="Times New Roman" w:hAnsi="Times New Roman" w:cs="Times New Roman"/>
          <w:sz w:val="24"/>
          <w:szCs w:val="24"/>
        </w:rPr>
        <w:t>В пункте 4.1. ст. I</w:t>
      </w:r>
      <w:r w:rsidRPr="009821A8">
        <w:rPr>
          <w:rFonts w:ascii="Times New Roman" w:hAnsi="Times New Roman" w:cs="Times New Roman"/>
          <w:sz w:val="24"/>
          <w:szCs w:val="24"/>
          <w:lang w:val="en-US"/>
        </w:rPr>
        <w:t>V</w:t>
      </w:r>
      <w:r w:rsidRPr="009821A8">
        <w:rPr>
          <w:rFonts w:ascii="Times New Roman" w:hAnsi="Times New Roman" w:cs="Times New Roman"/>
          <w:sz w:val="24"/>
          <w:szCs w:val="24"/>
        </w:rPr>
        <w:t xml:space="preserve"> определено, что в соответствии с перечнем видов выплат стимулирующего характера, который </w:t>
      </w:r>
      <w:r w:rsidRPr="009821A8">
        <w:rPr>
          <w:rFonts w:ascii="Times New Roman" w:hAnsi="Times New Roman" w:cs="Times New Roman"/>
          <w:spacing w:val="5"/>
          <w:sz w:val="24"/>
          <w:szCs w:val="24"/>
        </w:rPr>
        <w:t xml:space="preserve">утвержден Приказом </w:t>
      </w:r>
      <w:proofErr w:type="spellStart"/>
      <w:r w:rsidRPr="009821A8">
        <w:rPr>
          <w:rFonts w:ascii="Times New Roman" w:hAnsi="Times New Roman" w:cs="Times New Roman"/>
          <w:spacing w:val="5"/>
          <w:sz w:val="24"/>
          <w:szCs w:val="24"/>
        </w:rPr>
        <w:t>Минздравсоцразвития</w:t>
      </w:r>
      <w:proofErr w:type="spellEnd"/>
      <w:r w:rsidRPr="009821A8">
        <w:rPr>
          <w:rFonts w:ascii="Times New Roman" w:hAnsi="Times New Roman" w:cs="Times New Roman"/>
          <w:spacing w:val="5"/>
          <w:sz w:val="24"/>
          <w:szCs w:val="24"/>
        </w:rPr>
        <w:t xml:space="preserve"> России от 29 декабря 2007 года № 818 </w:t>
      </w:r>
      <w:r w:rsidRPr="009821A8">
        <w:rPr>
          <w:rFonts w:ascii="Times New Roman" w:hAnsi="Times New Roman" w:cs="Times New Roman"/>
          <w:sz w:val="24"/>
          <w:szCs w:val="24"/>
        </w:rPr>
        <w:t>«Об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w:t>
      </w:r>
      <w:r w:rsidRPr="009821A8">
        <w:rPr>
          <w:rFonts w:ascii="Times New Roman" w:hAnsi="Times New Roman" w:cs="Times New Roman"/>
          <w:spacing w:val="5"/>
          <w:sz w:val="24"/>
          <w:szCs w:val="24"/>
        </w:rPr>
        <w:t xml:space="preserve"> и </w:t>
      </w:r>
      <w:r w:rsidRPr="009821A8">
        <w:rPr>
          <w:rFonts w:ascii="Times New Roman" w:hAnsi="Times New Roman" w:cs="Times New Roman"/>
          <w:sz w:val="24"/>
          <w:szCs w:val="24"/>
        </w:rPr>
        <w:t>распоряжением Администрации Зырянского района от 10.06.2016 № 301-ра/2016 «Об утверждении</w:t>
      </w:r>
      <w:proofErr w:type="gramEnd"/>
      <w:r w:rsidRPr="009821A8">
        <w:rPr>
          <w:rFonts w:ascii="Times New Roman" w:hAnsi="Times New Roman" w:cs="Times New Roman"/>
          <w:sz w:val="24"/>
          <w:szCs w:val="24"/>
        </w:rPr>
        <w:t xml:space="preserve"> </w:t>
      </w:r>
      <w:proofErr w:type="gramStart"/>
      <w:r w:rsidRPr="009821A8">
        <w:rPr>
          <w:rFonts w:ascii="Times New Roman" w:hAnsi="Times New Roman" w:cs="Times New Roman"/>
          <w:sz w:val="24"/>
          <w:szCs w:val="24"/>
        </w:rPr>
        <w:t>Перечней видов выплат компенсационного и стимулирующего характера в муниципальных бюджетных, автономных, казенных учреждениях Зырянского района за исключением образовательных учреждений и разъяснений</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 xml:space="preserve">порядка установления выплат компенсационного и стимулирующего характера», </w:t>
      </w:r>
      <w:r w:rsidRPr="009821A8">
        <w:rPr>
          <w:rFonts w:ascii="Times New Roman" w:hAnsi="Times New Roman" w:cs="Times New Roman"/>
          <w:spacing w:val="-1"/>
          <w:sz w:val="24"/>
          <w:szCs w:val="24"/>
        </w:rPr>
        <w:t>работникам могут устанавливаться следующие выплаты:</w:t>
      </w:r>
      <w:proofErr w:type="gramEnd"/>
    </w:p>
    <w:p w:rsidR="009821A8" w:rsidRPr="009821A8" w:rsidRDefault="009821A8" w:rsidP="009821A8">
      <w:pPr>
        <w:shd w:val="clear" w:color="auto" w:fill="FFFFFF"/>
        <w:tabs>
          <w:tab w:val="left" w:pos="0"/>
        </w:tabs>
        <w:spacing w:after="0" w:line="288" w:lineRule="auto"/>
        <w:ind w:firstLine="567"/>
        <w:jc w:val="both"/>
        <w:rPr>
          <w:rFonts w:ascii="Times New Roman" w:hAnsi="Times New Roman" w:cs="Times New Roman"/>
          <w:spacing w:val="-1"/>
          <w:sz w:val="24"/>
          <w:szCs w:val="24"/>
        </w:rPr>
      </w:pPr>
      <w:r w:rsidRPr="009821A8">
        <w:rPr>
          <w:rFonts w:ascii="Times New Roman" w:hAnsi="Times New Roman" w:cs="Times New Roman"/>
          <w:spacing w:val="3"/>
          <w:sz w:val="24"/>
          <w:szCs w:val="24"/>
        </w:rPr>
        <w:t xml:space="preserve">- премия по итогам деятельности рабочих и служащих за месяц, квартал, </w:t>
      </w:r>
      <w:r w:rsidRPr="009821A8">
        <w:rPr>
          <w:rFonts w:ascii="Times New Roman" w:hAnsi="Times New Roman" w:cs="Times New Roman"/>
          <w:spacing w:val="-1"/>
          <w:sz w:val="24"/>
          <w:szCs w:val="24"/>
        </w:rPr>
        <w:t>полугодие, девять месяцев, год;</w:t>
      </w:r>
    </w:p>
    <w:p w:rsidR="009821A8" w:rsidRPr="009821A8" w:rsidRDefault="009821A8" w:rsidP="009821A8">
      <w:pPr>
        <w:shd w:val="clear" w:color="auto" w:fill="FFFFFF"/>
        <w:tabs>
          <w:tab w:val="left" w:pos="0"/>
        </w:tabs>
        <w:spacing w:after="0" w:line="288" w:lineRule="auto"/>
        <w:ind w:firstLine="567"/>
        <w:jc w:val="both"/>
        <w:rPr>
          <w:rFonts w:ascii="Times New Roman" w:hAnsi="Times New Roman" w:cs="Times New Roman"/>
          <w:spacing w:val="-1"/>
          <w:sz w:val="24"/>
          <w:szCs w:val="24"/>
        </w:rPr>
      </w:pPr>
      <w:r w:rsidRPr="009821A8">
        <w:rPr>
          <w:rFonts w:ascii="Times New Roman" w:hAnsi="Times New Roman" w:cs="Times New Roman"/>
          <w:spacing w:val="-1"/>
          <w:sz w:val="24"/>
          <w:szCs w:val="24"/>
        </w:rPr>
        <w:t xml:space="preserve">- премия за образцовое качество выполняемых работ; </w:t>
      </w:r>
    </w:p>
    <w:p w:rsidR="009821A8" w:rsidRPr="009821A8" w:rsidRDefault="009821A8" w:rsidP="009821A8">
      <w:pPr>
        <w:shd w:val="clear" w:color="auto" w:fill="FFFFFF"/>
        <w:tabs>
          <w:tab w:val="left" w:pos="0"/>
        </w:tabs>
        <w:spacing w:after="0" w:line="288" w:lineRule="auto"/>
        <w:ind w:firstLine="567"/>
        <w:jc w:val="both"/>
        <w:rPr>
          <w:rFonts w:ascii="Times New Roman" w:hAnsi="Times New Roman" w:cs="Times New Roman"/>
          <w:spacing w:val="-3"/>
          <w:sz w:val="24"/>
          <w:szCs w:val="24"/>
        </w:rPr>
      </w:pPr>
      <w:r w:rsidRPr="009821A8">
        <w:rPr>
          <w:rFonts w:ascii="Times New Roman" w:hAnsi="Times New Roman" w:cs="Times New Roman"/>
          <w:spacing w:val="-3"/>
          <w:sz w:val="24"/>
          <w:szCs w:val="24"/>
        </w:rPr>
        <w:t xml:space="preserve">- премия за выполнение особо важных и срочных работ; </w:t>
      </w:r>
    </w:p>
    <w:p w:rsidR="009821A8" w:rsidRPr="009821A8" w:rsidRDefault="009821A8" w:rsidP="009821A8">
      <w:pPr>
        <w:pStyle w:val="af9"/>
        <w:spacing w:after="0" w:line="288" w:lineRule="auto"/>
        <w:ind w:firstLine="567"/>
        <w:jc w:val="both"/>
        <w:rPr>
          <w:spacing w:val="-1"/>
        </w:rPr>
      </w:pPr>
      <w:r w:rsidRPr="009821A8">
        <w:rPr>
          <w:spacing w:val="-1"/>
        </w:rPr>
        <w:t>- выплаты за стаж непрерывной работы, выслугу лет.</w:t>
      </w:r>
    </w:p>
    <w:p w:rsidR="009821A8" w:rsidRPr="009821A8" w:rsidRDefault="009821A8" w:rsidP="009821A8">
      <w:pPr>
        <w:pStyle w:val="af9"/>
        <w:spacing w:after="0" w:line="288" w:lineRule="auto"/>
        <w:ind w:firstLine="567"/>
        <w:jc w:val="both"/>
        <w:rPr>
          <w:spacing w:val="5"/>
        </w:rPr>
      </w:pPr>
      <w:r w:rsidRPr="009821A8">
        <w:rPr>
          <w:spacing w:val="-1"/>
        </w:rPr>
        <w:t xml:space="preserve">Однако в </w:t>
      </w:r>
      <w:proofErr w:type="gramStart"/>
      <w:r w:rsidRPr="009821A8">
        <w:rPr>
          <w:spacing w:val="5"/>
        </w:rPr>
        <w:t>Приказе</w:t>
      </w:r>
      <w:proofErr w:type="gramEnd"/>
      <w:r w:rsidRPr="009821A8">
        <w:rPr>
          <w:spacing w:val="5"/>
        </w:rPr>
        <w:t xml:space="preserve"> </w:t>
      </w:r>
      <w:proofErr w:type="spellStart"/>
      <w:r w:rsidRPr="009821A8">
        <w:rPr>
          <w:spacing w:val="5"/>
        </w:rPr>
        <w:t>Минздравсоцразвития</w:t>
      </w:r>
      <w:proofErr w:type="spellEnd"/>
      <w:r w:rsidRPr="009821A8">
        <w:rPr>
          <w:spacing w:val="5"/>
        </w:rPr>
        <w:t xml:space="preserve"> России и </w:t>
      </w:r>
      <w:r w:rsidRPr="009821A8">
        <w:t>распоряжении Администрации Зырянского района от 10.06.2016 № 301-ра/2016</w:t>
      </w:r>
      <w:r w:rsidRPr="009821A8">
        <w:rPr>
          <w:spacing w:val="5"/>
        </w:rPr>
        <w:t xml:space="preserve"> </w:t>
      </w:r>
      <w:r w:rsidRPr="009821A8">
        <w:rPr>
          <w:b/>
          <w:spacing w:val="5"/>
          <w:u w:val="single"/>
        </w:rPr>
        <w:t>утвержден</w:t>
      </w:r>
      <w:r w:rsidRPr="009821A8">
        <w:rPr>
          <w:spacing w:val="5"/>
        </w:rPr>
        <w:t xml:space="preserve"> следующий </w:t>
      </w:r>
      <w:r w:rsidRPr="009821A8">
        <w:rPr>
          <w:color w:val="2D2D2D"/>
          <w:spacing w:val="1"/>
          <w:u w:val="single"/>
          <w:shd w:val="clear" w:color="auto" w:fill="FFFFFF"/>
        </w:rPr>
        <w:t>Перечень выплат стимулирующего характера</w:t>
      </w:r>
      <w:r w:rsidRPr="009821A8">
        <w:rPr>
          <w:spacing w:val="5"/>
        </w:rPr>
        <w:t>:</w:t>
      </w:r>
    </w:p>
    <w:p w:rsidR="009821A8" w:rsidRPr="009821A8" w:rsidRDefault="009821A8" w:rsidP="009821A8">
      <w:pPr>
        <w:pStyle w:val="s1"/>
        <w:shd w:val="clear" w:color="auto" w:fill="FFFFFF"/>
        <w:spacing w:before="0" w:beforeAutospacing="0" w:after="0" w:afterAutospacing="0" w:line="288" w:lineRule="auto"/>
        <w:ind w:firstLine="567"/>
      </w:pPr>
      <w:r w:rsidRPr="009821A8">
        <w:t>- Выплаты за интенсивность и высокие результаты работы.</w:t>
      </w:r>
    </w:p>
    <w:p w:rsidR="009821A8" w:rsidRPr="009821A8" w:rsidRDefault="009821A8" w:rsidP="009821A8">
      <w:pPr>
        <w:pStyle w:val="s1"/>
        <w:shd w:val="clear" w:color="auto" w:fill="FFFFFF"/>
        <w:spacing w:before="0" w:beforeAutospacing="0" w:after="0" w:afterAutospacing="0" w:line="288" w:lineRule="auto"/>
        <w:ind w:firstLine="567"/>
      </w:pPr>
      <w:r w:rsidRPr="009821A8">
        <w:t>- Выплаты за качество выполняемых работ.</w:t>
      </w:r>
    </w:p>
    <w:p w:rsidR="009821A8" w:rsidRPr="009821A8" w:rsidRDefault="009821A8" w:rsidP="009821A8">
      <w:pPr>
        <w:pStyle w:val="s1"/>
        <w:shd w:val="clear" w:color="auto" w:fill="FFFFFF"/>
        <w:spacing w:before="0" w:beforeAutospacing="0" w:after="0" w:afterAutospacing="0" w:line="288" w:lineRule="auto"/>
        <w:ind w:firstLine="567"/>
      </w:pPr>
      <w:r w:rsidRPr="009821A8">
        <w:t>- Выплаты за стаж непрерывной работы, выслугу лет.</w:t>
      </w:r>
    </w:p>
    <w:p w:rsidR="009821A8" w:rsidRPr="009821A8" w:rsidRDefault="009821A8" w:rsidP="009821A8">
      <w:pPr>
        <w:pStyle w:val="s1"/>
        <w:shd w:val="clear" w:color="auto" w:fill="FFFFFF"/>
        <w:spacing w:before="0" w:beforeAutospacing="0" w:after="0" w:afterAutospacing="0" w:line="288" w:lineRule="auto"/>
        <w:ind w:firstLine="567"/>
      </w:pPr>
      <w:r w:rsidRPr="009821A8">
        <w:t>- Премиальные выплаты по итогам работы.</w:t>
      </w:r>
    </w:p>
    <w:p w:rsidR="009821A8" w:rsidRPr="009821A8" w:rsidRDefault="009821A8" w:rsidP="009821A8">
      <w:pPr>
        <w:pStyle w:val="af9"/>
        <w:spacing w:after="0" w:line="288" w:lineRule="auto"/>
        <w:ind w:firstLine="567"/>
        <w:jc w:val="both"/>
      </w:pPr>
      <w:r w:rsidRPr="009821A8">
        <w:t>Проверка показала, что работникам централизованной бухгалтерии с марта по декабрь 2018года были начислены:</w:t>
      </w:r>
    </w:p>
    <w:p w:rsidR="009821A8" w:rsidRPr="009821A8" w:rsidRDefault="009821A8" w:rsidP="009821A8">
      <w:pPr>
        <w:pStyle w:val="af9"/>
        <w:spacing w:after="0" w:line="288" w:lineRule="auto"/>
        <w:ind w:firstLine="567"/>
        <w:jc w:val="both"/>
      </w:pPr>
      <w:r w:rsidRPr="009821A8">
        <w:t xml:space="preserve">- надбавка стимулирующего характера за выполнение важных (особо важных) и ответственных (особо ответственных) работ на сумму </w:t>
      </w:r>
      <w:r w:rsidRPr="009821A8">
        <w:rPr>
          <w:b/>
        </w:rPr>
        <w:t>385 008,66</w:t>
      </w:r>
      <w:r w:rsidRPr="009821A8">
        <w:t xml:space="preserve"> рублей;</w:t>
      </w:r>
    </w:p>
    <w:p w:rsidR="009821A8" w:rsidRPr="009821A8" w:rsidRDefault="009821A8" w:rsidP="009821A8">
      <w:pPr>
        <w:pStyle w:val="af9"/>
        <w:spacing w:after="0" w:line="288" w:lineRule="auto"/>
        <w:ind w:firstLine="567"/>
        <w:jc w:val="both"/>
      </w:pPr>
      <w:r w:rsidRPr="009821A8">
        <w:t>- премия за выполнение особо важных и срочных работ</w:t>
      </w:r>
      <w:r w:rsidR="00210301">
        <w:t xml:space="preserve"> </w:t>
      </w:r>
      <w:r w:rsidRPr="009821A8">
        <w:t xml:space="preserve">на сумму – </w:t>
      </w:r>
      <w:r w:rsidRPr="009821A8">
        <w:rPr>
          <w:b/>
        </w:rPr>
        <w:t>335 632,56</w:t>
      </w:r>
      <w:r w:rsidRPr="009821A8">
        <w:t xml:space="preserve"> рубля. </w:t>
      </w:r>
    </w:p>
    <w:p w:rsidR="009821A8" w:rsidRPr="009821A8" w:rsidRDefault="009821A8" w:rsidP="009821A8">
      <w:pPr>
        <w:pStyle w:val="af9"/>
        <w:spacing w:after="0" w:line="288" w:lineRule="auto"/>
        <w:ind w:firstLine="567"/>
        <w:jc w:val="both"/>
      </w:pPr>
      <w:r w:rsidRPr="009821A8">
        <w:t>Однако аудиторы КСО считают, что премия за выполнение особо важных и срочных работ</w:t>
      </w:r>
      <w:r w:rsidR="00210301">
        <w:t xml:space="preserve"> </w:t>
      </w:r>
      <w:r w:rsidRPr="009821A8">
        <w:rPr>
          <w:b/>
        </w:rPr>
        <w:t>по</w:t>
      </w:r>
      <w:r w:rsidRPr="009821A8">
        <w:t xml:space="preserve"> </w:t>
      </w:r>
      <w:r w:rsidRPr="009821A8">
        <w:rPr>
          <w:b/>
        </w:rPr>
        <w:t xml:space="preserve">своему смыслу идентична </w:t>
      </w:r>
      <w:r w:rsidRPr="009821A8">
        <w:t>надбавке стимулирующего характера за выполнение важных (особо важных) и ответственных (особо ответственных) работ. А значит премия за выполнение особо важных и срочных работ</w:t>
      </w:r>
      <w:r w:rsidR="00210301">
        <w:t xml:space="preserve"> </w:t>
      </w:r>
      <w:r w:rsidRPr="009821A8">
        <w:t xml:space="preserve">на сумму – </w:t>
      </w:r>
      <w:r w:rsidRPr="009821A8">
        <w:rPr>
          <w:b/>
          <w:u w:val="single"/>
        </w:rPr>
        <w:t>335 632,56</w:t>
      </w:r>
      <w:r w:rsidRPr="009821A8">
        <w:rPr>
          <w:u w:val="single"/>
        </w:rPr>
        <w:t xml:space="preserve"> </w:t>
      </w:r>
      <w:r w:rsidRPr="009821A8">
        <w:rPr>
          <w:b/>
          <w:u w:val="single"/>
        </w:rPr>
        <w:t>рублей</w:t>
      </w:r>
      <w:r w:rsidRPr="009821A8">
        <w:rPr>
          <w:b/>
        </w:rPr>
        <w:t xml:space="preserve"> была начислена работникам бухгалтерии </w:t>
      </w:r>
      <w:r w:rsidRPr="009821A8">
        <w:rPr>
          <w:b/>
          <w:u w:val="single"/>
        </w:rPr>
        <w:t>необоснованно</w:t>
      </w:r>
      <w:r w:rsidRPr="009821A8">
        <w:t xml:space="preserve">. </w:t>
      </w:r>
    </w:p>
    <w:p w:rsidR="009821A8" w:rsidRPr="009821A8" w:rsidRDefault="009821A8" w:rsidP="009821A8">
      <w:pPr>
        <w:pStyle w:val="af9"/>
        <w:spacing w:after="0" w:line="288" w:lineRule="auto"/>
        <w:ind w:firstLine="567"/>
        <w:jc w:val="both"/>
        <w:rPr>
          <w:rFonts w:eastAsia="Times New Roman"/>
          <w:i/>
          <w:iCs/>
        </w:rPr>
      </w:pPr>
      <w:r w:rsidRPr="009821A8">
        <w:t xml:space="preserve">Такой вывод основан на нормах трудового законодательства. </w:t>
      </w:r>
      <w:r w:rsidRPr="009821A8">
        <w:rPr>
          <w:i/>
        </w:rPr>
        <w:t>Так</w:t>
      </w:r>
      <w:r w:rsidRPr="009821A8">
        <w:t xml:space="preserve"> </w:t>
      </w:r>
      <w:r w:rsidRPr="009821A8">
        <w:rPr>
          <w:rFonts w:eastAsia="Times New Roman"/>
          <w:i/>
          <w:iCs/>
        </w:rPr>
        <w:t xml:space="preserve">в </w:t>
      </w:r>
      <w:proofErr w:type="gramStart"/>
      <w:r w:rsidRPr="009821A8">
        <w:rPr>
          <w:rFonts w:eastAsia="Times New Roman"/>
          <w:i/>
          <w:iCs/>
        </w:rPr>
        <w:t>соответствии</w:t>
      </w:r>
      <w:proofErr w:type="gramEnd"/>
      <w:r w:rsidRPr="009821A8">
        <w:rPr>
          <w:rFonts w:eastAsia="Times New Roman"/>
          <w:i/>
          <w:iCs/>
        </w:rPr>
        <w:t xml:space="preserve"> со </w:t>
      </w:r>
      <w:hyperlink r:id="rId24" w:history="1">
        <w:r w:rsidRPr="009821A8">
          <w:rPr>
            <w:rFonts w:eastAsia="Times New Roman"/>
            <w:i/>
            <w:iCs/>
          </w:rPr>
          <w:t>ст. 60</w:t>
        </w:r>
      </w:hyperlink>
      <w:r w:rsidRPr="009821A8">
        <w:rPr>
          <w:rFonts w:eastAsia="Times New Roman"/>
          <w:i/>
          <w:iCs/>
        </w:rPr>
        <w:t xml:space="preserve"> ТК РФ запрещено требовать от работника выполнения работы, не обусловленной трудовым договором. Поэтому если </w:t>
      </w:r>
      <w:r w:rsidRPr="009821A8">
        <w:rPr>
          <w:rFonts w:eastAsia="Times New Roman"/>
          <w:b/>
          <w:bCs/>
          <w:i/>
          <w:iCs/>
        </w:rPr>
        <w:t>срочная работа</w:t>
      </w:r>
      <w:r w:rsidRPr="009821A8">
        <w:rPr>
          <w:rFonts w:eastAsia="Times New Roman"/>
          <w:i/>
          <w:iCs/>
        </w:rPr>
        <w:t xml:space="preserve">, за которую работнику выплачена премия, предусмотрена его трудовым договором и </w:t>
      </w:r>
      <w:r w:rsidRPr="009821A8">
        <w:rPr>
          <w:rFonts w:eastAsia="Times New Roman"/>
          <w:b/>
          <w:bCs/>
          <w:i/>
          <w:iCs/>
        </w:rPr>
        <w:t>является частью его трудовых (должностных) обязанностей</w:t>
      </w:r>
      <w:r w:rsidRPr="009821A8">
        <w:rPr>
          <w:rFonts w:eastAsia="Times New Roman"/>
          <w:i/>
          <w:iCs/>
        </w:rPr>
        <w:t xml:space="preserve">, то в </w:t>
      </w:r>
      <w:proofErr w:type="gramStart"/>
      <w:r w:rsidRPr="009821A8">
        <w:rPr>
          <w:rFonts w:eastAsia="Times New Roman"/>
          <w:i/>
          <w:iCs/>
        </w:rPr>
        <w:t>этом</w:t>
      </w:r>
      <w:proofErr w:type="gramEnd"/>
      <w:r w:rsidRPr="009821A8">
        <w:rPr>
          <w:rFonts w:eastAsia="Times New Roman"/>
          <w:i/>
          <w:iCs/>
        </w:rPr>
        <w:t xml:space="preserve"> случае нормы, установленные </w:t>
      </w:r>
      <w:hyperlink r:id="rId25" w:history="1">
        <w:r w:rsidRPr="009821A8">
          <w:rPr>
            <w:rFonts w:eastAsia="Times New Roman"/>
            <w:i/>
            <w:iCs/>
          </w:rPr>
          <w:t>ст. 60</w:t>
        </w:r>
      </w:hyperlink>
      <w:r w:rsidRPr="009821A8">
        <w:rPr>
          <w:rFonts w:eastAsia="Times New Roman"/>
          <w:i/>
          <w:iCs/>
        </w:rPr>
        <w:t xml:space="preserve"> ТК РФ, не нарушены. Однако за выполнение работником трудовых (должностных) обязанностей ему выплачивается заработная плата, установленная тем же трудовым договором. </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bCs/>
          <w:sz w:val="24"/>
          <w:szCs w:val="24"/>
          <w:lang w:eastAsia="ru-RU"/>
        </w:rPr>
      </w:pPr>
      <w:r w:rsidRPr="009821A8">
        <w:rPr>
          <w:rFonts w:ascii="Times New Roman" w:hAnsi="Times New Roman" w:cs="Times New Roman"/>
          <w:sz w:val="24"/>
          <w:szCs w:val="24"/>
        </w:rPr>
        <w:t xml:space="preserve">На основании вышесказанного был осуществлен анализ трудовых договоров работников МКУ «Централизованная бухгалтерия», который показал, что </w:t>
      </w:r>
      <w:r w:rsidRPr="009821A8">
        <w:rPr>
          <w:rFonts w:ascii="Times New Roman" w:hAnsi="Times New Roman" w:cs="Times New Roman"/>
          <w:bCs/>
          <w:sz w:val="24"/>
          <w:szCs w:val="24"/>
          <w:lang w:eastAsia="ru-RU"/>
        </w:rPr>
        <w:t>условиями данных договоров</w:t>
      </w:r>
      <w:r w:rsidRPr="009821A8">
        <w:rPr>
          <w:rFonts w:ascii="Times New Roman" w:hAnsi="Times New Roman" w:cs="Times New Roman"/>
          <w:sz w:val="24"/>
          <w:szCs w:val="24"/>
        </w:rPr>
        <w:t xml:space="preserve"> – выполнение </w:t>
      </w:r>
      <w:r w:rsidRPr="009821A8">
        <w:rPr>
          <w:rFonts w:ascii="Times New Roman" w:hAnsi="Times New Roman" w:cs="Times New Roman"/>
          <w:bCs/>
          <w:sz w:val="24"/>
          <w:szCs w:val="24"/>
          <w:u w:val="single"/>
          <w:lang w:eastAsia="ru-RU"/>
        </w:rPr>
        <w:t>срочной работы не предусмотрено</w:t>
      </w:r>
      <w:r w:rsidRPr="009821A8">
        <w:rPr>
          <w:rFonts w:ascii="Times New Roman" w:hAnsi="Times New Roman" w:cs="Times New Roman"/>
          <w:bCs/>
          <w:sz w:val="24"/>
          <w:szCs w:val="24"/>
          <w:lang w:eastAsia="ru-RU"/>
        </w:rPr>
        <w:t xml:space="preserve">. Согласие работников на выполнение </w:t>
      </w:r>
      <w:r w:rsidRPr="009821A8">
        <w:rPr>
          <w:rFonts w:ascii="Times New Roman" w:hAnsi="Times New Roman" w:cs="Times New Roman"/>
          <w:sz w:val="24"/>
          <w:szCs w:val="24"/>
        </w:rPr>
        <w:t>особо важных и срочных работ также</w:t>
      </w:r>
      <w:r w:rsidR="00210301">
        <w:rPr>
          <w:rFonts w:ascii="Times New Roman" w:hAnsi="Times New Roman" w:cs="Times New Roman"/>
          <w:sz w:val="24"/>
          <w:szCs w:val="24"/>
        </w:rPr>
        <w:t xml:space="preserve"> </w:t>
      </w:r>
      <w:r w:rsidRPr="009821A8">
        <w:rPr>
          <w:rFonts w:ascii="Times New Roman" w:hAnsi="Times New Roman" w:cs="Times New Roman"/>
          <w:sz w:val="24"/>
          <w:szCs w:val="24"/>
          <w:u w:val="single"/>
        </w:rPr>
        <w:t>отсутствует.</w:t>
      </w:r>
    </w:p>
    <w:p w:rsidR="009821A8" w:rsidRPr="009821A8" w:rsidRDefault="009821A8" w:rsidP="009821A8">
      <w:pPr>
        <w:autoSpaceDE w:val="0"/>
        <w:autoSpaceDN w:val="0"/>
        <w:adjustRightInd w:val="0"/>
        <w:spacing w:after="0" w:line="288" w:lineRule="auto"/>
        <w:ind w:firstLine="567"/>
        <w:jc w:val="both"/>
        <w:rPr>
          <w:rFonts w:ascii="Times New Roman" w:hAnsi="Times New Roman" w:cs="Times New Roman"/>
          <w:i/>
          <w:sz w:val="24"/>
          <w:szCs w:val="24"/>
        </w:rPr>
      </w:pPr>
      <w:r w:rsidRPr="009821A8">
        <w:rPr>
          <w:rFonts w:ascii="Times New Roman" w:hAnsi="Times New Roman" w:cs="Times New Roman"/>
          <w:sz w:val="24"/>
          <w:szCs w:val="24"/>
        </w:rPr>
        <w:t xml:space="preserve">Условия премирования работников МКУ «Централизованная бухгалтерия Зырянского района» и о квалификационных требованиях» определены Положением о премировании, которое является приложением к Положению об оплате труда. </w:t>
      </w:r>
      <w:r w:rsidRPr="009821A8">
        <w:rPr>
          <w:rFonts w:ascii="Times New Roman" w:hAnsi="Times New Roman" w:cs="Times New Roman"/>
          <w:sz w:val="24"/>
          <w:szCs w:val="24"/>
          <w:lang w:eastAsia="ru-RU"/>
        </w:rPr>
        <w:t xml:space="preserve">Анализ приказов на выплату </w:t>
      </w:r>
      <w:r w:rsidRPr="009821A8">
        <w:rPr>
          <w:rFonts w:ascii="Times New Roman" w:hAnsi="Times New Roman" w:cs="Times New Roman"/>
          <w:sz w:val="24"/>
          <w:szCs w:val="24"/>
        </w:rPr>
        <w:t xml:space="preserve">премии за выполнение особо важных и срочных работ показал, что в них также </w:t>
      </w:r>
      <w:r w:rsidRPr="009821A8">
        <w:rPr>
          <w:rFonts w:ascii="Times New Roman" w:hAnsi="Times New Roman" w:cs="Times New Roman"/>
          <w:sz w:val="24"/>
          <w:szCs w:val="24"/>
          <w:u w:val="single"/>
        </w:rPr>
        <w:t xml:space="preserve">не указаны виды выполняемых </w:t>
      </w:r>
      <w:r w:rsidRPr="009821A8">
        <w:rPr>
          <w:rFonts w:ascii="Times New Roman" w:hAnsi="Times New Roman" w:cs="Times New Roman"/>
          <w:sz w:val="24"/>
          <w:szCs w:val="24"/>
        </w:rPr>
        <w:t>работниками</w:t>
      </w:r>
      <w:r w:rsidRPr="009821A8">
        <w:rPr>
          <w:rFonts w:ascii="Times New Roman" w:hAnsi="Times New Roman" w:cs="Times New Roman"/>
          <w:sz w:val="24"/>
          <w:szCs w:val="24"/>
          <w:u w:val="single"/>
        </w:rPr>
        <w:t xml:space="preserve"> особо важных и срочных работ</w:t>
      </w:r>
      <w:r w:rsidRPr="009821A8">
        <w:rPr>
          <w:rFonts w:ascii="Times New Roman" w:hAnsi="Times New Roman" w:cs="Times New Roman"/>
          <w:i/>
          <w:sz w:val="24"/>
          <w:szCs w:val="24"/>
        </w:rPr>
        <w:t>.</w:t>
      </w:r>
    </w:p>
    <w:p w:rsidR="009821A8" w:rsidRPr="009821A8" w:rsidRDefault="009821A8" w:rsidP="009821A8">
      <w:pPr>
        <w:autoSpaceDE w:val="0"/>
        <w:autoSpaceDN w:val="0"/>
        <w:adjustRightInd w:val="0"/>
        <w:spacing w:after="0" w:line="288" w:lineRule="auto"/>
        <w:ind w:firstLine="567"/>
        <w:jc w:val="both"/>
        <w:rPr>
          <w:rFonts w:ascii="Times New Roman" w:eastAsia="Times New Roman" w:hAnsi="Times New Roman" w:cs="Times New Roman"/>
          <w:iCs/>
          <w:sz w:val="24"/>
          <w:szCs w:val="24"/>
          <w:lang w:eastAsia="ru-RU"/>
        </w:rPr>
      </w:pPr>
      <w:r w:rsidRPr="009821A8">
        <w:rPr>
          <w:rFonts w:ascii="Times New Roman" w:hAnsi="Times New Roman" w:cs="Times New Roman"/>
          <w:sz w:val="24"/>
          <w:szCs w:val="24"/>
          <w:lang w:eastAsia="ru-RU"/>
        </w:rPr>
        <w:t>Таким образом</w:t>
      </w:r>
      <w:r w:rsidRPr="009821A8">
        <w:rPr>
          <w:rFonts w:ascii="Times New Roman" w:eastAsia="Times New Roman" w:hAnsi="Times New Roman" w:cs="Times New Roman"/>
          <w:iCs/>
          <w:sz w:val="24"/>
          <w:szCs w:val="24"/>
          <w:lang w:eastAsia="ru-RU"/>
        </w:rPr>
        <w:t xml:space="preserve">, выплата премии за </w:t>
      </w:r>
      <w:r w:rsidRPr="009821A8">
        <w:rPr>
          <w:rFonts w:ascii="Times New Roman" w:hAnsi="Times New Roman" w:cs="Times New Roman"/>
          <w:sz w:val="24"/>
          <w:szCs w:val="24"/>
          <w:u w:val="single"/>
        </w:rPr>
        <w:t>особо важные и срочные работы</w:t>
      </w:r>
      <w:r w:rsidRPr="009821A8">
        <w:rPr>
          <w:rFonts w:ascii="Times New Roman" w:eastAsia="Times New Roman" w:hAnsi="Times New Roman" w:cs="Times New Roman"/>
          <w:iCs/>
          <w:sz w:val="24"/>
          <w:szCs w:val="24"/>
          <w:lang w:eastAsia="ru-RU"/>
        </w:rPr>
        <w:t xml:space="preserve"> </w:t>
      </w:r>
      <w:r w:rsidRPr="009821A8">
        <w:rPr>
          <w:rFonts w:ascii="Times New Roman" w:eastAsia="Times New Roman" w:hAnsi="Times New Roman" w:cs="Times New Roman"/>
          <w:b/>
          <w:iCs/>
          <w:sz w:val="24"/>
          <w:szCs w:val="24"/>
          <w:lang w:eastAsia="ru-RU"/>
        </w:rPr>
        <w:t xml:space="preserve">в сумме </w:t>
      </w:r>
      <w:r w:rsidRPr="009821A8">
        <w:rPr>
          <w:rFonts w:ascii="Times New Roman" w:hAnsi="Times New Roman" w:cs="Times New Roman"/>
          <w:b/>
          <w:sz w:val="24"/>
          <w:szCs w:val="24"/>
          <w:u w:val="single"/>
        </w:rPr>
        <w:t>335 632,56</w:t>
      </w:r>
      <w:r w:rsidRPr="009821A8">
        <w:rPr>
          <w:rFonts w:ascii="Times New Roman" w:hAnsi="Times New Roman" w:cs="Times New Roman"/>
          <w:sz w:val="24"/>
          <w:szCs w:val="24"/>
          <w:u w:val="single"/>
        </w:rPr>
        <w:t xml:space="preserve"> </w:t>
      </w:r>
      <w:r w:rsidRPr="009821A8">
        <w:rPr>
          <w:rFonts w:ascii="Times New Roman" w:hAnsi="Times New Roman" w:cs="Times New Roman"/>
          <w:b/>
          <w:sz w:val="24"/>
          <w:szCs w:val="24"/>
          <w:u w:val="single"/>
        </w:rPr>
        <w:t xml:space="preserve">рублей </w:t>
      </w:r>
      <w:r w:rsidRPr="009821A8">
        <w:rPr>
          <w:rFonts w:ascii="Times New Roman" w:eastAsia="Times New Roman" w:hAnsi="Times New Roman" w:cs="Times New Roman"/>
          <w:b/>
          <w:iCs/>
          <w:sz w:val="24"/>
          <w:szCs w:val="24"/>
          <w:lang w:eastAsia="ru-RU"/>
        </w:rPr>
        <w:t>осуществлена неправомерно</w:t>
      </w:r>
      <w:r w:rsidRPr="009821A8">
        <w:rPr>
          <w:rFonts w:ascii="Times New Roman" w:eastAsia="Times New Roman" w:hAnsi="Times New Roman" w:cs="Times New Roman"/>
          <w:iCs/>
          <w:sz w:val="24"/>
          <w:szCs w:val="24"/>
          <w:lang w:eastAsia="ru-RU"/>
        </w:rPr>
        <w:t>.</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Анализ должностных инструкций </w:t>
      </w:r>
      <w:r w:rsidRPr="009821A8">
        <w:rPr>
          <w:rFonts w:ascii="Times New Roman" w:hAnsi="Times New Roman" w:cs="Times New Roman"/>
          <w:sz w:val="24"/>
          <w:szCs w:val="24"/>
          <w:u w:val="single"/>
        </w:rPr>
        <w:t>отдела по ведению бухгалтерского и налогового учета образовательных организаций</w:t>
      </w:r>
      <w:r w:rsidRPr="009821A8">
        <w:rPr>
          <w:rFonts w:ascii="Times New Roman" w:hAnsi="Times New Roman" w:cs="Times New Roman"/>
          <w:sz w:val="24"/>
          <w:szCs w:val="24"/>
        </w:rPr>
        <w:t>, расположенных на сервере Администрации Зырянского района, выявил следующее:</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1. В отделе имеются вакансии по должностям «Заместитель начальника отдела» - 1 ставка, «Бухгалтер по расчетам с организациями» - 1 ставка. В течение года вакансии на основании приказов руководителя учреждения ежемесячно распределялись между работниками бухгалтерии. </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2. Обязанностью специалиста по должности «Бухгалтер по безналичным расчетам» является </w:t>
      </w:r>
      <w:r w:rsidRPr="009821A8">
        <w:rPr>
          <w:rFonts w:ascii="Times New Roman" w:hAnsi="Times New Roman" w:cs="Times New Roman"/>
          <w:i/>
          <w:sz w:val="24"/>
          <w:szCs w:val="24"/>
          <w:u w:val="single"/>
        </w:rPr>
        <w:t>учет начисления родительской платы за содержание детей в дошкольных образовательных организациях</w:t>
      </w:r>
      <w:r w:rsidRPr="009821A8">
        <w:rPr>
          <w:rFonts w:ascii="Times New Roman" w:hAnsi="Times New Roman" w:cs="Times New Roman"/>
          <w:sz w:val="24"/>
          <w:szCs w:val="24"/>
        </w:rPr>
        <w:t>. При этом</w:t>
      </w:r>
      <w:proofErr w:type="gramStart"/>
      <w:r w:rsidRPr="009821A8">
        <w:rPr>
          <w:rFonts w:ascii="Times New Roman" w:hAnsi="Times New Roman" w:cs="Times New Roman"/>
          <w:sz w:val="24"/>
          <w:szCs w:val="24"/>
        </w:rPr>
        <w:t>,</w:t>
      </w:r>
      <w:proofErr w:type="gramEnd"/>
      <w:r w:rsidRPr="009821A8">
        <w:rPr>
          <w:rFonts w:ascii="Times New Roman" w:hAnsi="Times New Roman" w:cs="Times New Roman"/>
          <w:sz w:val="24"/>
          <w:szCs w:val="24"/>
        </w:rPr>
        <w:t xml:space="preserve"> на основании </w:t>
      </w:r>
      <w:r w:rsidRPr="009821A8">
        <w:rPr>
          <w:rFonts w:ascii="Times New Roman" w:hAnsi="Times New Roman" w:cs="Times New Roman"/>
          <w:sz w:val="24"/>
          <w:szCs w:val="24"/>
          <w:u w:val="single"/>
        </w:rPr>
        <w:t>приказов от 27.11.2018года № 01-08/57</w:t>
      </w:r>
      <w:r w:rsidRPr="009821A8">
        <w:rPr>
          <w:rFonts w:ascii="Times New Roman" w:hAnsi="Times New Roman" w:cs="Times New Roman"/>
          <w:sz w:val="24"/>
          <w:szCs w:val="24"/>
        </w:rPr>
        <w:t xml:space="preserve"> и </w:t>
      </w:r>
      <w:r w:rsidRPr="009821A8">
        <w:rPr>
          <w:rFonts w:ascii="Times New Roman" w:hAnsi="Times New Roman" w:cs="Times New Roman"/>
          <w:sz w:val="24"/>
          <w:szCs w:val="24"/>
          <w:u w:val="single"/>
        </w:rPr>
        <w:t>от 12.12.2018года № 01-08/79</w:t>
      </w:r>
      <w:r w:rsidRPr="009821A8">
        <w:rPr>
          <w:rFonts w:ascii="Times New Roman" w:hAnsi="Times New Roman" w:cs="Times New Roman"/>
          <w:sz w:val="24"/>
          <w:szCs w:val="24"/>
        </w:rPr>
        <w:t xml:space="preserve"> </w:t>
      </w:r>
      <w:r w:rsidRPr="009821A8">
        <w:rPr>
          <w:rFonts w:ascii="Times New Roman" w:hAnsi="Times New Roman" w:cs="Times New Roman"/>
          <w:b/>
          <w:sz w:val="24"/>
          <w:szCs w:val="24"/>
        </w:rPr>
        <w:t>с</w:t>
      </w:r>
      <w:r w:rsidRPr="009821A8">
        <w:rPr>
          <w:rFonts w:ascii="Times New Roman" w:hAnsi="Times New Roman" w:cs="Times New Roman"/>
          <w:sz w:val="24"/>
          <w:szCs w:val="24"/>
        </w:rPr>
        <w:t>пециалисту по должности «Бухгалтер по питанию», основной обязанностью которого является учет продуктов питания в образовательных организациях, начислялась премия</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 xml:space="preserve">из экономии фонда оплаты труда </w:t>
      </w:r>
      <w:r w:rsidRPr="009821A8">
        <w:rPr>
          <w:rFonts w:ascii="Times New Roman" w:hAnsi="Times New Roman" w:cs="Times New Roman"/>
          <w:i/>
          <w:sz w:val="24"/>
          <w:szCs w:val="24"/>
          <w:u w:val="single"/>
        </w:rPr>
        <w:t>за учет данных по начислению родительской платы за содержание детей в дошкольных образовательных организациях</w:t>
      </w:r>
      <w:r w:rsidRPr="009821A8">
        <w:rPr>
          <w:rFonts w:ascii="Times New Roman" w:hAnsi="Times New Roman" w:cs="Times New Roman"/>
          <w:sz w:val="24"/>
          <w:szCs w:val="24"/>
        </w:rPr>
        <w:t xml:space="preserve"> в сумме </w:t>
      </w:r>
      <w:r w:rsidRPr="009821A8">
        <w:rPr>
          <w:rFonts w:ascii="Times New Roman" w:hAnsi="Times New Roman" w:cs="Times New Roman"/>
          <w:b/>
          <w:sz w:val="24"/>
          <w:szCs w:val="24"/>
        </w:rPr>
        <w:t>5000,00 рублей</w:t>
      </w:r>
      <w:r w:rsidRPr="009821A8">
        <w:rPr>
          <w:rFonts w:ascii="Times New Roman" w:hAnsi="Times New Roman" w:cs="Times New Roman"/>
          <w:sz w:val="24"/>
          <w:szCs w:val="24"/>
        </w:rPr>
        <w:t>.</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3. Данные бухгалтерского учета свидетельствуют, о том, что специалисту по должности «Бухгалтер по безналичным расчетам» за ноябрь и декабрь 2018года были выплачены не только все надбавки стимулирующего характера, но и премии, установленные штатным расписанием и Положением об оплате труда, пропорционально отработанному времени. </w:t>
      </w:r>
    </w:p>
    <w:p w:rsidR="009821A8" w:rsidRPr="009821A8" w:rsidRDefault="009821A8" w:rsidP="009821A8">
      <w:pPr>
        <w:pStyle w:val="2d"/>
        <w:spacing w:line="288" w:lineRule="auto"/>
        <w:ind w:firstLine="567"/>
        <w:jc w:val="both"/>
        <w:rPr>
          <w:rFonts w:ascii="Times New Roman" w:hAnsi="Times New Roman"/>
          <w:sz w:val="24"/>
          <w:szCs w:val="24"/>
        </w:rPr>
      </w:pPr>
      <w:proofErr w:type="gramStart"/>
      <w:r w:rsidRPr="009821A8">
        <w:rPr>
          <w:rFonts w:ascii="Times New Roman" w:hAnsi="Times New Roman"/>
          <w:sz w:val="24"/>
          <w:szCs w:val="24"/>
        </w:rPr>
        <w:t>В соответствии со статьей 151 Трудового кодекса Российской Федерации 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должна производиться доплата за совмещение профессий (должностей) или исполнение обязанностей временно отсутствующего работника.</w:t>
      </w:r>
      <w:proofErr w:type="gramEnd"/>
      <w:r w:rsidRPr="009821A8">
        <w:rPr>
          <w:rFonts w:ascii="Times New Roman" w:hAnsi="Times New Roman"/>
          <w:sz w:val="24"/>
          <w:szCs w:val="24"/>
        </w:rPr>
        <w:t xml:space="preserve"> Однако в вышеуказанных </w:t>
      </w:r>
      <w:proofErr w:type="gramStart"/>
      <w:r w:rsidRPr="009821A8">
        <w:rPr>
          <w:rFonts w:ascii="Times New Roman" w:hAnsi="Times New Roman"/>
          <w:sz w:val="24"/>
          <w:szCs w:val="24"/>
        </w:rPr>
        <w:t>приказах</w:t>
      </w:r>
      <w:proofErr w:type="gramEnd"/>
      <w:r w:rsidRPr="009821A8">
        <w:rPr>
          <w:rFonts w:ascii="Times New Roman" w:hAnsi="Times New Roman"/>
          <w:sz w:val="24"/>
          <w:szCs w:val="24"/>
        </w:rPr>
        <w:t xml:space="preserve"> не указано, что специалисту по должности «Бухгалтер по питанию» доплачивают за совмещение должностей или исполнение обязанностей временно отсутствующего работника. При этом по данным табелей учета рабочего времени за ноябрь и декабрь 2018года оба работника отработали установленную норму часов. </w:t>
      </w:r>
    </w:p>
    <w:p w:rsidR="009821A8" w:rsidRPr="009821A8" w:rsidRDefault="009821A8" w:rsidP="009821A8">
      <w:pPr>
        <w:pStyle w:val="2d"/>
        <w:spacing w:line="288" w:lineRule="auto"/>
        <w:ind w:firstLine="567"/>
        <w:jc w:val="both"/>
        <w:rPr>
          <w:rFonts w:ascii="Times New Roman" w:hAnsi="Times New Roman"/>
          <w:bCs/>
          <w:sz w:val="24"/>
          <w:szCs w:val="24"/>
        </w:rPr>
      </w:pPr>
      <w:r w:rsidRPr="009821A8">
        <w:rPr>
          <w:rFonts w:ascii="Times New Roman" w:hAnsi="Times New Roman"/>
          <w:bCs/>
          <w:sz w:val="24"/>
          <w:szCs w:val="24"/>
        </w:rPr>
        <w:t xml:space="preserve">Таким образом, за выполнение одной и той же обязанности (трудовой функции) заработную плату получили оба сотрудника. </w:t>
      </w:r>
    </w:p>
    <w:p w:rsidR="009821A8" w:rsidRPr="009821A8" w:rsidRDefault="009821A8" w:rsidP="009821A8">
      <w:pPr>
        <w:pStyle w:val="2d"/>
        <w:spacing w:line="288" w:lineRule="auto"/>
        <w:ind w:firstLine="567"/>
        <w:jc w:val="both"/>
        <w:rPr>
          <w:rFonts w:ascii="Times New Roman" w:hAnsi="Times New Roman"/>
          <w:sz w:val="24"/>
          <w:szCs w:val="24"/>
        </w:rPr>
      </w:pPr>
      <w:r w:rsidRPr="009821A8">
        <w:rPr>
          <w:rFonts w:ascii="Times New Roman" w:hAnsi="Times New Roman"/>
          <w:sz w:val="24"/>
          <w:szCs w:val="24"/>
        </w:rPr>
        <w:t xml:space="preserve">Следовательно, выплаченная за два месяца премия специалисту по должности «Бухгалтер по питанию» </w:t>
      </w:r>
      <w:r w:rsidRPr="009821A8">
        <w:rPr>
          <w:rFonts w:ascii="Times New Roman" w:hAnsi="Times New Roman"/>
          <w:b/>
          <w:sz w:val="24"/>
          <w:szCs w:val="24"/>
        </w:rPr>
        <w:t>на сумму 10 000 рублей</w:t>
      </w:r>
      <w:r w:rsidRPr="009821A8">
        <w:rPr>
          <w:rFonts w:ascii="Times New Roman" w:hAnsi="Times New Roman"/>
          <w:sz w:val="24"/>
          <w:szCs w:val="24"/>
        </w:rPr>
        <w:t xml:space="preserve"> является </w:t>
      </w:r>
      <w:r w:rsidRPr="009821A8">
        <w:rPr>
          <w:rFonts w:ascii="Times New Roman" w:hAnsi="Times New Roman"/>
          <w:b/>
          <w:sz w:val="24"/>
          <w:szCs w:val="24"/>
        </w:rPr>
        <w:t>неправомерной</w:t>
      </w:r>
      <w:r w:rsidRPr="009821A8">
        <w:rPr>
          <w:rFonts w:ascii="Times New Roman" w:hAnsi="Times New Roman"/>
          <w:sz w:val="24"/>
          <w:szCs w:val="24"/>
        </w:rPr>
        <w:t>.</w:t>
      </w:r>
    </w:p>
    <w:p w:rsidR="009821A8" w:rsidRPr="009821A8" w:rsidRDefault="009821A8" w:rsidP="009821A8">
      <w:pPr>
        <w:autoSpaceDE w:val="0"/>
        <w:autoSpaceDN w:val="0"/>
        <w:adjustRightInd w:val="0"/>
        <w:spacing w:after="0" w:line="288" w:lineRule="auto"/>
        <w:ind w:firstLine="567"/>
        <w:jc w:val="both"/>
        <w:rPr>
          <w:rFonts w:ascii="Times New Roman" w:eastAsia="Times New Roman" w:hAnsi="Times New Roman" w:cs="Times New Roman"/>
          <w:iCs/>
          <w:sz w:val="24"/>
          <w:szCs w:val="24"/>
          <w:lang w:eastAsia="ru-RU"/>
        </w:rPr>
      </w:pPr>
      <w:r w:rsidRPr="009821A8">
        <w:rPr>
          <w:rFonts w:ascii="Times New Roman" w:eastAsia="Times New Roman" w:hAnsi="Times New Roman" w:cs="Times New Roman"/>
          <w:iCs/>
          <w:sz w:val="24"/>
          <w:szCs w:val="24"/>
          <w:lang w:eastAsia="ru-RU"/>
        </w:rPr>
        <w:t>Премии руководителю учреждения с марта 2018года начислялись на основании распоряжений Администрации Зырянского района.</w:t>
      </w:r>
    </w:p>
    <w:p w:rsidR="009821A8" w:rsidRPr="009821A8" w:rsidRDefault="009821A8" w:rsidP="009821A8">
      <w:pPr>
        <w:pStyle w:val="2d"/>
        <w:spacing w:line="288" w:lineRule="auto"/>
        <w:ind w:firstLine="567"/>
        <w:jc w:val="both"/>
        <w:rPr>
          <w:rFonts w:ascii="Times New Roman" w:hAnsi="Times New Roman"/>
          <w:color w:val="2A2F39"/>
          <w:sz w:val="24"/>
          <w:szCs w:val="24"/>
          <w:shd w:val="clear" w:color="auto" w:fill="FEFFFF"/>
          <w:lang w:bidi="he-IL"/>
        </w:rPr>
      </w:pPr>
      <w:r w:rsidRPr="009821A8">
        <w:rPr>
          <w:rFonts w:ascii="Times New Roman" w:hAnsi="Times New Roman"/>
          <w:sz w:val="24"/>
          <w:szCs w:val="24"/>
          <w:shd w:val="clear" w:color="auto" w:fill="FEFFFF"/>
          <w:lang w:bidi="he-IL"/>
        </w:rPr>
        <w:t>Анализ предоставления работникам Учреждения отпусков за 2018год показал, что при их расчете применяется форма 425 «Записка-расчет о предоставлении отпуска (увольнении)»</w:t>
      </w:r>
      <w:r w:rsidRPr="009821A8">
        <w:rPr>
          <w:rFonts w:ascii="Times New Roman" w:hAnsi="Times New Roman"/>
          <w:color w:val="2A2F39"/>
          <w:sz w:val="24"/>
          <w:szCs w:val="24"/>
          <w:shd w:val="clear" w:color="auto" w:fill="FEFFFF"/>
          <w:lang w:bidi="he-IL"/>
        </w:rPr>
        <w:t xml:space="preserve">. </w:t>
      </w:r>
    </w:p>
    <w:p w:rsidR="009821A8" w:rsidRPr="009821A8" w:rsidRDefault="009821A8" w:rsidP="009821A8">
      <w:pPr>
        <w:pStyle w:val="2d"/>
        <w:spacing w:line="288" w:lineRule="auto"/>
        <w:ind w:firstLine="567"/>
        <w:jc w:val="both"/>
        <w:rPr>
          <w:rFonts w:ascii="Times New Roman" w:hAnsi="Times New Roman"/>
          <w:sz w:val="24"/>
          <w:szCs w:val="24"/>
          <w:shd w:val="clear" w:color="auto" w:fill="FFFFFF"/>
        </w:rPr>
      </w:pPr>
      <w:r w:rsidRPr="009821A8">
        <w:rPr>
          <w:rFonts w:ascii="Times New Roman" w:hAnsi="Times New Roman"/>
          <w:sz w:val="24"/>
          <w:szCs w:val="24"/>
          <w:shd w:val="clear" w:color="auto" w:fill="FFFFFF"/>
        </w:rPr>
        <w:t xml:space="preserve">Согласно ч. 1 ст. 122 ТК РФ оплачиваемый </w:t>
      </w:r>
      <w:r w:rsidRPr="009821A8">
        <w:rPr>
          <w:rFonts w:ascii="Times New Roman" w:hAnsi="Times New Roman"/>
          <w:color w:val="424242"/>
          <w:sz w:val="24"/>
          <w:szCs w:val="24"/>
          <w:shd w:val="clear" w:color="auto" w:fill="FFFFFF"/>
        </w:rPr>
        <w:t xml:space="preserve">отпуск </w:t>
      </w:r>
      <w:r w:rsidRPr="009821A8">
        <w:rPr>
          <w:rFonts w:ascii="Times New Roman" w:hAnsi="Times New Roman"/>
          <w:sz w:val="24"/>
          <w:szCs w:val="24"/>
          <w:shd w:val="clear" w:color="auto" w:fill="FFFFFF"/>
        </w:rPr>
        <w:t xml:space="preserve">должен </w:t>
      </w:r>
      <w:proofErr w:type="gramStart"/>
      <w:r w:rsidRPr="009821A8">
        <w:rPr>
          <w:rFonts w:ascii="Times New Roman" w:hAnsi="Times New Roman"/>
          <w:sz w:val="24"/>
          <w:szCs w:val="24"/>
          <w:shd w:val="clear" w:color="auto" w:fill="FFFFFF"/>
        </w:rPr>
        <w:t>предоставляться работнику ежегодно и исчисляться</w:t>
      </w:r>
      <w:proofErr w:type="gramEnd"/>
      <w:r w:rsidRPr="009821A8">
        <w:rPr>
          <w:rFonts w:ascii="Times New Roman" w:hAnsi="Times New Roman"/>
          <w:sz w:val="24"/>
          <w:szCs w:val="24"/>
          <w:shd w:val="clear" w:color="auto" w:fill="FFFFFF"/>
        </w:rPr>
        <w:t xml:space="preserve"> от даты приема его на работу. То есть у каждого сотрудника имеется свое "летоисчисление" при предоставлении отпуска. А, следовательно, </w:t>
      </w:r>
      <w:r w:rsidRPr="009821A8">
        <w:rPr>
          <w:rFonts w:ascii="Times New Roman" w:hAnsi="Times New Roman"/>
          <w:sz w:val="24"/>
          <w:szCs w:val="24"/>
          <w:u w:val="single"/>
          <w:shd w:val="clear" w:color="auto" w:fill="FFFFFF"/>
        </w:rPr>
        <w:t>п</w:t>
      </w:r>
      <w:r w:rsidRPr="009821A8">
        <w:rPr>
          <w:rFonts w:ascii="Times New Roman" w:hAnsi="Times New Roman"/>
          <w:sz w:val="24"/>
          <w:szCs w:val="24"/>
          <w:u w:val="single"/>
        </w:rPr>
        <w:t xml:space="preserve">раво на использование отпуска за первый год работы в </w:t>
      </w:r>
      <w:proofErr w:type="gramStart"/>
      <w:r w:rsidRPr="009821A8">
        <w:rPr>
          <w:rFonts w:ascii="Times New Roman" w:hAnsi="Times New Roman"/>
          <w:sz w:val="24"/>
          <w:szCs w:val="24"/>
          <w:u w:val="single"/>
        </w:rPr>
        <w:t>соответствии</w:t>
      </w:r>
      <w:proofErr w:type="gramEnd"/>
      <w:r w:rsidRPr="009821A8">
        <w:rPr>
          <w:rFonts w:ascii="Times New Roman" w:hAnsi="Times New Roman"/>
          <w:sz w:val="24"/>
          <w:szCs w:val="24"/>
          <w:u w:val="single"/>
        </w:rPr>
        <w:t xml:space="preserve"> с законодательством возникает у работника только по истечении шести месяцев его непрерывной работы у данного работодателя</w:t>
      </w:r>
      <w:r w:rsidRPr="009821A8">
        <w:rPr>
          <w:rFonts w:ascii="Times New Roman" w:hAnsi="Times New Roman"/>
          <w:sz w:val="24"/>
          <w:szCs w:val="24"/>
        </w:rPr>
        <w:t>.</w:t>
      </w:r>
      <w:r w:rsidR="00210301">
        <w:rPr>
          <w:rFonts w:ascii="Times New Roman" w:hAnsi="Times New Roman"/>
          <w:sz w:val="24"/>
          <w:szCs w:val="24"/>
        </w:rPr>
        <w:t xml:space="preserve"> </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 xml:space="preserve">Установлено, что» </w:t>
      </w:r>
      <w:r w:rsidRPr="009821A8">
        <w:rPr>
          <w:b/>
          <w:shd w:val="clear" w:color="auto" w:fill="FFFFFF"/>
        </w:rPr>
        <w:t>в нарушение ч. 1 ст. 122 ТК РФ</w:t>
      </w:r>
      <w:r w:rsidRPr="009821A8">
        <w:rPr>
          <w:shd w:val="clear" w:color="auto" w:fill="FFFFFF"/>
        </w:rPr>
        <w:t xml:space="preserve"> специалисты МКУ «Централизованная бухгалтерия не своевременно используют свое </w:t>
      </w:r>
      <w:r w:rsidRPr="009821A8">
        <w:rPr>
          <w:bCs/>
        </w:rPr>
        <w:t>право на очередной оплачиваемый отпуск</w:t>
      </w:r>
      <w:r w:rsidRPr="009821A8">
        <w:rPr>
          <w:shd w:val="clear" w:color="auto" w:fill="FFFFFF"/>
        </w:rPr>
        <w:t>, так</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 Специалист по должности «Бухгалтер материальной группы» в 2018году использовала свое право только в количестве – 14 дней основного отпуска, кроме этого ей был предоставлено:</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 xml:space="preserve">за 2015год – 5дней основного отпуска, </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за 2016год – 2 дня дополнительного отпуска</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за 2017год -28дней основного отпуска и 3дня дополнительного отпуска.</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 Руководитель централизованной бухгалтерии в 2018году использовала свое право на отпуск в количестве – 28дней основного отпуска и 3дня дополнительного отпуска, кроме этого ей был предоставлено:</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 xml:space="preserve">за 2015год – 17дней основного отпуска, </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за 2017год - 7дней основного отпуска и 1день дополнительного отпуска.</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 Специалист по должности «Заместитель руководителя» в 2018году использовала свое право в количестве – 28 дней основного отпуска, кроме этого ей был предоставлено:</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за 2016год – 4 дня дополнительного отпуска</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за 2017год – 2 дня дополнительного отпуска.</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 Специалист по должности «Бухгалтер по начислению заработной платы» использовала свое право только в количестве – 14 дней основного отпуска, кроме этого ей был предоставлено за 2017год – 2 дня дополнительного отпуска.</w:t>
      </w:r>
    </w:p>
    <w:p w:rsidR="009821A8" w:rsidRPr="009821A8" w:rsidRDefault="009821A8" w:rsidP="009821A8">
      <w:pPr>
        <w:pStyle w:val="af9"/>
        <w:spacing w:after="0" w:line="288" w:lineRule="auto"/>
        <w:ind w:firstLine="567"/>
        <w:jc w:val="both"/>
        <w:rPr>
          <w:shd w:val="clear" w:color="auto" w:fill="FFFFFF"/>
        </w:rPr>
      </w:pPr>
      <w:r w:rsidRPr="009821A8">
        <w:rPr>
          <w:shd w:val="clear" w:color="auto" w:fill="FFFFFF"/>
        </w:rPr>
        <w:t>- Специалист по должности «Бухгалтер по начислению заработной платы и налогов» использовала свое право только в количестве – 14 дней основного отпуска, кроме этого ей был предоставлено за 2017год – 2 дня основного отпуска и 5 дней дополнительного отпуска.</w:t>
      </w:r>
    </w:p>
    <w:p w:rsidR="009821A8" w:rsidRPr="009821A8" w:rsidRDefault="009821A8" w:rsidP="009821A8">
      <w:pPr>
        <w:pStyle w:val="a6"/>
        <w:shd w:val="clear" w:color="auto" w:fill="FFFFFF"/>
        <w:spacing w:before="0" w:beforeAutospacing="0" w:after="0" w:afterAutospacing="0" w:line="288" w:lineRule="auto"/>
        <w:ind w:firstLine="567"/>
        <w:jc w:val="both"/>
        <w:textAlignment w:val="baseline"/>
      </w:pPr>
      <w:r w:rsidRPr="009821A8">
        <w:rPr>
          <w:shd w:val="clear" w:color="auto" w:fill="FFFFFF"/>
        </w:rPr>
        <w:t xml:space="preserve">Статья 123 ТК РФ обязывает работодателя уведомить каждого работника о времени начала его отпуска не позднее, чем за две недели. Из этого следует, что очередность предоставления работникам ежегодных оплачиваемых отпусков регулирует работодатель, который </w:t>
      </w:r>
      <w:proofErr w:type="gramStart"/>
      <w:r w:rsidRPr="009821A8">
        <w:rPr>
          <w:shd w:val="clear" w:color="auto" w:fill="FFFFFF"/>
        </w:rPr>
        <w:t>составляет и утверждает</w:t>
      </w:r>
      <w:proofErr w:type="gramEnd"/>
      <w:r w:rsidRPr="009821A8">
        <w:rPr>
          <w:shd w:val="clear" w:color="auto" w:fill="FFFFFF"/>
        </w:rPr>
        <w:t xml:space="preserve"> график отпусков, при этом утвердить его необходимо не позднее, чем за две недели до начала очередного года. Установлено, что график отпусков МКУ «Централизованная бухгалтерия» утвержден руководителем учреждения 14.12.2017года. В соответствии с законодательством </w:t>
      </w:r>
      <w:r w:rsidRPr="009821A8">
        <w:t>в график включены следующие отпуска, положенные сотрудникам:</w:t>
      </w:r>
    </w:p>
    <w:p w:rsidR="009821A8" w:rsidRPr="009821A8" w:rsidRDefault="009821A8" w:rsidP="00965D75">
      <w:pPr>
        <w:numPr>
          <w:ilvl w:val="0"/>
          <w:numId w:val="10"/>
        </w:numPr>
        <w:shd w:val="clear" w:color="auto" w:fill="FFFFFF"/>
        <w:spacing w:after="0" w:line="288" w:lineRule="auto"/>
        <w:ind w:left="0" w:firstLine="567"/>
        <w:jc w:val="both"/>
        <w:textAlignment w:val="baseline"/>
        <w:rPr>
          <w:rFonts w:ascii="Times New Roman" w:hAnsi="Times New Roman" w:cs="Times New Roman"/>
          <w:sz w:val="24"/>
          <w:szCs w:val="24"/>
        </w:rPr>
      </w:pPr>
      <w:r w:rsidRPr="009821A8">
        <w:rPr>
          <w:rFonts w:ascii="Times New Roman" w:hAnsi="Times New Roman" w:cs="Times New Roman"/>
          <w:sz w:val="24"/>
          <w:szCs w:val="24"/>
        </w:rPr>
        <w:t>ежегодный основной оплачиваемый отпуск (ст. 115 ТК РФ);</w:t>
      </w:r>
    </w:p>
    <w:p w:rsidR="009821A8" w:rsidRPr="009821A8" w:rsidRDefault="009821A8" w:rsidP="00965D75">
      <w:pPr>
        <w:numPr>
          <w:ilvl w:val="0"/>
          <w:numId w:val="10"/>
        </w:numPr>
        <w:shd w:val="clear" w:color="auto" w:fill="FFFFFF"/>
        <w:spacing w:after="0" w:line="288" w:lineRule="auto"/>
        <w:ind w:left="0" w:firstLine="567"/>
        <w:jc w:val="both"/>
        <w:textAlignment w:val="baseline"/>
        <w:rPr>
          <w:rFonts w:ascii="Times New Roman" w:hAnsi="Times New Roman" w:cs="Times New Roman"/>
          <w:sz w:val="24"/>
          <w:szCs w:val="24"/>
        </w:rPr>
      </w:pPr>
      <w:r w:rsidRPr="009821A8">
        <w:rPr>
          <w:rFonts w:ascii="Times New Roman" w:hAnsi="Times New Roman" w:cs="Times New Roman"/>
          <w:sz w:val="24"/>
          <w:szCs w:val="24"/>
        </w:rPr>
        <w:t>ежегодные дополнительные оплачиваемые отпуска (ст. 116</w:t>
      </w:r>
      <w:r w:rsidR="00210301">
        <w:rPr>
          <w:rFonts w:ascii="Times New Roman" w:hAnsi="Times New Roman" w:cs="Times New Roman"/>
          <w:sz w:val="24"/>
          <w:szCs w:val="24"/>
        </w:rPr>
        <w:t xml:space="preserve"> </w:t>
      </w:r>
      <w:r w:rsidRPr="009821A8">
        <w:rPr>
          <w:rFonts w:ascii="Times New Roman" w:hAnsi="Times New Roman" w:cs="Times New Roman"/>
          <w:sz w:val="24"/>
          <w:szCs w:val="24"/>
        </w:rPr>
        <w:t>и ст. 119 ТК РФ).</w:t>
      </w:r>
    </w:p>
    <w:p w:rsidR="009821A8" w:rsidRPr="009821A8" w:rsidRDefault="009821A8" w:rsidP="009821A8">
      <w:pPr>
        <w:shd w:val="clear" w:color="auto" w:fill="FFFFFF"/>
        <w:spacing w:after="0" w:line="288" w:lineRule="auto"/>
        <w:ind w:firstLine="567"/>
        <w:jc w:val="both"/>
        <w:textAlignment w:val="baseline"/>
        <w:rPr>
          <w:rFonts w:ascii="Times New Roman" w:hAnsi="Times New Roman" w:cs="Times New Roman"/>
          <w:sz w:val="24"/>
          <w:szCs w:val="24"/>
        </w:rPr>
      </w:pPr>
      <w:r w:rsidRPr="009821A8">
        <w:rPr>
          <w:rFonts w:ascii="Times New Roman" w:hAnsi="Times New Roman" w:cs="Times New Roman"/>
          <w:sz w:val="24"/>
          <w:szCs w:val="24"/>
        </w:rPr>
        <w:t xml:space="preserve">Проверкой установлено, что в представленном графике отражена информация об отпусках, которые работники не использовали в текущем году, а также проставлены даты фактического отпуска. </w:t>
      </w:r>
    </w:p>
    <w:p w:rsidR="009821A8" w:rsidRPr="009821A8" w:rsidRDefault="009821A8" w:rsidP="009821A8">
      <w:pPr>
        <w:pStyle w:val="2d"/>
        <w:spacing w:line="288" w:lineRule="auto"/>
        <w:ind w:firstLine="567"/>
        <w:jc w:val="both"/>
        <w:rPr>
          <w:rFonts w:ascii="Times New Roman" w:hAnsi="Times New Roman"/>
          <w:sz w:val="24"/>
          <w:szCs w:val="24"/>
        </w:rPr>
      </w:pPr>
      <w:proofErr w:type="gramStart"/>
      <w:r w:rsidRPr="009821A8">
        <w:rPr>
          <w:rFonts w:ascii="Times New Roman" w:hAnsi="Times New Roman"/>
          <w:sz w:val="24"/>
          <w:szCs w:val="24"/>
          <w:shd w:val="clear" w:color="auto" w:fill="FFFFFF"/>
        </w:rPr>
        <w:t xml:space="preserve">Кроме этого проверка показала, что </w:t>
      </w:r>
      <w:r w:rsidRPr="009821A8">
        <w:rPr>
          <w:rFonts w:ascii="Times New Roman" w:hAnsi="Times New Roman"/>
          <w:b/>
          <w:sz w:val="24"/>
          <w:szCs w:val="24"/>
          <w:shd w:val="clear" w:color="auto" w:fill="FFFFFF"/>
        </w:rPr>
        <w:t>в нарушение</w:t>
      </w:r>
      <w:r w:rsidR="00210301">
        <w:rPr>
          <w:rFonts w:ascii="Times New Roman" w:hAnsi="Times New Roman"/>
          <w:b/>
          <w:sz w:val="24"/>
          <w:szCs w:val="24"/>
          <w:shd w:val="clear" w:color="auto" w:fill="FFFFFF"/>
        </w:rPr>
        <w:t xml:space="preserve"> </w:t>
      </w:r>
      <w:r w:rsidRPr="009821A8">
        <w:rPr>
          <w:rFonts w:ascii="Times New Roman" w:hAnsi="Times New Roman"/>
          <w:b/>
          <w:sz w:val="24"/>
          <w:szCs w:val="24"/>
          <w:shd w:val="clear" w:color="auto" w:fill="FFFFFF"/>
        </w:rPr>
        <w:t xml:space="preserve">пп.2 п.5 ст. 5 </w:t>
      </w:r>
      <w:r w:rsidRPr="009821A8">
        <w:rPr>
          <w:rFonts w:ascii="Times New Roman" w:hAnsi="Times New Roman"/>
          <w:b/>
          <w:sz w:val="24"/>
          <w:szCs w:val="24"/>
        </w:rPr>
        <w:t>Положения об оплате труда работников</w:t>
      </w:r>
      <w:r w:rsidRPr="009821A8">
        <w:rPr>
          <w:rFonts w:ascii="Times New Roman" w:hAnsi="Times New Roman"/>
          <w:sz w:val="24"/>
          <w:szCs w:val="24"/>
        </w:rPr>
        <w:t>, замещающих должности, не отнесенные к муниципальным должностям и должностям муниципальной службы и осуществляющих техническое обеспечение деятельности Администрации Зырянского района и о квалификационных требованиях, устанавливаемых для служащих и рабочих органов местного самоуправления муниципального образования «Зырянский район», утвержденное распоряжением Администрации Зырянского района от 30.06.2017</w:t>
      </w:r>
      <w:proofErr w:type="gramEnd"/>
      <w:r w:rsidRPr="009821A8">
        <w:rPr>
          <w:rFonts w:ascii="Times New Roman" w:hAnsi="Times New Roman"/>
          <w:sz w:val="24"/>
          <w:szCs w:val="24"/>
        </w:rPr>
        <w:t xml:space="preserve">г. № 454-ра/2017 </w:t>
      </w:r>
      <w:r w:rsidRPr="009821A8">
        <w:rPr>
          <w:rFonts w:ascii="Times New Roman" w:hAnsi="Times New Roman"/>
          <w:b/>
          <w:sz w:val="24"/>
          <w:szCs w:val="24"/>
          <w:shd w:val="clear" w:color="auto" w:fill="FFFFFF"/>
        </w:rPr>
        <w:t>неправомерно предоставлена материальная помощь</w:t>
      </w:r>
      <w:r w:rsidRPr="009821A8">
        <w:rPr>
          <w:rFonts w:ascii="Times New Roman" w:hAnsi="Times New Roman"/>
          <w:sz w:val="24"/>
          <w:szCs w:val="24"/>
        </w:rPr>
        <w:t>:</w:t>
      </w:r>
    </w:p>
    <w:p w:rsidR="009821A8" w:rsidRPr="009821A8" w:rsidRDefault="009821A8" w:rsidP="009821A8">
      <w:pPr>
        <w:pStyle w:val="2d"/>
        <w:spacing w:line="288" w:lineRule="auto"/>
        <w:ind w:firstLine="567"/>
        <w:jc w:val="both"/>
        <w:rPr>
          <w:rFonts w:ascii="Times New Roman" w:hAnsi="Times New Roman"/>
          <w:b/>
          <w:bCs/>
          <w:i/>
          <w:sz w:val="24"/>
          <w:szCs w:val="24"/>
        </w:rPr>
      </w:pPr>
      <w:r w:rsidRPr="009821A8">
        <w:rPr>
          <w:rFonts w:ascii="Times New Roman" w:hAnsi="Times New Roman"/>
          <w:sz w:val="24"/>
          <w:szCs w:val="24"/>
        </w:rPr>
        <w:t>-</w:t>
      </w:r>
      <w:r w:rsidRPr="009821A8">
        <w:rPr>
          <w:rFonts w:ascii="Times New Roman" w:hAnsi="Times New Roman"/>
          <w:sz w:val="24"/>
          <w:szCs w:val="24"/>
          <w:shd w:val="clear" w:color="auto" w:fill="FFFFFF"/>
        </w:rPr>
        <w:t xml:space="preserve"> Специалисту по должности «Экономист по бухгалтерскому учету» </w:t>
      </w:r>
      <w:r w:rsidRPr="009821A8">
        <w:rPr>
          <w:rFonts w:ascii="Times New Roman" w:hAnsi="Times New Roman"/>
          <w:b/>
          <w:sz w:val="24"/>
          <w:szCs w:val="24"/>
          <w:shd w:val="clear" w:color="auto" w:fill="FFFFFF"/>
        </w:rPr>
        <w:t xml:space="preserve">на сумму </w:t>
      </w:r>
      <w:r w:rsidRPr="009821A8">
        <w:rPr>
          <w:rFonts w:ascii="Times New Roman" w:hAnsi="Times New Roman"/>
          <w:b/>
          <w:sz w:val="24"/>
          <w:szCs w:val="24"/>
          <w:u w:val="single"/>
          <w:shd w:val="clear" w:color="auto" w:fill="FFFFFF"/>
        </w:rPr>
        <w:t>3 310,67 рублей</w:t>
      </w:r>
      <w:r w:rsidRPr="009821A8">
        <w:rPr>
          <w:rFonts w:ascii="Times New Roman" w:hAnsi="Times New Roman"/>
          <w:sz w:val="24"/>
          <w:szCs w:val="24"/>
          <w:shd w:val="clear" w:color="auto" w:fill="FFFFFF"/>
        </w:rPr>
        <w:t xml:space="preserve">. Анализ его трудового договора от 03.09.2018 №12 показал, что у данного работника на конец декабря 2018года </w:t>
      </w:r>
      <w:r w:rsidRPr="009821A8">
        <w:rPr>
          <w:rFonts w:ascii="Times New Roman" w:hAnsi="Times New Roman"/>
          <w:b/>
          <w:i/>
          <w:sz w:val="24"/>
          <w:szCs w:val="24"/>
          <w:shd w:val="clear" w:color="auto" w:fill="FFFFFF"/>
        </w:rPr>
        <w:t xml:space="preserve">отсутствовало </w:t>
      </w:r>
      <w:r w:rsidRPr="009821A8">
        <w:rPr>
          <w:rFonts w:ascii="Times New Roman" w:hAnsi="Times New Roman"/>
          <w:b/>
          <w:bCs/>
          <w:i/>
          <w:sz w:val="24"/>
          <w:szCs w:val="24"/>
        </w:rPr>
        <w:t>право на очередной оплачиваемый отпуск (</w:t>
      </w:r>
      <w:r w:rsidRPr="009821A8">
        <w:rPr>
          <w:rFonts w:ascii="Times New Roman" w:hAnsi="Times New Roman"/>
          <w:b/>
          <w:bCs/>
          <w:i/>
          <w:sz w:val="24"/>
          <w:szCs w:val="24"/>
          <w:u w:val="single"/>
        </w:rPr>
        <w:t>менее 6 месяцев</w:t>
      </w:r>
      <w:r w:rsidRPr="009821A8">
        <w:rPr>
          <w:rFonts w:ascii="Times New Roman" w:hAnsi="Times New Roman"/>
          <w:b/>
          <w:bCs/>
          <w:i/>
          <w:sz w:val="24"/>
          <w:szCs w:val="24"/>
        </w:rPr>
        <w:t>), а, следовательно, и на получение материальной помощи.</w:t>
      </w:r>
    </w:p>
    <w:p w:rsidR="009821A8" w:rsidRPr="009821A8" w:rsidRDefault="009821A8" w:rsidP="009821A8">
      <w:pPr>
        <w:pStyle w:val="2d"/>
        <w:spacing w:line="288" w:lineRule="auto"/>
        <w:ind w:firstLine="567"/>
        <w:jc w:val="both"/>
        <w:rPr>
          <w:rFonts w:ascii="Times New Roman" w:hAnsi="Times New Roman"/>
          <w:b/>
          <w:bCs/>
          <w:i/>
          <w:sz w:val="24"/>
          <w:szCs w:val="24"/>
        </w:rPr>
      </w:pPr>
      <w:r w:rsidRPr="009821A8">
        <w:rPr>
          <w:rFonts w:ascii="Times New Roman" w:hAnsi="Times New Roman"/>
          <w:bCs/>
          <w:sz w:val="24"/>
          <w:szCs w:val="24"/>
        </w:rPr>
        <w:t xml:space="preserve">- Специалисту по должности «Бухгалтер по учету доходов» </w:t>
      </w:r>
      <w:r w:rsidRPr="009821A8">
        <w:rPr>
          <w:rFonts w:ascii="Times New Roman" w:hAnsi="Times New Roman"/>
          <w:b/>
          <w:bCs/>
          <w:sz w:val="24"/>
          <w:szCs w:val="24"/>
          <w:u w:val="single"/>
        </w:rPr>
        <w:t>на сумму 2 483,00 рублей</w:t>
      </w:r>
      <w:r w:rsidRPr="009821A8">
        <w:rPr>
          <w:rFonts w:ascii="Times New Roman" w:hAnsi="Times New Roman"/>
          <w:bCs/>
          <w:sz w:val="24"/>
          <w:szCs w:val="24"/>
        </w:rPr>
        <w:t xml:space="preserve">, приказ о приеме на работу от 02.07.2018года № 01-08/36 </w:t>
      </w:r>
      <w:r w:rsidRPr="009821A8">
        <w:rPr>
          <w:rFonts w:ascii="Times New Roman" w:hAnsi="Times New Roman"/>
          <w:b/>
          <w:bCs/>
          <w:i/>
          <w:sz w:val="24"/>
          <w:szCs w:val="24"/>
        </w:rPr>
        <w:t>(</w:t>
      </w:r>
      <w:r w:rsidRPr="009821A8">
        <w:rPr>
          <w:rFonts w:ascii="Times New Roman" w:hAnsi="Times New Roman"/>
          <w:b/>
          <w:bCs/>
          <w:i/>
          <w:sz w:val="24"/>
          <w:szCs w:val="24"/>
          <w:u w:val="single"/>
        </w:rPr>
        <w:t>менее 6 месяцев</w:t>
      </w:r>
      <w:r w:rsidRPr="009821A8">
        <w:rPr>
          <w:rFonts w:ascii="Times New Roman" w:hAnsi="Times New Roman"/>
          <w:b/>
          <w:bCs/>
          <w:i/>
          <w:sz w:val="24"/>
          <w:szCs w:val="24"/>
        </w:rPr>
        <w:t>).</w:t>
      </w:r>
    </w:p>
    <w:p w:rsidR="009821A8" w:rsidRPr="009821A8" w:rsidRDefault="009821A8" w:rsidP="009821A8">
      <w:pPr>
        <w:pStyle w:val="2d"/>
        <w:spacing w:line="288" w:lineRule="auto"/>
        <w:ind w:firstLine="567"/>
        <w:jc w:val="both"/>
        <w:rPr>
          <w:rFonts w:ascii="Times New Roman" w:hAnsi="Times New Roman"/>
          <w:b/>
          <w:bCs/>
          <w:i/>
          <w:sz w:val="24"/>
          <w:szCs w:val="24"/>
        </w:rPr>
      </w:pPr>
      <w:r w:rsidRPr="009821A8">
        <w:rPr>
          <w:rFonts w:ascii="Times New Roman" w:hAnsi="Times New Roman"/>
          <w:bCs/>
          <w:sz w:val="24"/>
          <w:szCs w:val="24"/>
        </w:rPr>
        <w:t xml:space="preserve">- Специалисту по должности «Бухгалтер по учету расчетов от оказания платных услуг» </w:t>
      </w:r>
      <w:r w:rsidRPr="009821A8">
        <w:rPr>
          <w:rFonts w:ascii="Times New Roman" w:hAnsi="Times New Roman"/>
          <w:b/>
          <w:bCs/>
          <w:sz w:val="24"/>
          <w:szCs w:val="24"/>
          <w:u w:val="single"/>
        </w:rPr>
        <w:t>на сумму 2 489 рублей</w:t>
      </w:r>
      <w:r w:rsidRPr="009821A8">
        <w:rPr>
          <w:rFonts w:ascii="Times New Roman" w:hAnsi="Times New Roman"/>
          <w:bCs/>
          <w:sz w:val="24"/>
          <w:szCs w:val="24"/>
        </w:rPr>
        <w:t xml:space="preserve">, приказ о приеме на работу от 02.07.2018года № 01-08/37 </w:t>
      </w:r>
      <w:r w:rsidRPr="009821A8">
        <w:rPr>
          <w:rFonts w:ascii="Times New Roman" w:hAnsi="Times New Roman"/>
          <w:b/>
          <w:bCs/>
          <w:i/>
          <w:sz w:val="24"/>
          <w:szCs w:val="24"/>
        </w:rPr>
        <w:t>(</w:t>
      </w:r>
      <w:r w:rsidRPr="009821A8">
        <w:rPr>
          <w:rFonts w:ascii="Times New Roman" w:hAnsi="Times New Roman"/>
          <w:b/>
          <w:bCs/>
          <w:i/>
          <w:sz w:val="24"/>
          <w:szCs w:val="24"/>
          <w:u w:val="single"/>
        </w:rPr>
        <w:t>менее 6 месяцев</w:t>
      </w:r>
      <w:r w:rsidRPr="009821A8">
        <w:rPr>
          <w:rFonts w:ascii="Times New Roman" w:hAnsi="Times New Roman"/>
          <w:b/>
          <w:bCs/>
          <w:i/>
          <w:sz w:val="24"/>
          <w:szCs w:val="24"/>
        </w:rPr>
        <w:t>).</w:t>
      </w:r>
    </w:p>
    <w:p w:rsidR="009821A8" w:rsidRPr="009821A8" w:rsidRDefault="009821A8" w:rsidP="009821A8">
      <w:pPr>
        <w:pStyle w:val="2d"/>
        <w:spacing w:line="288" w:lineRule="auto"/>
        <w:ind w:firstLine="567"/>
        <w:jc w:val="both"/>
        <w:rPr>
          <w:rFonts w:ascii="Times New Roman" w:hAnsi="Times New Roman"/>
          <w:b/>
          <w:bCs/>
          <w:sz w:val="24"/>
          <w:szCs w:val="24"/>
          <w:u w:val="single"/>
        </w:rPr>
      </w:pPr>
    </w:p>
    <w:p w:rsidR="009821A8" w:rsidRPr="009821A8" w:rsidRDefault="009821A8" w:rsidP="009821A8">
      <w:pPr>
        <w:pStyle w:val="2d"/>
        <w:spacing w:line="288" w:lineRule="auto"/>
        <w:ind w:firstLine="567"/>
        <w:jc w:val="both"/>
        <w:rPr>
          <w:rFonts w:ascii="Times New Roman" w:hAnsi="Times New Roman"/>
          <w:bCs/>
          <w:i/>
          <w:sz w:val="24"/>
          <w:szCs w:val="24"/>
        </w:rPr>
      </w:pPr>
      <w:r w:rsidRPr="009821A8">
        <w:rPr>
          <w:rFonts w:ascii="Times New Roman" w:hAnsi="Times New Roman"/>
          <w:b/>
          <w:bCs/>
          <w:sz w:val="24"/>
          <w:szCs w:val="24"/>
          <w:u w:val="single"/>
        </w:rPr>
        <w:t>Общая сумма неправомерных выплат за 2018год составила 353 915,23рублей.</w:t>
      </w:r>
    </w:p>
    <w:p w:rsidR="009821A8" w:rsidRPr="009821A8" w:rsidRDefault="009821A8" w:rsidP="009821A8">
      <w:pPr>
        <w:spacing w:after="0" w:line="288" w:lineRule="auto"/>
        <w:ind w:firstLine="567"/>
        <w:jc w:val="center"/>
        <w:rPr>
          <w:rFonts w:ascii="Times New Roman" w:hAnsi="Times New Roman" w:cs="Times New Roman"/>
          <w:b/>
          <w:i/>
          <w:color w:val="000000"/>
          <w:sz w:val="24"/>
          <w:szCs w:val="24"/>
        </w:rPr>
      </w:pPr>
    </w:p>
    <w:p w:rsidR="009821A8" w:rsidRPr="00FA64A8" w:rsidRDefault="009821A8" w:rsidP="00FA64A8">
      <w:pPr>
        <w:spacing w:after="0" w:line="288" w:lineRule="auto"/>
        <w:ind w:firstLine="567"/>
        <w:jc w:val="center"/>
        <w:rPr>
          <w:rFonts w:ascii="Times New Roman" w:hAnsi="Times New Roman" w:cs="Times New Roman"/>
          <w:b/>
          <w:i/>
          <w:color w:val="000000"/>
          <w:sz w:val="24"/>
          <w:szCs w:val="24"/>
        </w:rPr>
      </w:pPr>
      <w:r w:rsidRPr="009821A8">
        <w:rPr>
          <w:rFonts w:ascii="Times New Roman" w:hAnsi="Times New Roman" w:cs="Times New Roman"/>
          <w:b/>
          <w:i/>
          <w:color w:val="000000"/>
          <w:sz w:val="24"/>
          <w:szCs w:val="24"/>
        </w:rPr>
        <w:t>8. Соответствие годового отчета об исполнении бюдж</w:t>
      </w:r>
      <w:r w:rsidR="00FA64A8">
        <w:rPr>
          <w:rFonts w:ascii="Times New Roman" w:hAnsi="Times New Roman" w:cs="Times New Roman"/>
          <w:b/>
          <w:i/>
          <w:color w:val="000000"/>
          <w:sz w:val="24"/>
          <w:szCs w:val="24"/>
        </w:rPr>
        <w:t>ета данным бухгалтерского учета</w:t>
      </w:r>
    </w:p>
    <w:p w:rsidR="009821A8" w:rsidRPr="009821A8" w:rsidRDefault="009821A8" w:rsidP="009821A8">
      <w:pPr>
        <w:spacing w:after="0" w:line="288" w:lineRule="auto"/>
        <w:ind w:firstLine="567"/>
        <w:jc w:val="both"/>
        <w:rPr>
          <w:rFonts w:ascii="Times New Roman" w:hAnsi="Times New Roman" w:cs="Times New Roman"/>
          <w:sz w:val="24"/>
          <w:szCs w:val="24"/>
        </w:rPr>
      </w:pPr>
      <w:r w:rsidRPr="009821A8">
        <w:rPr>
          <w:rFonts w:ascii="Times New Roman" w:hAnsi="Times New Roman" w:cs="Times New Roman"/>
          <w:sz w:val="24"/>
          <w:szCs w:val="24"/>
        </w:rPr>
        <w:t xml:space="preserve">Выборочная проверка своевременности, полноты и точности отражения записей по счетам бухгалтерского учета в Главной книге, а также их соответствия показателям, отраженным в бухгалтерской отчетности показала, что бухгалтерский учет </w:t>
      </w:r>
      <w:r w:rsidRPr="009821A8">
        <w:rPr>
          <w:rFonts w:ascii="Times New Roman" w:hAnsi="Times New Roman" w:cs="Times New Roman"/>
          <w:color w:val="000000"/>
          <w:sz w:val="24"/>
          <w:szCs w:val="24"/>
          <w:shd w:val="clear" w:color="auto" w:fill="FFFFFF"/>
        </w:rPr>
        <w:t xml:space="preserve">МКУ «Централизованная бухгалтерия» </w:t>
      </w:r>
      <w:r w:rsidRPr="009821A8">
        <w:rPr>
          <w:rFonts w:ascii="Times New Roman" w:hAnsi="Times New Roman" w:cs="Times New Roman"/>
          <w:sz w:val="24"/>
          <w:szCs w:val="24"/>
        </w:rPr>
        <w:t xml:space="preserve">ведется в соответствии с нормами и законодательством Российской Федерации, устанавливающими </w:t>
      </w:r>
      <w:r w:rsidRPr="009821A8">
        <w:rPr>
          <w:rFonts w:ascii="Times New Roman" w:hAnsi="Times New Roman" w:cs="Times New Roman"/>
          <w:sz w:val="24"/>
          <w:szCs w:val="24"/>
          <w:u w:val="single"/>
        </w:rPr>
        <w:t>правила ведения бюджетного учета</w:t>
      </w:r>
      <w:r w:rsidRPr="009821A8">
        <w:rPr>
          <w:rFonts w:ascii="Times New Roman" w:hAnsi="Times New Roman" w:cs="Times New Roman"/>
          <w:sz w:val="24"/>
          <w:szCs w:val="24"/>
        </w:rPr>
        <w:t xml:space="preserve">. </w:t>
      </w:r>
    </w:p>
    <w:p w:rsidR="009821A8" w:rsidRPr="009821A8" w:rsidRDefault="009821A8" w:rsidP="009821A8">
      <w:pPr>
        <w:spacing w:after="0" w:line="288" w:lineRule="auto"/>
        <w:ind w:firstLine="567"/>
        <w:jc w:val="both"/>
        <w:rPr>
          <w:rFonts w:ascii="Times New Roman" w:hAnsi="Times New Roman" w:cs="Times New Roman"/>
          <w:color w:val="000000"/>
          <w:sz w:val="24"/>
          <w:szCs w:val="24"/>
          <w:shd w:val="clear" w:color="auto" w:fill="FFFFFF"/>
        </w:rPr>
      </w:pPr>
      <w:r w:rsidRPr="009821A8">
        <w:rPr>
          <w:rFonts w:ascii="Times New Roman" w:hAnsi="Times New Roman" w:cs="Times New Roman"/>
          <w:sz w:val="24"/>
          <w:szCs w:val="24"/>
        </w:rPr>
        <w:t>Ведение бухгалтерского учета в Учреждении организовано с применением программного комплекса «1С.8.3 Бухгалтерия бюджетных учреждений» и «1С</w:t>
      </w:r>
      <w:proofErr w:type="gramStart"/>
      <w:r w:rsidRPr="009821A8">
        <w:rPr>
          <w:rFonts w:ascii="Times New Roman" w:hAnsi="Times New Roman" w:cs="Times New Roman"/>
          <w:sz w:val="24"/>
          <w:szCs w:val="24"/>
        </w:rPr>
        <w:t>.К</w:t>
      </w:r>
      <w:proofErr w:type="gramEnd"/>
      <w:r w:rsidRPr="009821A8">
        <w:rPr>
          <w:rFonts w:ascii="Times New Roman" w:hAnsi="Times New Roman" w:cs="Times New Roman"/>
          <w:sz w:val="24"/>
          <w:szCs w:val="24"/>
        </w:rPr>
        <w:t xml:space="preserve">амин. Расчет заработной платы бюджетных учреждений». </w:t>
      </w:r>
      <w:proofErr w:type="gramStart"/>
      <w:r w:rsidRPr="009821A8">
        <w:rPr>
          <w:rFonts w:ascii="Times New Roman" w:hAnsi="Times New Roman" w:cs="Times New Roman"/>
          <w:sz w:val="24"/>
          <w:szCs w:val="24"/>
        </w:rPr>
        <w:t>Комплексная автоматизация бухгалтерского учета в Учреждении основывается на сквозном технологическом процессе обработки и формировании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w:t>
      </w:r>
      <w:proofErr w:type="gramEnd"/>
      <w:r w:rsidRPr="009821A8">
        <w:rPr>
          <w:rFonts w:ascii="Times New Roman" w:hAnsi="Times New Roman" w:cs="Times New Roman"/>
          <w:sz w:val="24"/>
          <w:szCs w:val="24"/>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В целях обеспечения сохранности электронных данных бухгалтерского учета и отчетности на сервере ежедневно производится сохранение резервных копий баз данных.</w:t>
      </w:r>
    </w:p>
    <w:p w:rsidR="009821A8" w:rsidRPr="009821A8" w:rsidRDefault="009821A8" w:rsidP="009821A8">
      <w:pPr>
        <w:pStyle w:val="af9"/>
        <w:spacing w:after="0" w:line="288" w:lineRule="auto"/>
        <w:ind w:firstLine="567"/>
        <w:jc w:val="both"/>
      </w:pPr>
      <w:proofErr w:type="gramStart"/>
      <w:r w:rsidRPr="009821A8">
        <w:t>Согласно пункта 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28 декабря 2010 г. N 191н</w:t>
      </w:r>
      <w:r w:rsidR="00210301">
        <w:t xml:space="preserve"> </w:t>
      </w:r>
      <w:r w:rsidRPr="009821A8">
        <w:t>(далее – Инструкция № 191н) бухгалтерская отчетность представляется учреждением в муниципальный орган, осуществляющий в отношении учреждения функции и полномочия учредителя, на бумажных носителях и (или) в виде электронного документа, с представлением на электронных носителях</w:t>
      </w:r>
      <w:proofErr w:type="gramEnd"/>
      <w:r w:rsidRPr="009821A8">
        <w:t xml:space="preserve"> или путем передачи по телекоммуникационным каналам связи в установленные сроки.</w:t>
      </w:r>
    </w:p>
    <w:p w:rsidR="009821A8" w:rsidRPr="009821A8" w:rsidRDefault="009821A8" w:rsidP="009821A8">
      <w:pPr>
        <w:pStyle w:val="af9"/>
        <w:spacing w:after="0" w:line="288" w:lineRule="auto"/>
        <w:ind w:firstLine="567"/>
        <w:jc w:val="both"/>
      </w:pPr>
      <w:r w:rsidRPr="009821A8">
        <w:rPr>
          <w:bCs/>
          <w:shd w:val="clear" w:color="auto" w:fill="FFFFFF"/>
        </w:rPr>
        <w:t xml:space="preserve">Бюджетная </w:t>
      </w:r>
      <w:proofErr w:type="gramStart"/>
      <w:r w:rsidRPr="009821A8">
        <w:rPr>
          <w:bCs/>
          <w:shd w:val="clear" w:color="auto" w:fill="FFFFFF"/>
        </w:rPr>
        <w:t>отчетность</w:t>
      </w:r>
      <w:proofErr w:type="gramEnd"/>
      <w:r w:rsidRPr="009821A8">
        <w:rPr>
          <w:bCs/>
          <w:shd w:val="clear" w:color="auto" w:fill="FFFFFF"/>
        </w:rPr>
        <w:t xml:space="preserve"> представленная на бумажном носителе соответствует требованиям пункта 4 Инструкции № 191н. Документы отчетности пронумерованы, сброшюрованы, представлены с оглавлением и сопроводительным письмом. Состав годовой бюджетной отчётности за отчётный 2018 год соответствует перечню форм отчётов, установленных Инструкций № 191н</w:t>
      </w:r>
      <w:proofErr w:type="gramStart"/>
      <w:r w:rsidRPr="009821A8">
        <w:rPr>
          <w:bCs/>
          <w:shd w:val="clear" w:color="auto" w:fill="FFFFFF"/>
        </w:rPr>
        <w:t xml:space="preserve"> </w:t>
      </w:r>
      <w:r w:rsidRPr="009821A8">
        <w:rPr>
          <w:bCs/>
          <w:color w:val="333333"/>
          <w:shd w:val="clear" w:color="auto" w:fill="FFFFFF"/>
        </w:rPr>
        <w:t>.</w:t>
      </w:r>
      <w:proofErr w:type="gramEnd"/>
    </w:p>
    <w:p w:rsidR="009821A8" w:rsidRPr="009821A8" w:rsidRDefault="009821A8" w:rsidP="009821A8">
      <w:pPr>
        <w:pStyle w:val="af9"/>
        <w:spacing w:after="0" w:line="288" w:lineRule="auto"/>
        <w:ind w:firstLine="567"/>
        <w:jc w:val="both"/>
      </w:pPr>
      <w:r w:rsidRPr="009821A8">
        <w:t>Проверка своевременности представления годовой бухгалтерской отчетности за 2018 год показала, что МКУ «Централизованная бухгалтерия»:</w:t>
      </w:r>
    </w:p>
    <w:p w:rsidR="009821A8" w:rsidRPr="009821A8" w:rsidRDefault="009821A8" w:rsidP="009821A8">
      <w:pPr>
        <w:pStyle w:val="af9"/>
        <w:spacing w:after="0" w:line="288" w:lineRule="auto"/>
        <w:ind w:firstLine="567"/>
        <w:jc w:val="both"/>
      </w:pPr>
      <w:r w:rsidRPr="009821A8">
        <w:t>- в нарушение п. 4.11. ст.4 Учетной политики не представила бухгалтерскую отчетность за 2018 год в установленные Управлением финансов Администрации Зырянского района сроки (письмо от 31.05.2018 № 02-12/247), так срок предоставления отчетности был установлен 24.01.2019года, фактически отчетность была предоставлена - 01.02.2019года;</w:t>
      </w:r>
    </w:p>
    <w:p w:rsidR="009821A8" w:rsidRPr="009821A8" w:rsidRDefault="009821A8" w:rsidP="009821A8">
      <w:pPr>
        <w:pStyle w:val="af9"/>
        <w:spacing w:after="0" w:line="288" w:lineRule="auto"/>
        <w:ind w:firstLine="567"/>
        <w:jc w:val="both"/>
      </w:pPr>
      <w:r w:rsidRPr="009821A8">
        <w:t>- в нарушение п.4.10. ст.4 Учетной политики, а также письма МКУ «УФ Администрации Зырянского района», формы бухгалтерской отчетности МКУ на бумажных носителях представлены в виде сводной отчетности по Администрации Зырянского района.</w:t>
      </w:r>
    </w:p>
    <w:p w:rsidR="009821A8" w:rsidRPr="009821A8" w:rsidRDefault="009821A8" w:rsidP="009821A8">
      <w:pPr>
        <w:pStyle w:val="af9"/>
        <w:spacing w:after="0" w:line="288" w:lineRule="auto"/>
        <w:ind w:firstLine="567"/>
        <w:jc w:val="both"/>
        <w:rPr>
          <w:bCs/>
          <w:shd w:val="clear" w:color="auto" w:fill="FFFFFF"/>
        </w:rPr>
      </w:pPr>
      <w:r w:rsidRPr="009821A8">
        <w:rPr>
          <w:bCs/>
          <w:shd w:val="clear" w:color="auto" w:fill="FFFFFF"/>
        </w:rPr>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9821A8" w:rsidRPr="009821A8" w:rsidRDefault="009821A8" w:rsidP="009821A8">
      <w:pPr>
        <w:pStyle w:val="af9"/>
        <w:spacing w:after="0" w:line="288" w:lineRule="auto"/>
        <w:ind w:firstLine="567"/>
        <w:jc w:val="both"/>
        <w:rPr>
          <w:bCs/>
          <w:shd w:val="clear" w:color="auto" w:fill="FFFFFF"/>
        </w:rPr>
      </w:pPr>
      <w:r w:rsidRPr="009821A8">
        <w:rPr>
          <w:bCs/>
          <w:shd w:val="clear" w:color="auto" w:fill="FFFFFF"/>
        </w:rPr>
        <w:t xml:space="preserve">Так визуальная проверка </w:t>
      </w:r>
      <w:r w:rsidRPr="009821A8">
        <w:t xml:space="preserve">контрольных соотношений между показателями форм годовой бухгалтерской отчетности </w:t>
      </w:r>
      <w:r w:rsidRPr="009821A8">
        <w:rPr>
          <w:bCs/>
          <w:shd w:val="clear" w:color="auto" w:fill="FFFFFF"/>
        </w:rPr>
        <w:t xml:space="preserve">по </w:t>
      </w:r>
      <w:r w:rsidRPr="009821A8">
        <w:t xml:space="preserve">МКУ «Централизованная бухгалтерия Администрации Зырянского района» </w:t>
      </w:r>
      <w:r w:rsidRPr="009821A8">
        <w:rPr>
          <w:bCs/>
          <w:shd w:val="clear" w:color="auto" w:fill="FFFFFF"/>
        </w:rPr>
        <w:t>за 2018год установила следующие расхождения:</w:t>
      </w:r>
    </w:p>
    <w:p w:rsidR="009821A8" w:rsidRPr="009821A8" w:rsidRDefault="009821A8" w:rsidP="009821A8">
      <w:pPr>
        <w:pStyle w:val="af9"/>
        <w:spacing w:after="0" w:line="288" w:lineRule="auto"/>
        <w:ind w:firstLine="567"/>
        <w:jc w:val="right"/>
        <w:rPr>
          <w:bCs/>
          <w:shd w:val="clear" w:color="auto" w:fill="FFFFFF"/>
        </w:rPr>
      </w:pPr>
      <w:r w:rsidRPr="009821A8">
        <w:rPr>
          <w:bCs/>
          <w:shd w:val="clear" w:color="auto" w:fill="FFFFFF"/>
        </w:rPr>
        <w:t>Таблица 1</w:t>
      </w:r>
    </w:p>
    <w:tbl>
      <w:tblPr>
        <w:tblW w:w="1022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51"/>
        <w:gridCol w:w="4111"/>
        <w:gridCol w:w="1559"/>
      </w:tblGrid>
      <w:tr w:rsidR="009821A8" w:rsidRPr="00FA64A8" w:rsidTr="00FA64A8">
        <w:trPr>
          <w:trHeight w:val="401"/>
        </w:trPr>
        <w:tc>
          <w:tcPr>
            <w:tcW w:w="10221" w:type="dxa"/>
            <w:gridSpan w:val="3"/>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Проверка контрольных соотношений между</w:t>
            </w:r>
            <w:r w:rsidR="00210301" w:rsidRPr="00FA64A8">
              <w:rPr>
                <w:rFonts w:ascii="Times New Roman" w:hAnsi="Times New Roman" w:cs="Times New Roman"/>
                <w:b/>
                <w:sz w:val="20"/>
                <w:szCs w:val="20"/>
              </w:rPr>
              <w:t xml:space="preserve"> </w:t>
            </w:r>
            <w:r w:rsidRPr="00FA64A8">
              <w:rPr>
                <w:rFonts w:ascii="Times New Roman" w:hAnsi="Times New Roman" w:cs="Times New Roman"/>
                <w:b/>
                <w:sz w:val="20"/>
                <w:szCs w:val="20"/>
              </w:rPr>
              <w:t>показателями форм</w:t>
            </w:r>
            <w:r w:rsidR="00210301" w:rsidRPr="00FA64A8">
              <w:rPr>
                <w:rFonts w:ascii="Times New Roman" w:hAnsi="Times New Roman" w:cs="Times New Roman"/>
                <w:b/>
                <w:sz w:val="20"/>
                <w:szCs w:val="20"/>
              </w:rPr>
              <w:t xml:space="preserve"> </w:t>
            </w:r>
            <w:r w:rsidRPr="00FA64A8">
              <w:rPr>
                <w:rFonts w:ascii="Times New Roman" w:hAnsi="Times New Roman" w:cs="Times New Roman"/>
                <w:b/>
                <w:sz w:val="20"/>
                <w:szCs w:val="20"/>
              </w:rPr>
              <w:t xml:space="preserve">годовой бухгалтерской отчетности </w:t>
            </w:r>
          </w:p>
        </w:tc>
      </w:tr>
      <w:tr w:rsidR="009821A8" w:rsidRPr="00FA64A8" w:rsidTr="00FA64A8">
        <w:trPr>
          <w:trHeight w:val="596"/>
        </w:trPr>
        <w:tc>
          <w:tcPr>
            <w:tcW w:w="455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форма 0503130</w:t>
            </w:r>
          </w:p>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sz w:val="20"/>
                <w:szCs w:val="20"/>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(руб.)</w:t>
            </w:r>
          </w:p>
        </w:tc>
        <w:tc>
          <w:tcPr>
            <w:tcW w:w="411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форма 0503121</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«Отчет о финансовых результатах деятельности»</w:t>
            </w:r>
          </w:p>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sz w:val="20"/>
                <w:szCs w:val="20"/>
              </w:rPr>
              <w:t>(руб.)</w:t>
            </w:r>
          </w:p>
        </w:tc>
        <w:tc>
          <w:tcPr>
            <w:tcW w:w="1559"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Разница между формами</w:t>
            </w:r>
          </w:p>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sz w:val="20"/>
                <w:szCs w:val="20"/>
              </w:rPr>
              <w:t>(руб.)</w:t>
            </w:r>
          </w:p>
        </w:tc>
      </w:tr>
      <w:tr w:rsidR="009821A8" w:rsidRPr="00FA64A8" w:rsidTr="00FA64A8">
        <w:trPr>
          <w:trHeight w:val="1446"/>
        </w:trPr>
        <w:tc>
          <w:tcPr>
            <w:tcW w:w="455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 xml:space="preserve">Раздел </w:t>
            </w:r>
            <w:r w:rsidRPr="00FA64A8">
              <w:rPr>
                <w:rFonts w:ascii="Times New Roman" w:hAnsi="Times New Roman" w:cs="Times New Roman"/>
                <w:b/>
                <w:sz w:val="20"/>
                <w:szCs w:val="20"/>
                <w:lang w:val="en-US"/>
              </w:rPr>
              <w:t>II</w:t>
            </w:r>
            <w:r w:rsidRPr="00FA64A8">
              <w:rPr>
                <w:rFonts w:ascii="Times New Roman" w:hAnsi="Times New Roman" w:cs="Times New Roman"/>
                <w:b/>
                <w:sz w:val="20"/>
                <w:szCs w:val="20"/>
              </w:rPr>
              <w:t xml:space="preserve"> Финансовые активы</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Код строки 340</w:t>
            </w:r>
          </w:p>
          <w:p w:rsidR="009821A8" w:rsidRPr="00FA64A8" w:rsidRDefault="009821A8" w:rsidP="00FA64A8">
            <w:pPr>
              <w:spacing w:after="0" w:line="288" w:lineRule="auto"/>
              <w:jc w:val="both"/>
              <w:rPr>
                <w:rFonts w:ascii="Times New Roman" w:hAnsi="Times New Roman" w:cs="Times New Roman"/>
                <w:sz w:val="20"/>
                <w:szCs w:val="20"/>
              </w:rPr>
            </w:pPr>
            <w:r w:rsidRPr="00FA64A8">
              <w:rPr>
                <w:rFonts w:ascii="Times New Roman" w:hAnsi="Times New Roman" w:cs="Times New Roman"/>
                <w:sz w:val="20"/>
                <w:szCs w:val="20"/>
              </w:rPr>
              <w:t xml:space="preserve">Итого по разделу </w:t>
            </w:r>
            <w:r w:rsidRPr="00FA64A8">
              <w:rPr>
                <w:rFonts w:ascii="Times New Roman" w:hAnsi="Times New Roman" w:cs="Times New Roman"/>
                <w:sz w:val="20"/>
                <w:szCs w:val="20"/>
                <w:lang w:val="en-US"/>
              </w:rPr>
              <w:t>II</w:t>
            </w:r>
            <w:r w:rsidRPr="00FA64A8">
              <w:rPr>
                <w:rFonts w:ascii="Times New Roman" w:hAnsi="Times New Roman" w:cs="Times New Roman"/>
                <w:sz w:val="20"/>
                <w:szCs w:val="20"/>
              </w:rPr>
              <w:t xml:space="preserve"> (на конец года — на начало года)</w:t>
            </w:r>
          </w:p>
          <w:p w:rsidR="009821A8" w:rsidRPr="00FA64A8" w:rsidRDefault="009821A8" w:rsidP="00FA64A8">
            <w:pPr>
              <w:spacing w:after="0" w:line="288" w:lineRule="auto"/>
              <w:ind w:firstLine="567"/>
              <w:rPr>
                <w:rFonts w:ascii="Times New Roman" w:hAnsi="Times New Roman" w:cs="Times New Roman"/>
                <w:sz w:val="20"/>
                <w:szCs w:val="20"/>
              </w:rPr>
            </w:pPr>
            <w:r w:rsidRPr="00FA64A8">
              <w:rPr>
                <w:rFonts w:ascii="Times New Roman" w:hAnsi="Times New Roman" w:cs="Times New Roman"/>
                <w:sz w:val="20"/>
                <w:szCs w:val="20"/>
              </w:rPr>
              <w:t>3 589,51 — 77 398,86 =</w:t>
            </w:r>
            <w:r w:rsidR="00210301" w:rsidRPr="00FA64A8">
              <w:rPr>
                <w:rFonts w:ascii="Times New Roman" w:hAnsi="Times New Roman" w:cs="Times New Roman"/>
                <w:sz w:val="20"/>
                <w:szCs w:val="20"/>
              </w:rPr>
              <w:t xml:space="preserve"> </w:t>
            </w:r>
            <w:r w:rsidRPr="00FA64A8">
              <w:rPr>
                <w:rFonts w:ascii="Times New Roman" w:hAnsi="Times New Roman" w:cs="Times New Roman"/>
                <w:b/>
                <w:bCs/>
                <w:sz w:val="20"/>
                <w:szCs w:val="20"/>
              </w:rPr>
              <w:t>-73809,35</w:t>
            </w:r>
          </w:p>
        </w:tc>
        <w:tc>
          <w:tcPr>
            <w:tcW w:w="411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 xml:space="preserve">Код строки 480 </w:t>
            </w:r>
          </w:p>
          <w:p w:rsidR="009821A8" w:rsidRPr="00FA64A8" w:rsidRDefault="009821A8" w:rsidP="009821A8">
            <w:pPr>
              <w:spacing w:after="0" w:line="288" w:lineRule="auto"/>
              <w:ind w:firstLine="567"/>
              <w:jc w:val="center"/>
              <w:rPr>
                <w:rFonts w:ascii="Times New Roman" w:hAnsi="Times New Roman" w:cs="Times New Roman"/>
                <w:b/>
                <w:bCs/>
                <w:sz w:val="20"/>
                <w:szCs w:val="20"/>
              </w:rPr>
            </w:pPr>
            <w:r w:rsidRPr="00FA64A8">
              <w:rPr>
                <w:rFonts w:ascii="Times New Roman" w:hAnsi="Times New Roman" w:cs="Times New Roman"/>
                <w:sz w:val="20"/>
                <w:szCs w:val="20"/>
              </w:rPr>
              <w:t>«Чистое увеличение прочей дебиторской задолженности»</w:t>
            </w:r>
          </w:p>
          <w:p w:rsidR="009821A8" w:rsidRPr="00FA64A8" w:rsidRDefault="009821A8" w:rsidP="009821A8">
            <w:pPr>
              <w:spacing w:after="0" w:line="288" w:lineRule="auto"/>
              <w:ind w:firstLine="567"/>
              <w:jc w:val="center"/>
              <w:rPr>
                <w:rFonts w:ascii="Times New Roman" w:hAnsi="Times New Roman" w:cs="Times New Roman"/>
                <w:b/>
                <w:bCs/>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b/>
                <w:bCs/>
                <w:sz w:val="20"/>
                <w:szCs w:val="20"/>
              </w:rPr>
              <w:t>- 74392,0</w:t>
            </w:r>
          </w:p>
        </w:tc>
        <w:tc>
          <w:tcPr>
            <w:tcW w:w="1559"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582,65</w:t>
            </w:r>
          </w:p>
        </w:tc>
      </w:tr>
      <w:tr w:rsidR="009821A8" w:rsidRPr="00FA64A8" w:rsidTr="00FA64A8">
        <w:tc>
          <w:tcPr>
            <w:tcW w:w="455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 xml:space="preserve">Раздел </w:t>
            </w:r>
            <w:r w:rsidRPr="00FA64A8">
              <w:rPr>
                <w:rFonts w:ascii="Times New Roman" w:hAnsi="Times New Roman" w:cs="Times New Roman"/>
                <w:b/>
                <w:sz w:val="20"/>
                <w:szCs w:val="20"/>
                <w:lang w:val="en-US"/>
              </w:rPr>
              <w:t>III</w:t>
            </w:r>
            <w:r w:rsidRPr="00FA64A8">
              <w:rPr>
                <w:rFonts w:ascii="Times New Roman" w:hAnsi="Times New Roman" w:cs="Times New Roman"/>
                <w:b/>
                <w:sz w:val="20"/>
                <w:szCs w:val="20"/>
              </w:rPr>
              <w:t xml:space="preserve"> Обязательства</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Код строки 550</w:t>
            </w:r>
          </w:p>
          <w:p w:rsidR="009821A8" w:rsidRPr="00FA64A8" w:rsidRDefault="009821A8" w:rsidP="00FA64A8">
            <w:pPr>
              <w:spacing w:after="0" w:line="288" w:lineRule="auto"/>
              <w:jc w:val="both"/>
              <w:rPr>
                <w:rFonts w:ascii="Times New Roman" w:hAnsi="Times New Roman" w:cs="Times New Roman"/>
                <w:sz w:val="20"/>
                <w:szCs w:val="20"/>
              </w:rPr>
            </w:pPr>
            <w:r w:rsidRPr="00FA64A8">
              <w:rPr>
                <w:rFonts w:ascii="Times New Roman" w:hAnsi="Times New Roman" w:cs="Times New Roman"/>
                <w:sz w:val="20"/>
                <w:szCs w:val="20"/>
              </w:rPr>
              <w:t xml:space="preserve">Итого по разделу </w:t>
            </w:r>
            <w:r w:rsidRPr="00FA64A8">
              <w:rPr>
                <w:rFonts w:ascii="Times New Roman" w:hAnsi="Times New Roman" w:cs="Times New Roman"/>
                <w:sz w:val="20"/>
                <w:szCs w:val="20"/>
                <w:lang w:val="en-US"/>
              </w:rPr>
              <w:t>III</w:t>
            </w:r>
            <w:r w:rsidRPr="00FA64A8">
              <w:rPr>
                <w:rFonts w:ascii="Times New Roman" w:hAnsi="Times New Roman" w:cs="Times New Roman"/>
                <w:sz w:val="20"/>
                <w:szCs w:val="20"/>
              </w:rPr>
              <w:t xml:space="preserve"> (на конец года — на начало года) </w:t>
            </w:r>
          </w:p>
          <w:p w:rsidR="009821A8" w:rsidRPr="00FA64A8" w:rsidRDefault="009821A8" w:rsidP="00FA64A8">
            <w:pPr>
              <w:spacing w:after="0" w:line="288" w:lineRule="auto"/>
              <w:ind w:firstLine="567"/>
              <w:rPr>
                <w:rFonts w:ascii="Times New Roman" w:hAnsi="Times New Roman" w:cs="Times New Roman"/>
                <w:sz w:val="20"/>
                <w:szCs w:val="20"/>
              </w:rPr>
            </w:pPr>
            <w:r w:rsidRPr="00FA64A8">
              <w:rPr>
                <w:rFonts w:ascii="Times New Roman" w:hAnsi="Times New Roman" w:cs="Times New Roman"/>
                <w:sz w:val="20"/>
                <w:szCs w:val="20"/>
              </w:rPr>
              <w:t>7406,78 — 4725,75=</w:t>
            </w:r>
            <w:r w:rsidRPr="00FA64A8">
              <w:rPr>
                <w:rFonts w:ascii="Times New Roman" w:hAnsi="Times New Roman" w:cs="Times New Roman"/>
                <w:b/>
                <w:bCs/>
                <w:sz w:val="20"/>
                <w:szCs w:val="20"/>
              </w:rPr>
              <w:t xml:space="preserve"> 2681,0</w:t>
            </w:r>
            <w:r w:rsidRPr="00FA64A8">
              <w:rPr>
                <w:rFonts w:ascii="Times New Roman" w:hAnsi="Times New Roman" w:cs="Times New Roman"/>
                <w:sz w:val="20"/>
                <w:szCs w:val="20"/>
              </w:rPr>
              <w:t>3</w:t>
            </w:r>
          </w:p>
        </w:tc>
        <w:tc>
          <w:tcPr>
            <w:tcW w:w="411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 xml:space="preserve">Код строки 540 </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«Чистое увеличение прочей кредиторской задолженности»</w:t>
            </w:r>
          </w:p>
          <w:p w:rsidR="009821A8" w:rsidRPr="00FA64A8" w:rsidRDefault="009821A8" w:rsidP="009821A8">
            <w:pPr>
              <w:spacing w:after="0" w:line="288" w:lineRule="auto"/>
              <w:ind w:firstLine="567"/>
              <w:jc w:val="center"/>
              <w:rPr>
                <w:rFonts w:ascii="Times New Roman" w:hAnsi="Times New Roman" w:cs="Times New Roman"/>
                <w:b/>
                <w:bCs/>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b/>
                <w:bCs/>
                <w:sz w:val="20"/>
                <w:szCs w:val="20"/>
              </w:rPr>
              <w:t>2089,38</w:t>
            </w:r>
          </w:p>
        </w:tc>
        <w:tc>
          <w:tcPr>
            <w:tcW w:w="1559"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591,65</w:t>
            </w:r>
          </w:p>
        </w:tc>
      </w:tr>
      <w:tr w:rsidR="009821A8" w:rsidRPr="00FA64A8" w:rsidTr="00FA64A8">
        <w:tc>
          <w:tcPr>
            <w:tcW w:w="10221" w:type="dxa"/>
            <w:gridSpan w:val="3"/>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p>
        </w:tc>
      </w:tr>
      <w:tr w:rsidR="009821A8" w:rsidRPr="00FA64A8" w:rsidTr="00FA64A8">
        <w:tc>
          <w:tcPr>
            <w:tcW w:w="455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форма 0503130</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(руб.)</w:t>
            </w:r>
          </w:p>
        </w:tc>
        <w:tc>
          <w:tcPr>
            <w:tcW w:w="4111" w:type="dxa"/>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форма 0503169</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«Сведения о дебиторской и кредиторской задолженности»</w:t>
            </w:r>
          </w:p>
        </w:tc>
        <w:tc>
          <w:tcPr>
            <w:tcW w:w="1559"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Разница между формами</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(руб.)</w:t>
            </w:r>
          </w:p>
        </w:tc>
      </w:tr>
      <w:tr w:rsidR="009821A8" w:rsidRPr="00FA64A8" w:rsidTr="00FA64A8">
        <w:tc>
          <w:tcPr>
            <w:tcW w:w="10221" w:type="dxa"/>
            <w:gridSpan w:val="3"/>
            <w:shd w:val="clear" w:color="auto" w:fill="auto"/>
          </w:tcPr>
          <w:p w:rsidR="009821A8" w:rsidRPr="00FA64A8" w:rsidRDefault="009821A8" w:rsidP="009821A8">
            <w:pPr>
              <w:spacing w:after="0" w:line="288" w:lineRule="auto"/>
              <w:ind w:firstLine="567"/>
              <w:rPr>
                <w:rFonts w:ascii="Times New Roman" w:hAnsi="Times New Roman" w:cs="Times New Roman"/>
                <w:sz w:val="20"/>
                <w:szCs w:val="20"/>
              </w:rPr>
            </w:pPr>
          </w:p>
        </w:tc>
      </w:tr>
      <w:tr w:rsidR="009821A8" w:rsidRPr="00FA64A8" w:rsidTr="00FA64A8">
        <w:tc>
          <w:tcPr>
            <w:tcW w:w="455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 xml:space="preserve">Раздел </w:t>
            </w:r>
            <w:r w:rsidRPr="00FA64A8">
              <w:rPr>
                <w:rFonts w:ascii="Times New Roman" w:hAnsi="Times New Roman" w:cs="Times New Roman"/>
                <w:b/>
                <w:sz w:val="20"/>
                <w:szCs w:val="20"/>
                <w:lang w:val="en-US"/>
              </w:rPr>
              <w:t>II</w:t>
            </w:r>
            <w:r w:rsidRPr="00FA64A8">
              <w:rPr>
                <w:rFonts w:ascii="Times New Roman" w:hAnsi="Times New Roman" w:cs="Times New Roman"/>
                <w:b/>
                <w:sz w:val="20"/>
                <w:szCs w:val="20"/>
              </w:rPr>
              <w:t xml:space="preserve"> Финансовые активы</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Код строки 340</w:t>
            </w:r>
          </w:p>
          <w:p w:rsidR="009821A8" w:rsidRPr="00FA64A8" w:rsidRDefault="009821A8" w:rsidP="00FA64A8">
            <w:pPr>
              <w:spacing w:after="0" w:line="288" w:lineRule="auto"/>
              <w:jc w:val="both"/>
              <w:rPr>
                <w:rFonts w:ascii="Times New Roman" w:hAnsi="Times New Roman" w:cs="Times New Roman"/>
                <w:sz w:val="20"/>
                <w:szCs w:val="20"/>
              </w:rPr>
            </w:pPr>
            <w:r w:rsidRPr="00FA64A8">
              <w:rPr>
                <w:rFonts w:ascii="Times New Roman" w:hAnsi="Times New Roman" w:cs="Times New Roman"/>
                <w:sz w:val="20"/>
                <w:szCs w:val="20"/>
              </w:rPr>
              <w:t xml:space="preserve">Итого по разделу </w:t>
            </w:r>
            <w:r w:rsidRPr="00FA64A8">
              <w:rPr>
                <w:rFonts w:ascii="Times New Roman" w:hAnsi="Times New Roman" w:cs="Times New Roman"/>
                <w:sz w:val="20"/>
                <w:szCs w:val="20"/>
                <w:lang w:val="en-US"/>
              </w:rPr>
              <w:t>II</w:t>
            </w:r>
            <w:r w:rsidRPr="00FA64A8">
              <w:rPr>
                <w:rFonts w:ascii="Times New Roman" w:hAnsi="Times New Roman" w:cs="Times New Roman"/>
                <w:sz w:val="20"/>
                <w:szCs w:val="20"/>
              </w:rPr>
              <w:t xml:space="preserve"> (на конец года — на начало года)</w:t>
            </w:r>
          </w:p>
          <w:p w:rsidR="009821A8" w:rsidRPr="00FA64A8" w:rsidRDefault="009821A8" w:rsidP="00FA64A8">
            <w:pPr>
              <w:spacing w:after="0" w:line="288" w:lineRule="auto"/>
              <w:ind w:firstLine="567"/>
              <w:rPr>
                <w:rFonts w:ascii="Times New Roman" w:hAnsi="Times New Roman" w:cs="Times New Roman"/>
                <w:sz w:val="20"/>
                <w:szCs w:val="20"/>
              </w:rPr>
            </w:pPr>
            <w:r w:rsidRPr="00FA64A8">
              <w:rPr>
                <w:rFonts w:ascii="Times New Roman" w:hAnsi="Times New Roman" w:cs="Times New Roman"/>
                <w:sz w:val="20"/>
                <w:szCs w:val="20"/>
              </w:rPr>
              <w:t>3 589,51 — 77 398,86 =</w:t>
            </w:r>
            <w:r w:rsidR="00210301" w:rsidRPr="00FA64A8">
              <w:rPr>
                <w:rFonts w:ascii="Times New Roman" w:hAnsi="Times New Roman" w:cs="Times New Roman"/>
                <w:sz w:val="20"/>
                <w:szCs w:val="20"/>
              </w:rPr>
              <w:t xml:space="preserve"> </w:t>
            </w:r>
            <w:r w:rsidRPr="00FA64A8">
              <w:rPr>
                <w:rFonts w:ascii="Times New Roman" w:hAnsi="Times New Roman" w:cs="Times New Roman"/>
                <w:b/>
                <w:bCs/>
                <w:sz w:val="20"/>
                <w:szCs w:val="20"/>
              </w:rPr>
              <w:t>-73809,35</w:t>
            </w:r>
          </w:p>
        </w:tc>
        <w:tc>
          <w:tcPr>
            <w:tcW w:w="411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Дебиторская задолженность</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(на конец года — на начало года)</w:t>
            </w: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 xml:space="preserve">3 589,51 — 77 398,86 = </w:t>
            </w:r>
            <w:r w:rsidRPr="00FA64A8">
              <w:rPr>
                <w:rFonts w:ascii="Times New Roman" w:hAnsi="Times New Roman" w:cs="Times New Roman"/>
                <w:b/>
                <w:bCs/>
                <w:sz w:val="20"/>
                <w:szCs w:val="20"/>
              </w:rPr>
              <w:t>-73809,35</w:t>
            </w:r>
          </w:p>
        </w:tc>
        <w:tc>
          <w:tcPr>
            <w:tcW w:w="1559"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w:t>
            </w:r>
          </w:p>
        </w:tc>
      </w:tr>
      <w:tr w:rsidR="009821A8" w:rsidRPr="00FA64A8" w:rsidTr="00FA64A8">
        <w:tc>
          <w:tcPr>
            <w:tcW w:w="455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 xml:space="preserve">Раздел </w:t>
            </w:r>
            <w:r w:rsidRPr="00FA64A8">
              <w:rPr>
                <w:rFonts w:ascii="Times New Roman" w:hAnsi="Times New Roman" w:cs="Times New Roman"/>
                <w:b/>
                <w:sz w:val="20"/>
                <w:szCs w:val="20"/>
                <w:lang w:val="en-US"/>
              </w:rPr>
              <w:t>III</w:t>
            </w:r>
            <w:r w:rsidRPr="00FA64A8">
              <w:rPr>
                <w:rFonts w:ascii="Times New Roman" w:hAnsi="Times New Roman" w:cs="Times New Roman"/>
                <w:b/>
                <w:sz w:val="20"/>
                <w:szCs w:val="20"/>
              </w:rPr>
              <w:t xml:space="preserve"> Обязательства</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Код строки 550</w:t>
            </w:r>
          </w:p>
          <w:p w:rsidR="009821A8" w:rsidRPr="00FA64A8" w:rsidRDefault="009821A8" w:rsidP="00FA64A8">
            <w:pPr>
              <w:spacing w:after="0" w:line="288" w:lineRule="auto"/>
              <w:jc w:val="both"/>
              <w:rPr>
                <w:rFonts w:ascii="Times New Roman" w:hAnsi="Times New Roman" w:cs="Times New Roman"/>
                <w:sz w:val="20"/>
                <w:szCs w:val="20"/>
              </w:rPr>
            </w:pPr>
            <w:r w:rsidRPr="00FA64A8">
              <w:rPr>
                <w:rFonts w:ascii="Times New Roman" w:hAnsi="Times New Roman" w:cs="Times New Roman"/>
                <w:sz w:val="20"/>
                <w:szCs w:val="20"/>
              </w:rPr>
              <w:t xml:space="preserve">Итого по разделу </w:t>
            </w:r>
            <w:r w:rsidRPr="00FA64A8">
              <w:rPr>
                <w:rFonts w:ascii="Times New Roman" w:hAnsi="Times New Roman" w:cs="Times New Roman"/>
                <w:sz w:val="20"/>
                <w:szCs w:val="20"/>
                <w:lang w:val="en-US"/>
              </w:rPr>
              <w:t>III</w:t>
            </w:r>
            <w:r w:rsidRPr="00FA64A8">
              <w:rPr>
                <w:rFonts w:ascii="Times New Roman" w:hAnsi="Times New Roman" w:cs="Times New Roman"/>
                <w:sz w:val="20"/>
                <w:szCs w:val="20"/>
              </w:rPr>
              <w:t xml:space="preserve"> (на конец года — на начало года) </w:t>
            </w:r>
          </w:p>
          <w:p w:rsidR="009821A8" w:rsidRPr="00FA64A8" w:rsidRDefault="009821A8" w:rsidP="00FA64A8">
            <w:pPr>
              <w:spacing w:after="0" w:line="288" w:lineRule="auto"/>
              <w:ind w:firstLine="567"/>
              <w:rPr>
                <w:rFonts w:ascii="Times New Roman" w:hAnsi="Times New Roman" w:cs="Times New Roman"/>
                <w:sz w:val="20"/>
                <w:szCs w:val="20"/>
              </w:rPr>
            </w:pPr>
            <w:r w:rsidRPr="00FA64A8">
              <w:rPr>
                <w:rFonts w:ascii="Times New Roman" w:hAnsi="Times New Roman" w:cs="Times New Roman"/>
                <w:sz w:val="20"/>
                <w:szCs w:val="20"/>
              </w:rPr>
              <w:t>7406,78 — 4725,75=</w:t>
            </w:r>
            <w:r w:rsidRPr="00FA64A8">
              <w:rPr>
                <w:rFonts w:ascii="Times New Roman" w:hAnsi="Times New Roman" w:cs="Times New Roman"/>
                <w:b/>
                <w:bCs/>
                <w:sz w:val="20"/>
                <w:szCs w:val="20"/>
              </w:rPr>
              <w:t xml:space="preserve"> 2681,0</w:t>
            </w:r>
            <w:r w:rsidRPr="00FA64A8">
              <w:rPr>
                <w:rFonts w:ascii="Times New Roman" w:hAnsi="Times New Roman" w:cs="Times New Roman"/>
                <w:sz w:val="20"/>
                <w:szCs w:val="20"/>
              </w:rPr>
              <w:t>3</w:t>
            </w:r>
          </w:p>
        </w:tc>
        <w:tc>
          <w:tcPr>
            <w:tcW w:w="4111"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b/>
                <w:sz w:val="20"/>
                <w:szCs w:val="20"/>
              </w:rPr>
              <w:t>Кредиторская задолженность</w:t>
            </w:r>
          </w:p>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(на конец года — на начало года)</w:t>
            </w: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sz w:val="20"/>
                <w:szCs w:val="20"/>
              </w:rPr>
            </w:pPr>
          </w:p>
          <w:p w:rsidR="009821A8" w:rsidRPr="00FA64A8" w:rsidRDefault="009821A8" w:rsidP="009821A8">
            <w:pPr>
              <w:spacing w:after="0" w:line="288" w:lineRule="auto"/>
              <w:ind w:firstLine="567"/>
              <w:jc w:val="center"/>
              <w:rPr>
                <w:rFonts w:ascii="Times New Roman" w:hAnsi="Times New Roman" w:cs="Times New Roman"/>
                <w:b/>
                <w:sz w:val="20"/>
                <w:szCs w:val="20"/>
              </w:rPr>
            </w:pPr>
            <w:r w:rsidRPr="00FA64A8">
              <w:rPr>
                <w:rFonts w:ascii="Times New Roman" w:hAnsi="Times New Roman" w:cs="Times New Roman"/>
                <w:sz w:val="20"/>
                <w:szCs w:val="20"/>
              </w:rPr>
              <w:t>7406,78 — 4725,75=</w:t>
            </w:r>
            <w:r w:rsidRPr="00FA64A8">
              <w:rPr>
                <w:rFonts w:ascii="Times New Roman" w:hAnsi="Times New Roman" w:cs="Times New Roman"/>
                <w:b/>
                <w:bCs/>
                <w:sz w:val="20"/>
                <w:szCs w:val="20"/>
              </w:rPr>
              <w:t xml:space="preserve"> 2681,0</w:t>
            </w:r>
            <w:r w:rsidRPr="00FA64A8">
              <w:rPr>
                <w:rFonts w:ascii="Times New Roman" w:hAnsi="Times New Roman" w:cs="Times New Roman"/>
                <w:sz w:val="20"/>
                <w:szCs w:val="20"/>
              </w:rPr>
              <w:t>3</w:t>
            </w:r>
          </w:p>
        </w:tc>
        <w:tc>
          <w:tcPr>
            <w:tcW w:w="1559" w:type="dxa"/>
            <w:shd w:val="clear" w:color="auto" w:fill="auto"/>
          </w:tcPr>
          <w:p w:rsidR="009821A8" w:rsidRPr="00FA64A8" w:rsidRDefault="009821A8" w:rsidP="009821A8">
            <w:pPr>
              <w:spacing w:after="0" w:line="288" w:lineRule="auto"/>
              <w:ind w:firstLine="567"/>
              <w:jc w:val="center"/>
              <w:rPr>
                <w:rFonts w:ascii="Times New Roman" w:hAnsi="Times New Roman" w:cs="Times New Roman"/>
                <w:sz w:val="20"/>
                <w:szCs w:val="20"/>
              </w:rPr>
            </w:pPr>
            <w:r w:rsidRPr="00FA64A8">
              <w:rPr>
                <w:rFonts w:ascii="Times New Roman" w:hAnsi="Times New Roman" w:cs="Times New Roman"/>
                <w:sz w:val="20"/>
                <w:szCs w:val="20"/>
              </w:rPr>
              <w:t>-</w:t>
            </w:r>
          </w:p>
        </w:tc>
      </w:tr>
    </w:tbl>
    <w:p w:rsidR="009821A8" w:rsidRPr="009821A8" w:rsidRDefault="009821A8" w:rsidP="009821A8">
      <w:pPr>
        <w:spacing w:after="0" w:line="288" w:lineRule="auto"/>
        <w:ind w:firstLine="567"/>
        <w:jc w:val="both"/>
        <w:rPr>
          <w:rStyle w:val="aff5"/>
          <w:rFonts w:ascii="Times New Roman" w:hAnsi="Times New Roman" w:cs="Times New Roman"/>
          <w:b w:val="0"/>
          <w:iCs/>
          <w:color w:val="000000"/>
          <w:sz w:val="24"/>
          <w:szCs w:val="24"/>
          <w:shd w:val="clear" w:color="auto" w:fill="FFFFFF"/>
        </w:rPr>
      </w:pPr>
      <w:r w:rsidRPr="009821A8">
        <w:rPr>
          <w:rStyle w:val="aff5"/>
          <w:rFonts w:ascii="Times New Roman" w:hAnsi="Times New Roman" w:cs="Times New Roman"/>
          <w:b w:val="0"/>
          <w:iCs/>
          <w:color w:val="000000"/>
          <w:sz w:val="24"/>
          <w:szCs w:val="24"/>
          <w:shd w:val="clear" w:color="auto" w:fill="FFFFFF"/>
        </w:rPr>
        <w:t>А проверка соблюдения контрольного соотношения между показателями отчета (ф. 0503121) и справки (ф. 0503110) показала что:</w:t>
      </w:r>
    </w:p>
    <w:p w:rsidR="009821A8" w:rsidRPr="009821A8" w:rsidRDefault="009821A8" w:rsidP="009821A8">
      <w:pPr>
        <w:spacing w:after="0" w:line="288" w:lineRule="auto"/>
        <w:ind w:firstLine="567"/>
        <w:jc w:val="both"/>
        <w:rPr>
          <w:rFonts w:ascii="Times New Roman" w:hAnsi="Times New Roman" w:cs="Times New Roman"/>
          <w:color w:val="000000"/>
          <w:sz w:val="24"/>
          <w:szCs w:val="24"/>
          <w:shd w:val="clear" w:color="auto" w:fill="FFFFFF"/>
        </w:rPr>
      </w:pPr>
      <w:r w:rsidRPr="009821A8">
        <w:rPr>
          <w:rStyle w:val="aff5"/>
          <w:rFonts w:ascii="Times New Roman" w:hAnsi="Times New Roman" w:cs="Times New Roman"/>
          <w:b w:val="0"/>
          <w:iCs/>
          <w:color w:val="000000"/>
          <w:sz w:val="24"/>
          <w:szCs w:val="24"/>
          <w:shd w:val="clear" w:color="auto" w:fill="FFFFFF"/>
        </w:rPr>
        <w:t xml:space="preserve">1. </w:t>
      </w:r>
      <w:r w:rsidRPr="009821A8">
        <w:rPr>
          <w:rFonts w:ascii="Times New Roman" w:hAnsi="Times New Roman" w:cs="Times New Roman"/>
          <w:color w:val="000000"/>
          <w:sz w:val="24"/>
          <w:szCs w:val="24"/>
          <w:shd w:val="clear" w:color="auto" w:fill="FFFFFF"/>
        </w:rPr>
        <w:t xml:space="preserve">Несоответствие начисленных сумм доходов по каждому КОСГУ в справке (ф. 0503110) доходам по соответствующим кодам КОСГУ в отчете (ф. 0503121) </w:t>
      </w:r>
      <w:r w:rsidRPr="009821A8">
        <w:rPr>
          <w:rFonts w:ascii="Times New Roman" w:hAnsi="Times New Roman" w:cs="Times New Roman"/>
          <w:b/>
          <w:color w:val="000000"/>
          <w:sz w:val="24"/>
          <w:szCs w:val="24"/>
          <w:u w:val="single"/>
          <w:shd w:val="clear" w:color="auto" w:fill="FFFFFF"/>
        </w:rPr>
        <w:t>отсутствует</w:t>
      </w:r>
      <w:r w:rsidRPr="009821A8">
        <w:rPr>
          <w:rFonts w:ascii="Times New Roman" w:hAnsi="Times New Roman" w:cs="Times New Roman"/>
          <w:color w:val="000000"/>
          <w:sz w:val="24"/>
          <w:szCs w:val="24"/>
          <w:shd w:val="clear" w:color="auto" w:fill="FFFFFF"/>
        </w:rPr>
        <w:t>.</w:t>
      </w:r>
    </w:p>
    <w:p w:rsidR="009821A8" w:rsidRPr="009821A8" w:rsidRDefault="009821A8" w:rsidP="009821A8">
      <w:pPr>
        <w:spacing w:after="0" w:line="288" w:lineRule="auto"/>
        <w:ind w:firstLine="567"/>
        <w:jc w:val="both"/>
        <w:rPr>
          <w:rFonts w:ascii="Times New Roman" w:hAnsi="Times New Roman" w:cs="Times New Roman"/>
          <w:b/>
          <w:sz w:val="24"/>
          <w:szCs w:val="24"/>
        </w:rPr>
      </w:pPr>
      <w:r w:rsidRPr="009821A8">
        <w:rPr>
          <w:rFonts w:ascii="Times New Roman" w:hAnsi="Times New Roman" w:cs="Times New Roman"/>
          <w:sz w:val="24"/>
          <w:szCs w:val="24"/>
        </w:rPr>
        <w:t>2.</w:t>
      </w:r>
      <w:r w:rsidRPr="009821A8">
        <w:rPr>
          <w:rFonts w:ascii="Times New Roman" w:hAnsi="Times New Roman" w:cs="Times New Roman"/>
          <w:b/>
          <w:sz w:val="24"/>
          <w:szCs w:val="24"/>
        </w:rPr>
        <w:t xml:space="preserve"> </w:t>
      </w:r>
      <w:r w:rsidRPr="009821A8">
        <w:rPr>
          <w:rFonts w:ascii="Times New Roman" w:hAnsi="Times New Roman" w:cs="Times New Roman"/>
          <w:color w:val="000000"/>
          <w:sz w:val="24"/>
          <w:szCs w:val="24"/>
          <w:shd w:val="clear" w:color="auto" w:fill="FFFFFF"/>
        </w:rPr>
        <w:t xml:space="preserve">Несоответствие начисленных сумм расходов по каждому коду КОСГУ в справке (ф. 0503110) начисленным расходам по соответствующим кодам КОСГУ в отчете (ф. 0503121) было выявлено только по </w:t>
      </w:r>
      <w:r w:rsidRPr="009821A8">
        <w:rPr>
          <w:rFonts w:ascii="Times New Roman" w:hAnsi="Times New Roman" w:cs="Times New Roman"/>
          <w:color w:val="000000"/>
          <w:sz w:val="24"/>
          <w:szCs w:val="24"/>
          <w:u w:val="single"/>
          <w:shd w:val="clear" w:color="auto" w:fill="FFFFFF"/>
        </w:rPr>
        <w:t xml:space="preserve">коду КОСГУ 271 </w:t>
      </w:r>
      <w:r w:rsidRPr="009821A8">
        <w:rPr>
          <w:rFonts w:ascii="Times New Roman" w:hAnsi="Times New Roman" w:cs="Times New Roman"/>
          <w:b/>
          <w:color w:val="000000"/>
          <w:sz w:val="24"/>
          <w:szCs w:val="24"/>
          <w:u w:val="single"/>
          <w:shd w:val="clear" w:color="auto" w:fill="FFFFFF"/>
        </w:rPr>
        <w:t>на сумму 39750,00рублей</w:t>
      </w:r>
      <w:r w:rsidRPr="009821A8">
        <w:rPr>
          <w:rFonts w:ascii="Times New Roman" w:hAnsi="Times New Roman" w:cs="Times New Roman"/>
          <w:color w:val="000000"/>
          <w:sz w:val="24"/>
          <w:szCs w:val="24"/>
          <w:u w:val="single"/>
          <w:shd w:val="clear" w:color="auto" w:fill="FFFFFF"/>
        </w:rPr>
        <w:t>.</w:t>
      </w:r>
    </w:p>
    <w:p w:rsidR="009821A8" w:rsidRPr="009821A8" w:rsidRDefault="009821A8" w:rsidP="009821A8">
      <w:pPr>
        <w:pStyle w:val="af9"/>
        <w:spacing w:after="0" w:line="288" w:lineRule="auto"/>
        <w:ind w:firstLine="567"/>
        <w:jc w:val="both"/>
      </w:pPr>
      <w:r w:rsidRPr="009821A8">
        <w:t xml:space="preserve">При проверке соответствия данных, отраженных в бухгалтерской отчетности, регистрам бухгалтерского учета, на основании которых она </w:t>
      </w:r>
      <w:proofErr w:type="gramStart"/>
      <w:r w:rsidRPr="009821A8">
        <w:t>составлена</w:t>
      </w:r>
      <w:proofErr w:type="gramEnd"/>
      <w:r w:rsidRPr="009821A8">
        <w:t xml:space="preserve"> установлено, что остатки на конец 2018 года, отраженные в главной книге, соответствуют показателям, отраженным в балансе (ф. 0503730) на конец отчетного периода. </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color w:val="000000"/>
          <w:sz w:val="24"/>
          <w:szCs w:val="24"/>
          <w:lang w:eastAsia="ru-RU"/>
        </w:rPr>
      </w:pPr>
      <w:r w:rsidRPr="009821A8">
        <w:rPr>
          <w:rFonts w:ascii="Times New Roman" w:eastAsia="Times New Roman" w:hAnsi="Times New Roman" w:cs="Times New Roman"/>
          <w:color w:val="000000"/>
          <w:sz w:val="24"/>
          <w:szCs w:val="24"/>
          <w:lang w:eastAsia="ru-RU"/>
        </w:rPr>
        <w:t xml:space="preserve">С 2018 года учреждения должны составлять пояснения к формам бухгалтерской отчетности. </w:t>
      </w:r>
      <w:proofErr w:type="gramStart"/>
      <w:r w:rsidRPr="009821A8">
        <w:rPr>
          <w:rFonts w:ascii="Times New Roman" w:eastAsia="Times New Roman" w:hAnsi="Times New Roman" w:cs="Times New Roman"/>
          <w:color w:val="000000"/>
          <w:sz w:val="24"/>
          <w:szCs w:val="24"/>
          <w:lang w:eastAsia="ru-RU"/>
        </w:rPr>
        <w:t>Как установлено п. 5 Федерального стандарта «Представление бухгалтерской (финансовой) отчетности», пояснения к бухгалтерской (финансовой) отчетности, а также к публично раскрываемым показателям данной отчетности (далее – пояснения) – систематизированная и (или) формализованная унифицированным способом информация, дополняющая информацию, представленную в отчетах, составляющих бухгалтерскую (финансовую) отчетность (далее – отчеты), в виде словесного описания публично раскрываемых показателей и (или) детализации информации, раскрытой в отчетах, составляющих бухгалтерскую (финансовую</w:t>
      </w:r>
      <w:proofErr w:type="gramEnd"/>
      <w:r w:rsidRPr="009821A8">
        <w:rPr>
          <w:rFonts w:ascii="Times New Roman" w:eastAsia="Times New Roman" w:hAnsi="Times New Roman" w:cs="Times New Roman"/>
          <w:color w:val="000000"/>
          <w:sz w:val="24"/>
          <w:szCs w:val="24"/>
          <w:lang w:eastAsia="ru-RU"/>
        </w:rPr>
        <w:t>) отчетность.</w:t>
      </w:r>
    </w:p>
    <w:p w:rsidR="009821A8" w:rsidRPr="009821A8" w:rsidRDefault="009821A8" w:rsidP="009821A8">
      <w:pPr>
        <w:shd w:val="clear" w:color="auto" w:fill="FFFFFF"/>
        <w:spacing w:after="0" w:line="288" w:lineRule="auto"/>
        <w:ind w:firstLine="567"/>
        <w:jc w:val="both"/>
        <w:rPr>
          <w:rFonts w:ascii="Times New Roman" w:eastAsia="Times New Roman" w:hAnsi="Times New Roman" w:cs="Times New Roman"/>
          <w:color w:val="000000"/>
          <w:sz w:val="24"/>
          <w:szCs w:val="24"/>
          <w:lang w:eastAsia="ru-RU"/>
        </w:rPr>
      </w:pPr>
      <w:proofErr w:type="gramStart"/>
      <w:r w:rsidRPr="009821A8">
        <w:rPr>
          <w:rFonts w:ascii="Times New Roman" w:eastAsia="Times New Roman" w:hAnsi="Times New Roman" w:cs="Times New Roman"/>
          <w:color w:val="000000"/>
          <w:sz w:val="24"/>
          <w:szCs w:val="24"/>
          <w:lang w:eastAsia="ru-RU"/>
        </w:rPr>
        <w:t>Положениями п. 24 Федерального стандарта «Представление бухгалтерской (финансовой) отчетности» предусмотрено, что раскрываемые показатели бухгалтерской (финансовой) отчетности субъекта включают:</w:t>
      </w:r>
      <w:proofErr w:type="gramEnd"/>
    </w:p>
    <w:p w:rsidR="009821A8" w:rsidRPr="009821A8" w:rsidRDefault="009821A8" w:rsidP="00965D75">
      <w:pPr>
        <w:numPr>
          <w:ilvl w:val="0"/>
          <w:numId w:val="11"/>
        </w:numPr>
        <w:shd w:val="clear" w:color="auto" w:fill="FFFFFF"/>
        <w:spacing w:after="0" w:line="288" w:lineRule="auto"/>
        <w:ind w:left="0" w:firstLine="567"/>
        <w:jc w:val="both"/>
        <w:textAlignment w:val="baseline"/>
        <w:rPr>
          <w:rFonts w:ascii="Times New Roman" w:eastAsia="Times New Roman" w:hAnsi="Times New Roman" w:cs="Times New Roman"/>
          <w:color w:val="000000"/>
          <w:sz w:val="24"/>
          <w:szCs w:val="24"/>
          <w:lang w:eastAsia="ru-RU"/>
        </w:rPr>
      </w:pPr>
      <w:r w:rsidRPr="009821A8">
        <w:rPr>
          <w:rFonts w:ascii="Times New Roman" w:eastAsia="Times New Roman" w:hAnsi="Times New Roman" w:cs="Times New Roman"/>
          <w:color w:val="000000"/>
          <w:sz w:val="24"/>
          <w:szCs w:val="24"/>
          <w:lang w:eastAsia="ru-RU"/>
        </w:rPr>
        <w:t xml:space="preserve">показатели, отраженные в бухгалтерском </w:t>
      </w:r>
      <w:proofErr w:type="gramStart"/>
      <w:r w:rsidRPr="009821A8">
        <w:rPr>
          <w:rFonts w:ascii="Times New Roman" w:eastAsia="Times New Roman" w:hAnsi="Times New Roman" w:cs="Times New Roman"/>
          <w:color w:val="000000"/>
          <w:sz w:val="24"/>
          <w:szCs w:val="24"/>
          <w:lang w:eastAsia="ru-RU"/>
        </w:rPr>
        <w:t>балансе</w:t>
      </w:r>
      <w:proofErr w:type="gramEnd"/>
      <w:r w:rsidRPr="009821A8">
        <w:rPr>
          <w:rFonts w:ascii="Times New Roman" w:eastAsia="Times New Roman" w:hAnsi="Times New Roman" w:cs="Times New Roman"/>
          <w:color w:val="000000"/>
          <w:sz w:val="24"/>
          <w:szCs w:val="24"/>
          <w:lang w:eastAsia="ru-RU"/>
        </w:rPr>
        <w:t>, отчете о финансовых результатах деятельности, отчете о движении денежных средств, пояснительной записке;</w:t>
      </w:r>
    </w:p>
    <w:p w:rsidR="009821A8" w:rsidRPr="009821A8" w:rsidRDefault="009821A8" w:rsidP="00965D75">
      <w:pPr>
        <w:numPr>
          <w:ilvl w:val="0"/>
          <w:numId w:val="11"/>
        </w:numPr>
        <w:shd w:val="clear" w:color="auto" w:fill="FFFFFF"/>
        <w:spacing w:after="0" w:line="288" w:lineRule="auto"/>
        <w:ind w:left="0" w:firstLine="567"/>
        <w:jc w:val="both"/>
        <w:textAlignment w:val="baseline"/>
        <w:rPr>
          <w:rFonts w:ascii="Times New Roman" w:eastAsia="Times New Roman" w:hAnsi="Times New Roman" w:cs="Times New Roman"/>
          <w:color w:val="000000"/>
          <w:sz w:val="24"/>
          <w:szCs w:val="24"/>
          <w:lang w:eastAsia="ru-RU"/>
        </w:rPr>
      </w:pPr>
      <w:r w:rsidRPr="009821A8">
        <w:rPr>
          <w:rFonts w:ascii="Times New Roman" w:eastAsia="Times New Roman" w:hAnsi="Times New Roman" w:cs="Times New Roman"/>
          <w:color w:val="000000"/>
          <w:sz w:val="24"/>
          <w:szCs w:val="24"/>
          <w:lang w:eastAsia="ru-RU"/>
        </w:rPr>
        <w:t>показатели отчетов, которые обеспечивают сопоставление показателей, утвержденных законом (решением) о бюджете, и показателей исполнения бюджета;</w:t>
      </w:r>
    </w:p>
    <w:p w:rsidR="009821A8" w:rsidRPr="009821A8" w:rsidRDefault="009821A8" w:rsidP="00965D75">
      <w:pPr>
        <w:numPr>
          <w:ilvl w:val="0"/>
          <w:numId w:val="11"/>
        </w:numPr>
        <w:shd w:val="clear" w:color="auto" w:fill="FFFFFF"/>
        <w:spacing w:after="0" w:line="288" w:lineRule="auto"/>
        <w:ind w:left="0" w:firstLine="567"/>
        <w:jc w:val="both"/>
        <w:textAlignment w:val="baseline"/>
        <w:rPr>
          <w:rFonts w:ascii="Times New Roman" w:eastAsia="Times New Roman" w:hAnsi="Times New Roman" w:cs="Times New Roman"/>
          <w:color w:val="000000"/>
          <w:sz w:val="24"/>
          <w:szCs w:val="24"/>
          <w:lang w:eastAsia="ru-RU"/>
        </w:rPr>
      </w:pPr>
      <w:r w:rsidRPr="009821A8">
        <w:rPr>
          <w:rFonts w:ascii="Times New Roman" w:eastAsia="Times New Roman" w:hAnsi="Times New Roman" w:cs="Times New Roman"/>
          <w:color w:val="000000"/>
          <w:sz w:val="24"/>
          <w:szCs w:val="24"/>
          <w:lang w:eastAsia="ru-RU"/>
        </w:rPr>
        <w:t>пояснения.</w:t>
      </w:r>
    </w:p>
    <w:p w:rsidR="009821A8" w:rsidRPr="009821A8" w:rsidRDefault="009821A8" w:rsidP="009821A8">
      <w:pPr>
        <w:pStyle w:val="af9"/>
        <w:spacing w:after="0" w:line="288" w:lineRule="auto"/>
        <w:ind w:firstLine="567"/>
        <w:jc w:val="both"/>
      </w:pPr>
      <w:r w:rsidRPr="009821A8">
        <w:t xml:space="preserve">Проверка показала отсутствие </w:t>
      </w:r>
      <w:r w:rsidRPr="009821A8">
        <w:rPr>
          <w:u w:val="single"/>
        </w:rPr>
        <w:t>пояснений</w:t>
      </w:r>
      <w:r w:rsidRPr="009821A8">
        <w:t xml:space="preserve"> к представленной </w:t>
      </w:r>
      <w:r w:rsidRPr="009821A8">
        <w:rPr>
          <w:rFonts w:eastAsia="Times New Roman"/>
        </w:rPr>
        <w:t>бухгалтерской (финансовой) отчетности за 2018год.</w:t>
      </w:r>
    </w:p>
    <w:p w:rsidR="009821A8" w:rsidRPr="009821A8" w:rsidRDefault="009821A8" w:rsidP="009821A8">
      <w:pPr>
        <w:pStyle w:val="af9"/>
        <w:spacing w:after="0" w:line="288" w:lineRule="auto"/>
        <w:ind w:firstLine="567"/>
        <w:jc w:val="both"/>
      </w:pPr>
      <w:r w:rsidRPr="009821A8">
        <w:t>Кроме этого в нарушение приказа Министерства финансов Российской Федерации от 21.07.2011года №86н, информация</w:t>
      </w:r>
      <w:r w:rsidR="00210301">
        <w:t xml:space="preserve"> </w:t>
      </w:r>
      <w:r w:rsidRPr="009821A8">
        <w:t>на сайте ГМУ (</w:t>
      </w:r>
      <w:hyperlink r:id="rId26" w:history="1">
        <w:r w:rsidRPr="009821A8">
          <w:rPr>
            <w:rStyle w:val="a3"/>
            <w:lang w:val="en-US"/>
          </w:rPr>
          <w:t>https</w:t>
        </w:r>
        <w:r w:rsidRPr="009821A8">
          <w:rPr>
            <w:rStyle w:val="a3"/>
          </w:rPr>
          <w:t>://</w:t>
        </w:r>
        <w:r w:rsidRPr="009821A8">
          <w:rPr>
            <w:rStyle w:val="a3"/>
            <w:lang w:val="en-US"/>
          </w:rPr>
          <w:t>bus</w:t>
        </w:r>
        <w:r w:rsidRPr="009821A8">
          <w:rPr>
            <w:rStyle w:val="a3"/>
          </w:rPr>
          <w:t>.</w:t>
        </w:r>
        <w:proofErr w:type="spellStart"/>
        <w:r w:rsidRPr="009821A8">
          <w:rPr>
            <w:rStyle w:val="a3"/>
            <w:lang w:val="en-US"/>
          </w:rPr>
          <w:t>gov</w:t>
        </w:r>
        <w:proofErr w:type="spellEnd"/>
        <w:r w:rsidRPr="009821A8">
          <w:rPr>
            <w:rStyle w:val="a3"/>
          </w:rPr>
          <w:t>.</w:t>
        </w:r>
        <w:proofErr w:type="spellStart"/>
        <w:r w:rsidRPr="009821A8">
          <w:rPr>
            <w:rStyle w:val="a3"/>
            <w:lang w:val="en-US"/>
          </w:rPr>
          <w:t>ru</w:t>
        </w:r>
        <w:proofErr w:type="spellEnd"/>
      </w:hyperlink>
      <w:r w:rsidRPr="009821A8">
        <w:t>) по МКУ «Централизованная бухгалтерия Администрации Зырянского района»</w:t>
      </w:r>
      <w:r w:rsidR="00210301">
        <w:t xml:space="preserve"> </w:t>
      </w:r>
      <w:r w:rsidRPr="009821A8">
        <w:rPr>
          <w:u w:val="single"/>
        </w:rPr>
        <w:t>неактуальна</w:t>
      </w:r>
      <w:r w:rsidRPr="009821A8">
        <w:t>.</w:t>
      </w:r>
    </w:p>
    <w:p w:rsidR="009821A8" w:rsidRPr="009821A8" w:rsidRDefault="009821A8" w:rsidP="009821A8">
      <w:pPr>
        <w:pStyle w:val="af9"/>
        <w:spacing w:after="0" w:line="288" w:lineRule="auto"/>
        <w:ind w:firstLine="567"/>
        <w:jc w:val="both"/>
        <w:rPr>
          <w:shd w:val="clear" w:color="auto" w:fill="FFFFFF"/>
        </w:rPr>
      </w:pPr>
    </w:p>
    <w:p w:rsidR="009821A8" w:rsidRDefault="009821A8" w:rsidP="009821A8">
      <w:pPr>
        <w:pStyle w:val="af9"/>
        <w:spacing w:after="0" w:line="288" w:lineRule="auto"/>
        <w:ind w:firstLine="567"/>
        <w:jc w:val="center"/>
        <w:rPr>
          <w:b/>
        </w:rPr>
      </w:pPr>
      <w:r w:rsidRPr="009821A8">
        <w:rPr>
          <w:b/>
        </w:rPr>
        <w:t>Выводы и предложения</w:t>
      </w:r>
    </w:p>
    <w:p w:rsidR="004B1F46" w:rsidRPr="009821A8" w:rsidRDefault="004B1F46" w:rsidP="009821A8">
      <w:pPr>
        <w:pStyle w:val="af9"/>
        <w:spacing w:after="0" w:line="288" w:lineRule="auto"/>
        <w:ind w:firstLine="567"/>
        <w:jc w:val="center"/>
        <w:rPr>
          <w:b/>
        </w:rPr>
      </w:pPr>
    </w:p>
    <w:p w:rsidR="009821A8" w:rsidRPr="009821A8" w:rsidRDefault="009821A8" w:rsidP="009821A8">
      <w:pPr>
        <w:pStyle w:val="af9"/>
        <w:spacing w:after="0" w:line="288" w:lineRule="auto"/>
        <w:ind w:firstLine="567"/>
        <w:jc w:val="both"/>
      </w:pPr>
      <w:r w:rsidRPr="009821A8">
        <w:t>По результатам контрольного мероприятия установлено:</w:t>
      </w:r>
    </w:p>
    <w:p w:rsidR="009821A8" w:rsidRPr="009821A8" w:rsidRDefault="009821A8" w:rsidP="009821A8">
      <w:pPr>
        <w:pStyle w:val="af9"/>
        <w:spacing w:after="0" w:line="288" w:lineRule="auto"/>
        <w:ind w:firstLine="567"/>
        <w:jc w:val="both"/>
      </w:pPr>
      <w:r w:rsidRPr="009821A8">
        <w:t>1. В учетной политике Учреждения отсутствуют:</w:t>
      </w:r>
    </w:p>
    <w:p w:rsidR="009821A8" w:rsidRPr="009821A8" w:rsidRDefault="009821A8" w:rsidP="009821A8">
      <w:pPr>
        <w:pStyle w:val="af9"/>
        <w:spacing w:after="0" w:line="288" w:lineRule="auto"/>
        <w:ind w:firstLine="567"/>
        <w:jc w:val="both"/>
      </w:pPr>
      <w:r w:rsidRPr="009821A8">
        <w:t xml:space="preserve">- </w:t>
      </w:r>
      <w:r w:rsidRPr="009821A8">
        <w:rPr>
          <w:shd w:val="clear" w:color="auto" w:fill="FFFFFF"/>
        </w:rPr>
        <w:t>порядок проведения инвентаризации денежных средств, денежных документов и бланков документов строгой отчетности;</w:t>
      </w:r>
    </w:p>
    <w:p w:rsidR="009821A8" w:rsidRPr="009821A8" w:rsidRDefault="009821A8" w:rsidP="009821A8">
      <w:pPr>
        <w:pStyle w:val="af9"/>
        <w:spacing w:after="0" w:line="288" w:lineRule="auto"/>
        <w:ind w:firstLine="567"/>
        <w:jc w:val="both"/>
      </w:pPr>
      <w:r w:rsidRPr="009821A8">
        <w:t xml:space="preserve">- порядок отражения в </w:t>
      </w:r>
      <w:proofErr w:type="gramStart"/>
      <w:r w:rsidRPr="009821A8">
        <w:t>учете</w:t>
      </w:r>
      <w:proofErr w:type="gramEnd"/>
      <w:r w:rsidRPr="009821A8">
        <w:t xml:space="preserve"> событий после отчетной даты; </w:t>
      </w:r>
    </w:p>
    <w:p w:rsidR="009821A8" w:rsidRPr="009821A8" w:rsidRDefault="009821A8" w:rsidP="009821A8">
      <w:pPr>
        <w:pStyle w:val="af9"/>
        <w:spacing w:after="0" w:line="288" w:lineRule="auto"/>
        <w:ind w:firstLine="567"/>
        <w:jc w:val="both"/>
      </w:pPr>
      <w:r w:rsidRPr="009821A8">
        <w:t xml:space="preserve">- порядок признания в бухгалтерском </w:t>
      </w:r>
      <w:proofErr w:type="gramStart"/>
      <w:r w:rsidRPr="009821A8">
        <w:t>учете</w:t>
      </w:r>
      <w:proofErr w:type="gramEnd"/>
      <w:r w:rsidRPr="009821A8">
        <w:t xml:space="preserve"> и раскрытия в бухгалтерской (финансовой) отчетности событий после отчетной даты;</w:t>
      </w:r>
    </w:p>
    <w:p w:rsidR="009821A8" w:rsidRPr="009821A8" w:rsidRDefault="009821A8" w:rsidP="009821A8">
      <w:pPr>
        <w:pStyle w:val="af9"/>
        <w:spacing w:after="0" w:line="288" w:lineRule="auto"/>
        <w:ind w:firstLine="567"/>
        <w:jc w:val="both"/>
      </w:pPr>
      <w:r w:rsidRPr="009821A8">
        <w:t xml:space="preserve">2. Анализ нормативных правовых актов, являющихся приложениями </w:t>
      </w:r>
      <w:proofErr w:type="gramStart"/>
      <w:r w:rsidRPr="009821A8">
        <w:t>к</w:t>
      </w:r>
      <w:proofErr w:type="gramEnd"/>
      <w:r w:rsidRPr="009821A8">
        <w:t xml:space="preserve"> учетной политики показал, что:</w:t>
      </w:r>
    </w:p>
    <w:p w:rsidR="009821A8" w:rsidRPr="009821A8" w:rsidRDefault="009821A8" w:rsidP="009821A8">
      <w:pPr>
        <w:pStyle w:val="af9"/>
        <w:spacing w:after="0" w:line="288" w:lineRule="auto"/>
        <w:ind w:firstLine="567"/>
        <w:jc w:val="both"/>
      </w:pPr>
      <w:r w:rsidRPr="009821A8">
        <w:t xml:space="preserve">- приказ от 29.01.2016г. № 01-07/07 «Об утверждении графика документооборота» </w:t>
      </w:r>
      <w:r w:rsidRPr="009821A8">
        <w:rPr>
          <w:u w:val="single"/>
        </w:rPr>
        <w:t>является неактуальным</w:t>
      </w:r>
      <w:r w:rsidRPr="009821A8">
        <w:t>, так как в перечне ответственных лиц, указанных в графике обозначены специалисты, не работающие в данном учреждении;</w:t>
      </w:r>
    </w:p>
    <w:p w:rsidR="009821A8" w:rsidRPr="009821A8" w:rsidRDefault="009821A8" w:rsidP="009821A8">
      <w:pPr>
        <w:pStyle w:val="a6"/>
        <w:shd w:val="clear" w:color="auto" w:fill="FFFFFF"/>
        <w:spacing w:before="0" w:beforeAutospacing="0" w:after="0" w:afterAutospacing="0" w:line="288" w:lineRule="auto"/>
        <w:ind w:firstLine="567"/>
        <w:jc w:val="both"/>
      </w:pPr>
      <w:r w:rsidRPr="009821A8">
        <w:t>- приказ от 29.01.2016г. № 01-07/08</w:t>
      </w:r>
      <w:r w:rsidR="00210301">
        <w:t xml:space="preserve"> </w:t>
      </w:r>
      <w:r w:rsidRPr="009821A8">
        <w:t xml:space="preserve">«Об утверждении рабочего Плана счетов бухгалтерского учета» </w:t>
      </w:r>
      <w:r w:rsidRPr="009821A8">
        <w:rPr>
          <w:u w:val="single"/>
        </w:rPr>
        <w:t>является неактуальным</w:t>
      </w:r>
      <w:r w:rsidRPr="009821A8">
        <w:t>, так как пунктом 1 утвержден План счетов бухгалтерского учета согласно приложению к данному приказу.</w:t>
      </w:r>
    </w:p>
    <w:p w:rsidR="009821A8" w:rsidRPr="009821A8" w:rsidRDefault="009821A8" w:rsidP="009821A8">
      <w:pPr>
        <w:pStyle w:val="af9"/>
        <w:spacing w:after="0" w:line="288" w:lineRule="auto"/>
        <w:ind w:firstLine="567"/>
        <w:jc w:val="both"/>
      </w:pPr>
      <w:r w:rsidRPr="009821A8">
        <w:t>3. Установлено, что работникам централизованной бухгалтерии с марта по декабрь 2018года было начислено:</w:t>
      </w:r>
    </w:p>
    <w:p w:rsidR="009821A8" w:rsidRPr="009821A8" w:rsidRDefault="009821A8" w:rsidP="009821A8">
      <w:pPr>
        <w:pStyle w:val="af9"/>
        <w:spacing w:after="0" w:line="288" w:lineRule="auto"/>
        <w:ind w:firstLine="567"/>
        <w:jc w:val="both"/>
      </w:pPr>
      <w:r w:rsidRPr="009821A8">
        <w:t>-</w:t>
      </w:r>
      <w:r w:rsidR="00210301">
        <w:t xml:space="preserve"> </w:t>
      </w:r>
      <w:r w:rsidRPr="009821A8">
        <w:t>надбавка стимулирующего характера за выполнение важных (особо важных) и ответственных (особо ответственных) работ</w:t>
      </w:r>
      <w:r w:rsidRPr="009821A8">
        <w:rPr>
          <w:u w:val="single"/>
        </w:rPr>
        <w:t xml:space="preserve"> </w:t>
      </w:r>
      <w:r w:rsidRPr="009821A8">
        <w:t xml:space="preserve">на сумму </w:t>
      </w:r>
      <w:r w:rsidRPr="009821A8">
        <w:rPr>
          <w:b/>
        </w:rPr>
        <w:t>385 008,66</w:t>
      </w:r>
      <w:r w:rsidRPr="009821A8">
        <w:t xml:space="preserve"> рублей;</w:t>
      </w:r>
    </w:p>
    <w:p w:rsidR="009821A8" w:rsidRPr="009821A8" w:rsidRDefault="009821A8" w:rsidP="009821A8">
      <w:pPr>
        <w:pStyle w:val="af9"/>
        <w:spacing w:after="0" w:line="288" w:lineRule="auto"/>
        <w:ind w:firstLine="567"/>
        <w:jc w:val="both"/>
      </w:pPr>
      <w:r w:rsidRPr="009821A8">
        <w:t>- премия за выполнение особо важных и срочных работ</w:t>
      </w:r>
      <w:r w:rsidR="00210301">
        <w:t xml:space="preserve"> </w:t>
      </w:r>
      <w:r w:rsidRPr="009821A8">
        <w:t xml:space="preserve">на сумму – </w:t>
      </w:r>
      <w:r w:rsidRPr="009821A8">
        <w:rPr>
          <w:b/>
        </w:rPr>
        <w:t>335 632,56</w:t>
      </w:r>
      <w:r w:rsidRPr="009821A8">
        <w:t xml:space="preserve"> рублей. </w:t>
      </w:r>
    </w:p>
    <w:p w:rsidR="009821A8" w:rsidRPr="009821A8" w:rsidRDefault="009821A8" w:rsidP="009821A8">
      <w:pPr>
        <w:autoSpaceDE w:val="0"/>
        <w:autoSpaceDN w:val="0"/>
        <w:adjustRightInd w:val="0"/>
        <w:spacing w:after="0" w:line="288" w:lineRule="auto"/>
        <w:ind w:firstLine="567"/>
        <w:jc w:val="both"/>
        <w:rPr>
          <w:rFonts w:ascii="Times New Roman" w:eastAsia="Times New Roman" w:hAnsi="Times New Roman" w:cs="Times New Roman"/>
          <w:iCs/>
          <w:sz w:val="24"/>
          <w:szCs w:val="24"/>
          <w:lang w:eastAsia="ru-RU"/>
        </w:rPr>
      </w:pPr>
      <w:r w:rsidRPr="009821A8">
        <w:rPr>
          <w:rFonts w:ascii="Times New Roman" w:eastAsia="Times New Roman" w:hAnsi="Times New Roman" w:cs="Times New Roman"/>
          <w:iCs/>
          <w:sz w:val="24"/>
          <w:szCs w:val="24"/>
          <w:lang w:eastAsia="ru-RU"/>
        </w:rPr>
        <w:t xml:space="preserve">Выплата премии за </w:t>
      </w:r>
      <w:r w:rsidRPr="009821A8">
        <w:rPr>
          <w:rFonts w:ascii="Times New Roman" w:hAnsi="Times New Roman" w:cs="Times New Roman"/>
          <w:sz w:val="24"/>
          <w:szCs w:val="24"/>
          <w:u w:val="single"/>
        </w:rPr>
        <w:t>особо важные и срочные работы</w:t>
      </w:r>
      <w:r w:rsidRPr="009821A8">
        <w:rPr>
          <w:rFonts w:ascii="Times New Roman" w:eastAsia="Times New Roman" w:hAnsi="Times New Roman" w:cs="Times New Roman"/>
          <w:iCs/>
          <w:sz w:val="24"/>
          <w:szCs w:val="24"/>
          <w:lang w:eastAsia="ru-RU"/>
        </w:rPr>
        <w:t xml:space="preserve"> </w:t>
      </w:r>
      <w:r w:rsidRPr="009821A8">
        <w:rPr>
          <w:rFonts w:ascii="Times New Roman" w:eastAsia="Times New Roman" w:hAnsi="Times New Roman" w:cs="Times New Roman"/>
          <w:b/>
          <w:iCs/>
          <w:sz w:val="24"/>
          <w:szCs w:val="24"/>
          <w:lang w:eastAsia="ru-RU"/>
        </w:rPr>
        <w:t xml:space="preserve">в сумме </w:t>
      </w:r>
      <w:r w:rsidRPr="009821A8">
        <w:rPr>
          <w:rFonts w:ascii="Times New Roman" w:hAnsi="Times New Roman" w:cs="Times New Roman"/>
          <w:b/>
          <w:sz w:val="24"/>
          <w:szCs w:val="24"/>
          <w:u w:val="single"/>
        </w:rPr>
        <w:t>335 632,56</w:t>
      </w:r>
      <w:r w:rsidRPr="009821A8">
        <w:rPr>
          <w:rFonts w:ascii="Times New Roman" w:hAnsi="Times New Roman" w:cs="Times New Roman"/>
          <w:sz w:val="24"/>
          <w:szCs w:val="24"/>
          <w:u w:val="single"/>
        </w:rPr>
        <w:t xml:space="preserve"> </w:t>
      </w:r>
      <w:r w:rsidRPr="009821A8">
        <w:rPr>
          <w:rFonts w:ascii="Times New Roman" w:hAnsi="Times New Roman" w:cs="Times New Roman"/>
          <w:b/>
          <w:sz w:val="24"/>
          <w:szCs w:val="24"/>
          <w:u w:val="single"/>
        </w:rPr>
        <w:t xml:space="preserve">рублей </w:t>
      </w:r>
      <w:r w:rsidRPr="009821A8">
        <w:rPr>
          <w:rFonts w:ascii="Times New Roman" w:eastAsia="Times New Roman" w:hAnsi="Times New Roman" w:cs="Times New Roman"/>
          <w:b/>
          <w:iCs/>
          <w:sz w:val="24"/>
          <w:szCs w:val="24"/>
          <w:lang w:eastAsia="ru-RU"/>
        </w:rPr>
        <w:t>осуществлена неправомерно</w:t>
      </w:r>
      <w:r w:rsidRPr="009821A8">
        <w:rPr>
          <w:rFonts w:ascii="Times New Roman" w:eastAsia="Times New Roman" w:hAnsi="Times New Roman" w:cs="Times New Roman"/>
          <w:iCs/>
          <w:sz w:val="24"/>
          <w:szCs w:val="24"/>
          <w:lang w:eastAsia="ru-RU"/>
        </w:rPr>
        <w:t>.</w:t>
      </w:r>
    </w:p>
    <w:p w:rsidR="009821A8" w:rsidRPr="009821A8" w:rsidRDefault="009821A8" w:rsidP="009821A8">
      <w:pPr>
        <w:pStyle w:val="2d"/>
        <w:spacing w:line="288" w:lineRule="auto"/>
        <w:ind w:firstLine="567"/>
        <w:jc w:val="both"/>
        <w:rPr>
          <w:rFonts w:ascii="Times New Roman" w:hAnsi="Times New Roman"/>
          <w:sz w:val="24"/>
          <w:szCs w:val="24"/>
        </w:rPr>
      </w:pPr>
      <w:r w:rsidRPr="009821A8">
        <w:rPr>
          <w:rFonts w:ascii="Times New Roman" w:hAnsi="Times New Roman"/>
          <w:sz w:val="24"/>
          <w:szCs w:val="24"/>
        </w:rPr>
        <w:t xml:space="preserve">4. </w:t>
      </w:r>
      <w:proofErr w:type="gramStart"/>
      <w:r w:rsidRPr="009821A8">
        <w:rPr>
          <w:rFonts w:ascii="Times New Roman" w:hAnsi="Times New Roman"/>
          <w:sz w:val="24"/>
          <w:szCs w:val="24"/>
          <w:shd w:val="clear" w:color="auto" w:fill="FFFFFF"/>
        </w:rPr>
        <w:t>В нарушение</w:t>
      </w:r>
      <w:r w:rsidR="00210301">
        <w:rPr>
          <w:rFonts w:ascii="Times New Roman" w:hAnsi="Times New Roman"/>
          <w:sz w:val="24"/>
          <w:szCs w:val="24"/>
          <w:shd w:val="clear" w:color="auto" w:fill="FFFFFF"/>
        </w:rPr>
        <w:t xml:space="preserve"> </w:t>
      </w:r>
      <w:r w:rsidRPr="009821A8">
        <w:rPr>
          <w:rFonts w:ascii="Times New Roman" w:hAnsi="Times New Roman"/>
          <w:sz w:val="24"/>
          <w:szCs w:val="24"/>
          <w:shd w:val="clear" w:color="auto" w:fill="FFFFFF"/>
        </w:rPr>
        <w:t xml:space="preserve">пп.2 п.5 ст. 5 </w:t>
      </w:r>
      <w:r w:rsidRPr="009821A8">
        <w:rPr>
          <w:rFonts w:ascii="Times New Roman" w:hAnsi="Times New Roman"/>
          <w:sz w:val="24"/>
          <w:szCs w:val="24"/>
        </w:rPr>
        <w:t xml:space="preserve">Положения об оплате труда работников, замещающих должности, не отнесенные к муниципальным должностям и должностям муниципальной службы и осуществляющих техническое обеспечение деятельности Администрации Зырянского района и о квалификационных требованиях, устанавливаемых для служащих и рабочих органов местного самоуправления муниципального образования «Зырянский район», утвержденное распоряжением Администрации Зырянского района от 30.06.2017г. № 454-ра/2017 </w:t>
      </w:r>
      <w:r w:rsidRPr="009821A8">
        <w:rPr>
          <w:rFonts w:ascii="Times New Roman" w:hAnsi="Times New Roman"/>
          <w:b/>
          <w:sz w:val="24"/>
          <w:szCs w:val="24"/>
          <w:shd w:val="clear" w:color="auto" w:fill="FFFFFF"/>
        </w:rPr>
        <w:t>неправомерно предоставлена</w:t>
      </w:r>
      <w:proofErr w:type="gramEnd"/>
      <w:r w:rsidRPr="009821A8">
        <w:rPr>
          <w:rFonts w:ascii="Times New Roman" w:hAnsi="Times New Roman"/>
          <w:b/>
          <w:sz w:val="24"/>
          <w:szCs w:val="24"/>
          <w:shd w:val="clear" w:color="auto" w:fill="FFFFFF"/>
        </w:rPr>
        <w:t xml:space="preserve"> материальная помощь</w:t>
      </w:r>
      <w:r w:rsidRPr="009821A8">
        <w:rPr>
          <w:rFonts w:ascii="Times New Roman" w:hAnsi="Times New Roman"/>
          <w:sz w:val="24"/>
          <w:szCs w:val="24"/>
        </w:rPr>
        <w:t>:</w:t>
      </w:r>
    </w:p>
    <w:p w:rsidR="009821A8" w:rsidRPr="009821A8" w:rsidRDefault="009821A8" w:rsidP="009821A8">
      <w:pPr>
        <w:pStyle w:val="2d"/>
        <w:spacing w:line="288" w:lineRule="auto"/>
        <w:ind w:firstLine="567"/>
        <w:jc w:val="both"/>
        <w:rPr>
          <w:rFonts w:ascii="Times New Roman" w:hAnsi="Times New Roman"/>
          <w:b/>
          <w:bCs/>
          <w:i/>
          <w:sz w:val="24"/>
          <w:szCs w:val="24"/>
        </w:rPr>
      </w:pPr>
      <w:r w:rsidRPr="009821A8">
        <w:rPr>
          <w:rFonts w:ascii="Times New Roman" w:hAnsi="Times New Roman"/>
          <w:sz w:val="24"/>
          <w:szCs w:val="24"/>
        </w:rPr>
        <w:t>-</w:t>
      </w:r>
      <w:r w:rsidRPr="009821A8">
        <w:rPr>
          <w:rFonts w:ascii="Times New Roman" w:hAnsi="Times New Roman"/>
          <w:sz w:val="24"/>
          <w:szCs w:val="24"/>
          <w:shd w:val="clear" w:color="auto" w:fill="FFFFFF"/>
        </w:rPr>
        <w:t xml:space="preserve"> Специалисту по должности «Экономист по бухгалтерскому учету» </w:t>
      </w:r>
      <w:r w:rsidRPr="009821A8">
        <w:rPr>
          <w:rFonts w:ascii="Times New Roman" w:hAnsi="Times New Roman"/>
          <w:b/>
          <w:sz w:val="24"/>
          <w:szCs w:val="24"/>
          <w:shd w:val="clear" w:color="auto" w:fill="FFFFFF"/>
        </w:rPr>
        <w:t xml:space="preserve">на сумму </w:t>
      </w:r>
      <w:r w:rsidRPr="009821A8">
        <w:rPr>
          <w:rFonts w:ascii="Times New Roman" w:hAnsi="Times New Roman"/>
          <w:b/>
          <w:sz w:val="24"/>
          <w:szCs w:val="24"/>
          <w:u w:val="single"/>
          <w:shd w:val="clear" w:color="auto" w:fill="FFFFFF"/>
        </w:rPr>
        <w:t>3 310,67 рублей</w:t>
      </w:r>
      <w:r w:rsidRPr="009821A8">
        <w:rPr>
          <w:rFonts w:ascii="Times New Roman" w:hAnsi="Times New Roman"/>
          <w:sz w:val="24"/>
          <w:szCs w:val="24"/>
          <w:shd w:val="clear" w:color="auto" w:fill="FFFFFF"/>
        </w:rPr>
        <w:t xml:space="preserve">. Анализ его трудового договора от 03.09.2018 №12 показал, что у данного работника на конец декабря 2018года </w:t>
      </w:r>
      <w:r w:rsidRPr="009821A8">
        <w:rPr>
          <w:rFonts w:ascii="Times New Roman" w:hAnsi="Times New Roman"/>
          <w:b/>
          <w:i/>
          <w:sz w:val="24"/>
          <w:szCs w:val="24"/>
          <w:shd w:val="clear" w:color="auto" w:fill="FFFFFF"/>
        </w:rPr>
        <w:t xml:space="preserve">отсутствовало </w:t>
      </w:r>
      <w:r w:rsidRPr="009821A8">
        <w:rPr>
          <w:rFonts w:ascii="Times New Roman" w:hAnsi="Times New Roman"/>
          <w:b/>
          <w:bCs/>
          <w:i/>
          <w:sz w:val="24"/>
          <w:szCs w:val="24"/>
        </w:rPr>
        <w:t>право на очередной оплачиваемый отпуск (</w:t>
      </w:r>
      <w:r w:rsidRPr="009821A8">
        <w:rPr>
          <w:rFonts w:ascii="Times New Roman" w:hAnsi="Times New Roman"/>
          <w:b/>
          <w:bCs/>
          <w:i/>
          <w:sz w:val="24"/>
          <w:szCs w:val="24"/>
          <w:u w:val="single"/>
        </w:rPr>
        <w:t>менее 6 месяцев</w:t>
      </w:r>
      <w:r w:rsidRPr="009821A8">
        <w:rPr>
          <w:rFonts w:ascii="Times New Roman" w:hAnsi="Times New Roman"/>
          <w:b/>
          <w:bCs/>
          <w:i/>
          <w:sz w:val="24"/>
          <w:szCs w:val="24"/>
        </w:rPr>
        <w:t>), а, следовательно, и на получение материальной помощи.</w:t>
      </w:r>
    </w:p>
    <w:p w:rsidR="009821A8" w:rsidRPr="009821A8" w:rsidRDefault="009821A8" w:rsidP="009821A8">
      <w:pPr>
        <w:pStyle w:val="2d"/>
        <w:spacing w:line="288" w:lineRule="auto"/>
        <w:ind w:firstLine="567"/>
        <w:jc w:val="both"/>
        <w:rPr>
          <w:rFonts w:ascii="Times New Roman" w:hAnsi="Times New Roman"/>
          <w:b/>
          <w:bCs/>
          <w:i/>
          <w:sz w:val="24"/>
          <w:szCs w:val="24"/>
        </w:rPr>
      </w:pPr>
      <w:r w:rsidRPr="009821A8">
        <w:rPr>
          <w:rFonts w:ascii="Times New Roman" w:hAnsi="Times New Roman"/>
          <w:bCs/>
          <w:sz w:val="24"/>
          <w:szCs w:val="24"/>
        </w:rPr>
        <w:t xml:space="preserve">- Специалисту по должности «Бухгалтер по учету доходов» </w:t>
      </w:r>
      <w:r w:rsidRPr="009821A8">
        <w:rPr>
          <w:rFonts w:ascii="Times New Roman" w:hAnsi="Times New Roman"/>
          <w:b/>
          <w:bCs/>
          <w:sz w:val="24"/>
          <w:szCs w:val="24"/>
          <w:u w:val="single"/>
        </w:rPr>
        <w:t>на сумму 2 483,00 рублей</w:t>
      </w:r>
      <w:r w:rsidRPr="009821A8">
        <w:rPr>
          <w:rFonts w:ascii="Times New Roman" w:hAnsi="Times New Roman"/>
          <w:bCs/>
          <w:sz w:val="24"/>
          <w:szCs w:val="24"/>
        </w:rPr>
        <w:t xml:space="preserve">, приказ о приеме на работу от 02.07.2018года № 01-08/36 </w:t>
      </w:r>
      <w:r w:rsidRPr="009821A8">
        <w:rPr>
          <w:rFonts w:ascii="Times New Roman" w:hAnsi="Times New Roman"/>
          <w:b/>
          <w:bCs/>
          <w:i/>
          <w:sz w:val="24"/>
          <w:szCs w:val="24"/>
        </w:rPr>
        <w:t>(</w:t>
      </w:r>
      <w:r w:rsidRPr="009821A8">
        <w:rPr>
          <w:rFonts w:ascii="Times New Roman" w:hAnsi="Times New Roman"/>
          <w:b/>
          <w:bCs/>
          <w:i/>
          <w:sz w:val="24"/>
          <w:szCs w:val="24"/>
          <w:u w:val="single"/>
        </w:rPr>
        <w:t>менее 6 месяцев</w:t>
      </w:r>
      <w:proofErr w:type="gramStart"/>
      <w:r w:rsidRPr="009821A8">
        <w:rPr>
          <w:rFonts w:ascii="Times New Roman" w:hAnsi="Times New Roman"/>
          <w:b/>
          <w:bCs/>
          <w:i/>
          <w:sz w:val="24"/>
          <w:szCs w:val="24"/>
        </w:rPr>
        <w:t>).</w:t>
      </w:r>
      <w:proofErr w:type="gramEnd"/>
    </w:p>
    <w:p w:rsidR="009821A8" w:rsidRPr="009821A8" w:rsidRDefault="009821A8" w:rsidP="009821A8">
      <w:pPr>
        <w:pStyle w:val="2d"/>
        <w:spacing w:line="288" w:lineRule="auto"/>
        <w:ind w:firstLine="567"/>
        <w:jc w:val="both"/>
        <w:rPr>
          <w:rFonts w:ascii="Times New Roman" w:hAnsi="Times New Roman"/>
          <w:b/>
          <w:bCs/>
          <w:i/>
          <w:sz w:val="24"/>
          <w:szCs w:val="24"/>
        </w:rPr>
      </w:pPr>
      <w:r w:rsidRPr="009821A8">
        <w:rPr>
          <w:rFonts w:ascii="Times New Roman" w:hAnsi="Times New Roman"/>
          <w:b/>
          <w:bCs/>
          <w:i/>
          <w:sz w:val="24"/>
          <w:szCs w:val="24"/>
        </w:rPr>
        <w:t xml:space="preserve">- </w:t>
      </w:r>
      <w:r w:rsidRPr="009821A8">
        <w:rPr>
          <w:rFonts w:ascii="Times New Roman" w:hAnsi="Times New Roman"/>
          <w:bCs/>
          <w:sz w:val="24"/>
          <w:szCs w:val="24"/>
        </w:rPr>
        <w:t xml:space="preserve">- Специалисту по должности «Бухгалтер по учету расчетов от оказания платных услуг» </w:t>
      </w:r>
      <w:r w:rsidRPr="009821A8">
        <w:rPr>
          <w:rFonts w:ascii="Times New Roman" w:hAnsi="Times New Roman"/>
          <w:b/>
          <w:bCs/>
          <w:sz w:val="24"/>
          <w:szCs w:val="24"/>
          <w:u w:val="single"/>
        </w:rPr>
        <w:t>на сумму 2 489 рублей</w:t>
      </w:r>
      <w:r w:rsidRPr="009821A8">
        <w:rPr>
          <w:rFonts w:ascii="Times New Roman" w:hAnsi="Times New Roman"/>
          <w:bCs/>
          <w:sz w:val="24"/>
          <w:szCs w:val="24"/>
        </w:rPr>
        <w:t xml:space="preserve">, приказ о приеме на работу от 02.07.2018года № 01-08/37 </w:t>
      </w:r>
      <w:r w:rsidRPr="009821A8">
        <w:rPr>
          <w:rFonts w:ascii="Times New Roman" w:hAnsi="Times New Roman"/>
          <w:b/>
          <w:bCs/>
          <w:i/>
          <w:sz w:val="24"/>
          <w:szCs w:val="24"/>
        </w:rPr>
        <w:t>(</w:t>
      </w:r>
      <w:r w:rsidRPr="009821A8">
        <w:rPr>
          <w:rFonts w:ascii="Times New Roman" w:hAnsi="Times New Roman"/>
          <w:b/>
          <w:bCs/>
          <w:i/>
          <w:sz w:val="24"/>
          <w:szCs w:val="24"/>
          <w:u w:val="single"/>
        </w:rPr>
        <w:t>менее 6 месяцев</w:t>
      </w:r>
      <w:r w:rsidRPr="009821A8">
        <w:rPr>
          <w:rFonts w:ascii="Times New Roman" w:hAnsi="Times New Roman"/>
          <w:b/>
          <w:bCs/>
          <w:i/>
          <w:sz w:val="24"/>
          <w:szCs w:val="24"/>
        </w:rPr>
        <w:t>).</w:t>
      </w:r>
    </w:p>
    <w:p w:rsidR="009821A8" w:rsidRPr="009821A8" w:rsidRDefault="009821A8" w:rsidP="009821A8">
      <w:pPr>
        <w:pStyle w:val="2d"/>
        <w:spacing w:line="288" w:lineRule="auto"/>
        <w:ind w:firstLine="567"/>
        <w:jc w:val="both"/>
        <w:rPr>
          <w:rFonts w:ascii="Times New Roman" w:hAnsi="Times New Roman"/>
          <w:sz w:val="24"/>
          <w:szCs w:val="24"/>
        </w:rPr>
      </w:pPr>
      <w:r w:rsidRPr="009821A8">
        <w:rPr>
          <w:rFonts w:ascii="Times New Roman" w:hAnsi="Times New Roman"/>
          <w:sz w:val="24"/>
          <w:szCs w:val="24"/>
        </w:rPr>
        <w:t xml:space="preserve">5. Установлено, что </w:t>
      </w:r>
      <w:r w:rsidRPr="009821A8">
        <w:rPr>
          <w:rFonts w:ascii="Times New Roman" w:hAnsi="Times New Roman"/>
          <w:bCs/>
          <w:sz w:val="24"/>
          <w:szCs w:val="24"/>
        </w:rPr>
        <w:t>за выполнение одной и той же обязанности (трудовой функции) заработная плата была начислена двум сотрудникам, поэтому</w:t>
      </w:r>
      <w:r w:rsidRPr="009821A8">
        <w:rPr>
          <w:rFonts w:ascii="Times New Roman" w:hAnsi="Times New Roman"/>
          <w:sz w:val="24"/>
          <w:szCs w:val="24"/>
        </w:rPr>
        <w:t xml:space="preserve">, выплаченная за два месяца премия специалисту по должности «Бухгалтер по питанию» </w:t>
      </w:r>
      <w:r w:rsidRPr="009821A8">
        <w:rPr>
          <w:rFonts w:ascii="Times New Roman" w:hAnsi="Times New Roman"/>
          <w:b/>
          <w:sz w:val="24"/>
          <w:szCs w:val="24"/>
        </w:rPr>
        <w:t>на сумму 10 000 рублей</w:t>
      </w:r>
      <w:r w:rsidRPr="009821A8">
        <w:rPr>
          <w:rFonts w:ascii="Times New Roman" w:hAnsi="Times New Roman"/>
          <w:sz w:val="24"/>
          <w:szCs w:val="24"/>
        </w:rPr>
        <w:t xml:space="preserve"> является </w:t>
      </w:r>
      <w:r w:rsidRPr="009821A8">
        <w:rPr>
          <w:rFonts w:ascii="Times New Roman" w:hAnsi="Times New Roman"/>
          <w:b/>
          <w:sz w:val="24"/>
          <w:szCs w:val="24"/>
        </w:rPr>
        <w:t>неправомерной</w:t>
      </w:r>
      <w:r w:rsidRPr="009821A8">
        <w:rPr>
          <w:rFonts w:ascii="Times New Roman" w:hAnsi="Times New Roman"/>
          <w:sz w:val="24"/>
          <w:szCs w:val="24"/>
        </w:rPr>
        <w:t>.</w:t>
      </w:r>
    </w:p>
    <w:p w:rsidR="009821A8" w:rsidRPr="009821A8" w:rsidRDefault="009821A8" w:rsidP="009821A8">
      <w:pPr>
        <w:pStyle w:val="af9"/>
        <w:spacing w:after="0" w:line="288" w:lineRule="auto"/>
        <w:ind w:firstLine="567"/>
        <w:jc w:val="both"/>
        <w:rPr>
          <w:bCs/>
        </w:rPr>
      </w:pPr>
      <w:r w:rsidRPr="009821A8">
        <w:t>6. С</w:t>
      </w:r>
      <w:r w:rsidRPr="009821A8">
        <w:rPr>
          <w:shd w:val="clear" w:color="auto" w:fill="FFFFFF"/>
        </w:rPr>
        <w:t xml:space="preserve">пециалисты МКУ «Централизованная бухгалтерия» в нарушение ч. 1 ст. 122 ТК РФ не своевременно используют свое </w:t>
      </w:r>
      <w:r w:rsidRPr="009821A8">
        <w:rPr>
          <w:bCs/>
        </w:rPr>
        <w:t>право на очередной оплачиваемый отпуск.</w:t>
      </w:r>
    </w:p>
    <w:p w:rsidR="009821A8" w:rsidRPr="009821A8" w:rsidRDefault="009821A8" w:rsidP="009821A8">
      <w:pPr>
        <w:pStyle w:val="af9"/>
        <w:spacing w:after="0" w:line="288" w:lineRule="auto"/>
        <w:ind w:firstLine="567"/>
        <w:jc w:val="both"/>
      </w:pPr>
      <w:r w:rsidRPr="009821A8">
        <w:rPr>
          <w:bCs/>
        </w:rPr>
        <w:t xml:space="preserve">7. </w:t>
      </w:r>
      <w:r w:rsidRPr="009821A8">
        <w:t>Проверка своевременности, достоверности составления и представления годовой бухгалтерской отчетности за 2018 год показала, что МКУ «Централизованная бухгалтерия»:</w:t>
      </w:r>
    </w:p>
    <w:p w:rsidR="009821A8" w:rsidRPr="009821A8" w:rsidRDefault="009821A8" w:rsidP="009821A8">
      <w:pPr>
        <w:pStyle w:val="af9"/>
        <w:spacing w:after="0" w:line="288" w:lineRule="auto"/>
        <w:ind w:firstLine="567"/>
        <w:jc w:val="both"/>
      </w:pPr>
      <w:r w:rsidRPr="009821A8">
        <w:t>- в нарушение п. 4.11. ст.4 Учетной политики не представила бухгалтерскую отчетность за 2018 год в установленные Управлением финансов Администрации Зырянского района сроки (письмо от 31.05.2018 № 02-12/247), так срок предоставления отчетности был установлен 24.01.2019года, фактически отчетность была предоставлена - 01.02.2019года;</w:t>
      </w:r>
    </w:p>
    <w:p w:rsidR="009821A8" w:rsidRPr="009821A8" w:rsidRDefault="009821A8" w:rsidP="009821A8">
      <w:pPr>
        <w:pStyle w:val="af9"/>
        <w:spacing w:after="0" w:line="288" w:lineRule="auto"/>
        <w:ind w:firstLine="567"/>
        <w:jc w:val="both"/>
      </w:pPr>
      <w:r w:rsidRPr="009821A8">
        <w:t>- в нарушение п.4.10. ст.4 Учетной политики, а также письма МКУ «УФ Администрации Зырянского района»,</w:t>
      </w:r>
      <w:r w:rsidR="00210301">
        <w:t xml:space="preserve"> </w:t>
      </w:r>
      <w:r w:rsidRPr="009821A8">
        <w:t>формы бухгалтерской отчетности МКУ на бумажных носителях представлены в виде сводной отчетности по Администрации Зырянского района.</w:t>
      </w:r>
    </w:p>
    <w:p w:rsidR="009821A8" w:rsidRPr="009821A8" w:rsidRDefault="009821A8" w:rsidP="009821A8">
      <w:pPr>
        <w:pStyle w:val="af9"/>
        <w:spacing w:after="0" w:line="288" w:lineRule="auto"/>
        <w:ind w:firstLine="567"/>
        <w:jc w:val="both"/>
        <w:rPr>
          <w:bCs/>
          <w:shd w:val="clear" w:color="auto" w:fill="FFFFFF"/>
        </w:rPr>
      </w:pPr>
      <w:r w:rsidRPr="009821A8">
        <w:t xml:space="preserve">8. </w:t>
      </w:r>
      <w:r w:rsidRPr="009821A8">
        <w:rPr>
          <w:bCs/>
          <w:shd w:val="clear" w:color="auto" w:fill="FFFFFF"/>
        </w:rPr>
        <w:t xml:space="preserve">Визуальная проверка </w:t>
      </w:r>
      <w:r w:rsidRPr="009821A8">
        <w:t xml:space="preserve">контрольных соотношений между показателями форм годовой бухгалтерской отчетности </w:t>
      </w:r>
      <w:r w:rsidRPr="009821A8">
        <w:rPr>
          <w:bCs/>
          <w:shd w:val="clear" w:color="auto" w:fill="FFFFFF"/>
        </w:rPr>
        <w:t xml:space="preserve">по </w:t>
      </w:r>
      <w:r w:rsidRPr="009821A8">
        <w:t xml:space="preserve">МКУ «Централизованная бухгалтерия Администрации Зырянского района» </w:t>
      </w:r>
      <w:r w:rsidRPr="009821A8">
        <w:rPr>
          <w:bCs/>
          <w:shd w:val="clear" w:color="auto" w:fill="FFFFFF"/>
        </w:rPr>
        <w:t>за 2018год установила</w:t>
      </w:r>
      <w:r w:rsidR="00210301">
        <w:rPr>
          <w:bCs/>
          <w:shd w:val="clear" w:color="auto" w:fill="FFFFFF"/>
        </w:rPr>
        <w:t xml:space="preserve"> </w:t>
      </w:r>
      <w:r w:rsidRPr="009821A8">
        <w:rPr>
          <w:bCs/>
          <w:shd w:val="clear" w:color="auto" w:fill="FFFFFF"/>
        </w:rPr>
        <w:t>расхождение кредиторской задолженности на сумму 561,65 рубль.</w:t>
      </w:r>
    </w:p>
    <w:p w:rsidR="009821A8" w:rsidRPr="009821A8" w:rsidRDefault="009821A8" w:rsidP="009821A8">
      <w:pPr>
        <w:pStyle w:val="af9"/>
        <w:spacing w:after="0" w:line="288" w:lineRule="auto"/>
        <w:ind w:firstLine="567"/>
        <w:jc w:val="both"/>
        <w:rPr>
          <w:bCs/>
          <w:shd w:val="clear" w:color="auto" w:fill="FFFFFF"/>
        </w:rPr>
      </w:pPr>
      <w:r w:rsidRPr="009821A8">
        <w:rPr>
          <w:bCs/>
          <w:shd w:val="clear" w:color="auto" w:fill="FFFFFF"/>
        </w:rPr>
        <w:t>9. Выявлено н</w:t>
      </w:r>
      <w:r w:rsidRPr="009821A8">
        <w:rPr>
          <w:shd w:val="clear" w:color="auto" w:fill="FFFFFF"/>
        </w:rPr>
        <w:t xml:space="preserve">есоответствие начисленной суммы расходов по </w:t>
      </w:r>
      <w:r w:rsidRPr="009821A8">
        <w:rPr>
          <w:u w:val="single"/>
          <w:shd w:val="clear" w:color="auto" w:fill="FFFFFF"/>
        </w:rPr>
        <w:t xml:space="preserve">коду КОСГУ 271 </w:t>
      </w:r>
      <w:r w:rsidRPr="009821A8">
        <w:rPr>
          <w:shd w:val="clear" w:color="auto" w:fill="FFFFFF"/>
        </w:rPr>
        <w:t xml:space="preserve">в справке (ф. 0503110) начисленным расходам по </w:t>
      </w:r>
      <w:r w:rsidRPr="009821A8">
        <w:rPr>
          <w:u w:val="single"/>
          <w:shd w:val="clear" w:color="auto" w:fill="FFFFFF"/>
        </w:rPr>
        <w:t xml:space="preserve">коду КОСГУ 271 </w:t>
      </w:r>
      <w:r w:rsidRPr="009821A8">
        <w:rPr>
          <w:shd w:val="clear" w:color="auto" w:fill="FFFFFF"/>
        </w:rPr>
        <w:t xml:space="preserve">в отчете (ф. 0503121) </w:t>
      </w:r>
      <w:r w:rsidRPr="009821A8">
        <w:rPr>
          <w:b/>
          <w:u w:val="single"/>
          <w:shd w:val="clear" w:color="auto" w:fill="FFFFFF"/>
        </w:rPr>
        <w:t>на сумму 39750,00рублей</w:t>
      </w:r>
      <w:r w:rsidRPr="009821A8">
        <w:rPr>
          <w:u w:val="single"/>
          <w:shd w:val="clear" w:color="auto" w:fill="FFFFFF"/>
        </w:rPr>
        <w:t>.</w:t>
      </w:r>
    </w:p>
    <w:p w:rsidR="009821A8" w:rsidRPr="009821A8" w:rsidRDefault="009821A8" w:rsidP="009821A8">
      <w:pPr>
        <w:pStyle w:val="af9"/>
        <w:spacing w:after="0" w:line="288" w:lineRule="auto"/>
        <w:ind w:firstLine="567"/>
        <w:jc w:val="both"/>
        <w:rPr>
          <w:rFonts w:eastAsia="Times New Roman"/>
        </w:rPr>
      </w:pPr>
      <w:r w:rsidRPr="009821A8">
        <w:rPr>
          <w:bCs/>
          <w:shd w:val="clear" w:color="auto" w:fill="FFFFFF"/>
        </w:rPr>
        <w:t xml:space="preserve">10. В нарушение </w:t>
      </w:r>
      <w:r w:rsidRPr="009821A8">
        <w:rPr>
          <w:rFonts w:eastAsia="Times New Roman"/>
        </w:rPr>
        <w:t xml:space="preserve">п. 5 Федерального стандарта «Представление бухгалтерской (финансовой) отчетности» установлено </w:t>
      </w:r>
      <w:r w:rsidRPr="009821A8">
        <w:t xml:space="preserve">отсутствие </w:t>
      </w:r>
      <w:r w:rsidRPr="009821A8">
        <w:rPr>
          <w:u w:val="single"/>
        </w:rPr>
        <w:t>пояснений</w:t>
      </w:r>
      <w:r w:rsidRPr="009821A8">
        <w:t xml:space="preserve"> к представленной </w:t>
      </w:r>
      <w:r w:rsidRPr="009821A8">
        <w:rPr>
          <w:rFonts w:eastAsia="Times New Roman"/>
        </w:rPr>
        <w:t>бухгалтерской (финансовой) отчетности за 2018год.</w:t>
      </w:r>
    </w:p>
    <w:p w:rsidR="009821A8" w:rsidRPr="009821A8" w:rsidRDefault="009821A8" w:rsidP="00FA64A8">
      <w:pPr>
        <w:pStyle w:val="af9"/>
        <w:spacing w:after="0" w:line="288" w:lineRule="auto"/>
        <w:ind w:firstLine="567"/>
        <w:jc w:val="both"/>
      </w:pPr>
      <w:r w:rsidRPr="009821A8">
        <w:rPr>
          <w:rFonts w:eastAsia="Times New Roman"/>
        </w:rPr>
        <w:t xml:space="preserve">11. </w:t>
      </w:r>
      <w:r w:rsidRPr="009821A8">
        <w:t>В нарушение приказа Министерства финансов Российской Федерации от 21.07.2011года №86н, информация</w:t>
      </w:r>
      <w:r w:rsidR="00210301">
        <w:t xml:space="preserve"> </w:t>
      </w:r>
      <w:r w:rsidRPr="009821A8">
        <w:t>на сайте ГМУ (</w:t>
      </w:r>
      <w:hyperlink r:id="rId27" w:history="1">
        <w:r w:rsidRPr="009821A8">
          <w:rPr>
            <w:rStyle w:val="a3"/>
            <w:lang w:val="en-US"/>
          </w:rPr>
          <w:t>https</w:t>
        </w:r>
        <w:r w:rsidRPr="009821A8">
          <w:rPr>
            <w:rStyle w:val="a3"/>
          </w:rPr>
          <w:t>://</w:t>
        </w:r>
        <w:r w:rsidRPr="009821A8">
          <w:rPr>
            <w:rStyle w:val="a3"/>
            <w:lang w:val="en-US"/>
          </w:rPr>
          <w:t>bus</w:t>
        </w:r>
        <w:r w:rsidRPr="009821A8">
          <w:rPr>
            <w:rStyle w:val="a3"/>
          </w:rPr>
          <w:t>.</w:t>
        </w:r>
        <w:proofErr w:type="spellStart"/>
        <w:r w:rsidRPr="009821A8">
          <w:rPr>
            <w:rStyle w:val="a3"/>
            <w:lang w:val="en-US"/>
          </w:rPr>
          <w:t>gov</w:t>
        </w:r>
        <w:proofErr w:type="spellEnd"/>
        <w:r w:rsidRPr="009821A8">
          <w:rPr>
            <w:rStyle w:val="a3"/>
          </w:rPr>
          <w:t>.</w:t>
        </w:r>
        <w:proofErr w:type="spellStart"/>
        <w:r w:rsidRPr="009821A8">
          <w:rPr>
            <w:rStyle w:val="a3"/>
            <w:lang w:val="en-US"/>
          </w:rPr>
          <w:t>ru</w:t>
        </w:r>
        <w:proofErr w:type="spellEnd"/>
      </w:hyperlink>
      <w:r w:rsidRPr="009821A8">
        <w:t xml:space="preserve">) по МКУ «Централизованная бухгалтерия Администрации </w:t>
      </w:r>
      <w:r w:rsidR="00FA64A8">
        <w:t>Зырянского района» неактуальна.</w:t>
      </w:r>
    </w:p>
    <w:p w:rsidR="004B1F46" w:rsidRDefault="004B1F46" w:rsidP="009821A8">
      <w:pPr>
        <w:pStyle w:val="af9"/>
        <w:spacing w:after="0" w:line="288" w:lineRule="auto"/>
        <w:ind w:firstLine="567"/>
        <w:jc w:val="both"/>
        <w:rPr>
          <w:rStyle w:val="1d"/>
          <w:rFonts w:eastAsia="Symbol"/>
          <w:shd w:val="clear" w:color="auto" w:fill="FFFFFF"/>
        </w:rPr>
      </w:pPr>
    </w:p>
    <w:p w:rsidR="009821A8" w:rsidRPr="009821A8" w:rsidRDefault="009821A8" w:rsidP="009821A8">
      <w:pPr>
        <w:pStyle w:val="af9"/>
        <w:spacing w:after="0" w:line="288" w:lineRule="auto"/>
        <w:ind w:firstLine="567"/>
        <w:jc w:val="both"/>
        <w:rPr>
          <w:rStyle w:val="1d"/>
          <w:shd w:val="clear" w:color="auto" w:fill="FFFFFF"/>
        </w:rPr>
      </w:pPr>
      <w:r w:rsidRPr="009821A8">
        <w:rPr>
          <w:rStyle w:val="1d"/>
          <w:rFonts w:eastAsia="Symbol"/>
          <w:shd w:val="clear" w:color="auto" w:fill="FFFFFF"/>
        </w:rPr>
        <w:t xml:space="preserve">Акт </w:t>
      </w:r>
      <w:r w:rsidRPr="009821A8">
        <w:rPr>
          <w:rFonts w:eastAsia="Microsoft YaHei"/>
          <w:b/>
          <w:bCs/>
          <w:iCs/>
          <w:lang w:eastAsia="ar-SA"/>
        </w:rPr>
        <w:t>«</w:t>
      </w:r>
      <w:r w:rsidRPr="009821A8">
        <w:rPr>
          <w:rFonts w:eastAsia="Microsoft YaHei"/>
          <w:bCs/>
          <w:iCs/>
          <w:lang w:eastAsia="ar-SA"/>
        </w:rPr>
        <w:t xml:space="preserve">Проверка отдельных вопросов финансово-хозяйственной деятельности </w:t>
      </w:r>
      <w:r w:rsidRPr="009821A8">
        <w:rPr>
          <w:rFonts w:eastAsia="Microsoft YaHei"/>
          <w:iCs/>
          <w:lang w:eastAsia="ar-SA"/>
        </w:rPr>
        <w:t xml:space="preserve">муниципального казённого учреждения «Централизованная бухгалтерия Администрации Зырянского района» за 2018 год» </w:t>
      </w:r>
      <w:r w:rsidRPr="009821A8">
        <w:rPr>
          <w:rStyle w:val="1d"/>
          <w:rFonts w:eastAsia="Symbol"/>
          <w:shd w:val="clear" w:color="auto" w:fill="FFFFFF"/>
        </w:rPr>
        <w:t>направить для сведения в адрес:</w:t>
      </w:r>
    </w:p>
    <w:p w:rsidR="009821A8" w:rsidRPr="009821A8" w:rsidRDefault="009821A8" w:rsidP="009821A8">
      <w:pPr>
        <w:pStyle w:val="a6"/>
        <w:tabs>
          <w:tab w:val="left" w:pos="993"/>
        </w:tabs>
        <w:spacing w:before="0" w:beforeAutospacing="0" w:after="0" w:afterAutospacing="0" w:line="288" w:lineRule="auto"/>
        <w:ind w:firstLine="567"/>
        <w:jc w:val="both"/>
        <w:rPr>
          <w:rStyle w:val="1d"/>
          <w:rFonts w:eastAsiaTheme="majorEastAsia"/>
          <w:color w:val="000000"/>
          <w:shd w:val="clear" w:color="auto" w:fill="FFFFFF"/>
        </w:rPr>
      </w:pPr>
      <w:r w:rsidRPr="009821A8">
        <w:rPr>
          <w:rStyle w:val="1d"/>
          <w:rFonts w:eastAsiaTheme="majorEastAsia"/>
          <w:color w:val="000000"/>
          <w:shd w:val="clear" w:color="auto" w:fill="FFFFFF"/>
        </w:rPr>
        <w:t xml:space="preserve"> </w:t>
      </w:r>
      <w:r w:rsidRPr="009821A8">
        <w:rPr>
          <w:rStyle w:val="1d"/>
          <w:rFonts w:eastAsia="Symbol"/>
          <w:color w:val="000000"/>
          <w:shd w:val="clear" w:color="auto" w:fill="FFFFFF"/>
        </w:rPr>
        <w:t>- Думы Зырянского района,</w:t>
      </w:r>
    </w:p>
    <w:p w:rsidR="009821A8" w:rsidRPr="009821A8" w:rsidRDefault="009821A8" w:rsidP="009821A8">
      <w:pPr>
        <w:pStyle w:val="a6"/>
        <w:tabs>
          <w:tab w:val="left" w:pos="993"/>
        </w:tabs>
        <w:spacing w:before="0" w:beforeAutospacing="0" w:after="0" w:afterAutospacing="0" w:line="288" w:lineRule="auto"/>
        <w:ind w:firstLine="567"/>
        <w:jc w:val="both"/>
        <w:rPr>
          <w:color w:val="000000"/>
          <w:shd w:val="clear" w:color="auto" w:fill="FFFFFF"/>
        </w:rPr>
      </w:pPr>
      <w:r w:rsidRPr="009821A8">
        <w:rPr>
          <w:rStyle w:val="1d"/>
          <w:rFonts w:eastAsiaTheme="majorEastAsia"/>
          <w:color w:val="000000"/>
          <w:shd w:val="clear" w:color="auto" w:fill="FFFFFF"/>
        </w:rPr>
        <w:t xml:space="preserve"> </w:t>
      </w:r>
      <w:r w:rsidRPr="009821A8">
        <w:rPr>
          <w:rStyle w:val="1d"/>
          <w:rFonts w:eastAsia="Symbol"/>
          <w:color w:val="000000"/>
          <w:shd w:val="clear" w:color="auto" w:fill="FFFFFF"/>
        </w:rPr>
        <w:t>- Главы Зырянского района.</w:t>
      </w:r>
    </w:p>
    <w:p w:rsidR="009821A8" w:rsidRPr="009821A8" w:rsidRDefault="009821A8" w:rsidP="00FA64A8">
      <w:pPr>
        <w:pStyle w:val="af9"/>
        <w:spacing w:after="0" w:line="288" w:lineRule="auto"/>
        <w:ind w:firstLine="567"/>
        <w:jc w:val="both"/>
      </w:pPr>
      <w:r w:rsidRPr="009821A8">
        <w:rPr>
          <w:shd w:val="clear" w:color="auto" w:fill="FFFFFF"/>
        </w:rPr>
        <w:t>В адрес руководителя МКУ «Централизованная бухгалтерия» направить Представление Контрольно-счётного органа по устранению выявленных фактов нарушения.</w:t>
      </w:r>
    </w:p>
    <w:p w:rsidR="009821A8" w:rsidRPr="009821A8" w:rsidRDefault="009821A8" w:rsidP="009821A8">
      <w:pPr>
        <w:pStyle w:val="af9"/>
        <w:spacing w:after="0" w:line="288" w:lineRule="auto"/>
        <w:ind w:firstLine="567"/>
        <w:jc w:val="both"/>
      </w:pPr>
    </w:p>
    <w:p w:rsidR="009821A8" w:rsidRPr="009821A8" w:rsidRDefault="009821A8" w:rsidP="009821A8">
      <w:pPr>
        <w:pStyle w:val="af9"/>
        <w:spacing w:after="0" w:line="288" w:lineRule="auto"/>
        <w:ind w:firstLine="567"/>
        <w:jc w:val="both"/>
      </w:pPr>
      <w:r w:rsidRPr="009821A8">
        <w:t>Председатель КСО</w:t>
      </w:r>
      <w:r w:rsidR="00210301">
        <w:t xml:space="preserve"> </w:t>
      </w:r>
      <w:r w:rsidRPr="009821A8">
        <w:t>И.В. Дмитриева</w:t>
      </w:r>
    </w:p>
    <w:p w:rsidR="009821A8" w:rsidRPr="009821A8" w:rsidRDefault="009821A8" w:rsidP="009821A8">
      <w:pPr>
        <w:pStyle w:val="af9"/>
        <w:spacing w:after="0" w:line="288" w:lineRule="auto"/>
        <w:ind w:firstLine="567"/>
        <w:jc w:val="both"/>
      </w:pPr>
    </w:p>
    <w:p w:rsidR="00541E9A" w:rsidRPr="00FA64A8" w:rsidRDefault="009821A8" w:rsidP="00FA64A8">
      <w:pPr>
        <w:pStyle w:val="af9"/>
        <w:spacing w:after="0" w:line="288" w:lineRule="auto"/>
        <w:ind w:firstLine="567"/>
        <w:jc w:val="both"/>
      </w:pPr>
      <w:r w:rsidRPr="009821A8">
        <w:t>Аудитор КСО</w:t>
      </w:r>
      <w:r w:rsidR="00210301">
        <w:t xml:space="preserve"> </w:t>
      </w:r>
      <w:r w:rsidRPr="009821A8">
        <w:t xml:space="preserve">Е.В. </w:t>
      </w:r>
      <w:proofErr w:type="spellStart"/>
      <w:r w:rsidRPr="009821A8">
        <w:t>Дворникова</w:t>
      </w:r>
      <w:proofErr w:type="spellEnd"/>
    </w:p>
    <w:sectPr w:rsidR="00541E9A" w:rsidRPr="00FA64A8" w:rsidSect="009D2E96">
      <w:headerReference w:type="default" r:id="rId28"/>
      <w:footerReference w:type="default" r:id="rId29"/>
      <w:pgSz w:w="11906" w:h="16838"/>
      <w:pgMar w:top="709" w:right="566"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301" w:rsidRDefault="00210301" w:rsidP="008F4011">
      <w:pPr>
        <w:spacing w:after="0" w:line="240" w:lineRule="auto"/>
      </w:pPr>
      <w:r>
        <w:separator/>
      </w:r>
    </w:p>
  </w:endnote>
  <w:endnote w:type="continuationSeparator" w:id="0">
    <w:p w:rsidR="00210301" w:rsidRDefault="00210301" w:rsidP="008F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301" w:rsidRDefault="00210301">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сентябрь-2019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5F3E60" w:rsidRPr="005F3E60">
      <w:rPr>
        <w:rFonts w:asciiTheme="majorHAnsi" w:eastAsiaTheme="majorEastAsia" w:hAnsiTheme="majorHAnsi" w:cstheme="majorBidi"/>
        <w:noProof/>
      </w:rPr>
      <w:t>64</w:t>
    </w:r>
    <w:r>
      <w:rPr>
        <w:rFonts w:asciiTheme="majorHAnsi" w:eastAsiaTheme="majorEastAsia" w:hAnsiTheme="majorHAnsi" w:cstheme="majorBidi"/>
      </w:rPr>
      <w:fldChar w:fldCharType="end"/>
    </w:r>
  </w:p>
  <w:p w:rsidR="00210301" w:rsidRDefault="002103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301" w:rsidRDefault="00210301" w:rsidP="008F4011">
      <w:pPr>
        <w:spacing w:after="0" w:line="240" w:lineRule="auto"/>
      </w:pPr>
      <w:r>
        <w:separator/>
      </w:r>
    </w:p>
  </w:footnote>
  <w:footnote w:type="continuationSeparator" w:id="0">
    <w:p w:rsidR="00210301" w:rsidRDefault="00210301" w:rsidP="008F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6923C" w:themeColor="accent3" w:themeShade="BF"/>
        <w:sz w:val="28"/>
        <w:szCs w:val="28"/>
      </w:rPr>
      <w:alias w:val="Название"/>
      <w:id w:val="1910575849"/>
      <w:placeholder>
        <w:docPart w:val="B6E9EFA8F2E74149B2E2ABA2336A3594"/>
      </w:placeholder>
      <w:dataBinding w:prefixMappings="xmlns:ns0='http://schemas.openxmlformats.org/package/2006/metadata/core-properties' xmlns:ns1='http://purl.org/dc/elements/1.1/'" w:xpath="/ns0:coreProperties[1]/ns1:title[1]" w:storeItemID="{6C3C8BC8-F283-45AE-878A-BAB7291924A1}"/>
      <w:text/>
    </w:sdtPr>
    <w:sdtContent>
      <w:p w:rsidR="00210301" w:rsidRDefault="00210301" w:rsidP="008F4011">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8F4011">
          <w:rPr>
            <w:rFonts w:cstheme="minorHAnsi"/>
            <w:color w:val="76923C" w:themeColor="accent3" w:themeShade="BF"/>
            <w:sz w:val="28"/>
            <w:szCs w:val="28"/>
          </w:rPr>
          <w:t>Электронный информационный Бюллетень</w:t>
        </w:r>
        <w:r>
          <w:rPr>
            <w:rFonts w:cstheme="minorHAnsi"/>
            <w:color w:val="76923C" w:themeColor="accent3" w:themeShade="BF"/>
            <w:sz w:val="28"/>
            <w:szCs w:val="28"/>
          </w:rPr>
          <w:t xml:space="preserve"> Совета КСО</w:t>
        </w:r>
      </w:p>
    </w:sdtContent>
  </w:sdt>
  <w:p w:rsidR="00210301" w:rsidRDefault="002103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323"/>
    <w:multiLevelType w:val="hybridMultilevel"/>
    <w:tmpl w:val="6EDEC830"/>
    <w:lvl w:ilvl="0" w:tplc="6434BC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ED1D06"/>
    <w:multiLevelType w:val="multilevel"/>
    <w:tmpl w:val="296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915489"/>
    <w:multiLevelType w:val="hybridMultilevel"/>
    <w:tmpl w:val="CD443896"/>
    <w:lvl w:ilvl="0" w:tplc="F012633E">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2649ED"/>
    <w:multiLevelType w:val="hybridMultilevel"/>
    <w:tmpl w:val="C7DE0568"/>
    <w:lvl w:ilvl="0" w:tplc="484E4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F24213"/>
    <w:multiLevelType w:val="multilevel"/>
    <w:tmpl w:val="10B8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086FFB"/>
    <w:multiLevelType w:val="hybridMultilevel"/>
    <w:tmpl w:val="84286AB4"/>
    <w:lvl w:ilvl="0" w:tplc="209C5F7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1C63DC"/>
    <w:multiLevelType w:val="multilevel"/>
    <w:tmpl w:val="803C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9B760F"/>
    <w:multiLevelType w:val="multilevel"/>
    <w:tmpl w:val="FF24C3D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4365288"/>
    <w:multiLevelType w:val="hybridMultilevel"/>
    <w:tmpl w:val="AC48D030"/>
    <w:lvl w:ilvl="0" w:tplc="4E72B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7A4A70"/>
    <w:multiLevelType w:val="hybridMultilevel"/>
    <w:tmpl w:val="EA5A3D56"/>
    <w:lvl w:ilvl="0" w:tplc="A39E5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D93078"/>
    <w:multiLevelType w:val="hybridMultilevel"/>
    <w:tmpl w:val="F85221B4"/>
    <w:lvl w:ilvl="0" w:tplc="5F7EEB1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0"/>
  </w:num>
  <w:num w:numId="5">
    <w:abstractNumId w:val="3"/>
  </w:num>
  <w:num w:numId="6">
    <w:abstractNumId w:val="8"/>
  </w:num>
  <w:num w:numId="7">
    <w:abstractNumId w:val="9"/>
  </w:num>
  <w:num w:numId="8">
    <w:abstractNumId w:val="4"/>
  </w:num>
  <w:num w:numId="9">
    <w:abstractNumId w:val="1"/>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BF"/>
    <w:rsid w:val="000061A4"/>
    <w:rsid w:val="00043270"/>
    <w:rsid w:val="0005188F"/>
    <w:rsid w:val="000854FC"/>
    <w:rsid w:val="000F1205"/>
    <w:rsid w:val="001E6919"/>
    <w:rsid w:val="00210301"/>
    <w:rsid w:val="00230CC9"/>
    <w:rsid w:val="00234C4E"/>
    <w:rsid w:val="0029359F"/>
    <w:rsid w:val="0029787C"/>
    <w:rsid w:val="002E58B4"/>
    <w:rsid w:val="002F163F"/>
    <w:rsid w:val="00303DDB"/>
    <w:rsid w:val="00310D37"/>
    <w:rsid w:val="00330B48"/>
    <w:rsid w:val="0035552C"/>
    <w:rsid w:val="003843D8"/>
    <w:rsid w:val="00397A04"/>
    <w:rsid w:val="00397C5E"/>
    <w:rsid w:val="003C1841"/>
    <w:rsid w:val="004B1F46"/>
    <w:rsid w:val="004C0605"/>
    <w:rsid w:val="004C7C69"/>
    <w:rsid w:val="00503A33"/>
    <w:rsid w:val="00521BCD"/>
    <w:rsid w:val="00523823"/>
    <w:rsid w:val="00541E9A"/>
    <w:rsid w:val="0058597D"/>
    <w:rsid w:val="005D1079"/>
    <w:rsid w:val="005D642F"/>
    <w:rsid w:val="005F2EB7"/>
    <w:rsid w:val="005F3E60"/>
    <w:rsid w:val="006264C9"/>
    <w:rsid w:val="0064302B"/>
    <w:rsid w:val="00660759"/>
    <w:rsid w:val="006B681D"/>
    <w:rsid w:val="007122BF"/>
    <w:rsid w:val="00733EFC"/>
    <w:rsid w:val="0074208E"/>
    <w:rsid w:val="00764E71"/>
    <w:rsid w:val="0077475C"/>
    <w:rsid w:val="00782E14"/>
    <w:rsid w:val="007C0757"/>
    <w:rsid w:val="00857ADB"/>
    <w:rsid w:val="008F4011"/>
    <w:rsid w:val="00904EF0"/>
    <w:rsid w:val="00914C2D"/>
    <w:rsid w:val="00941A17"/>
    <w:rsid w:val="00965D75"/>
    <w:rsid w:val="00967D24"/>
    <w:rsid w:val="009821A8"/>
    <w:rsid w:val="009868BD"/>
    <w:rsid w:val="009D2E96"/>
    <w:rsid w:val="00AA742A"/>
    <w:rsid w:val="00AB763C"/>
    <w:rsid w:val="00B3472D"/>
    <w:rsid w:val="00B677C1"/>
    <w:rsid w:val="00B7752B"/>
    <w:rsid w:val="00B87568"/>
    <w:rsid w:val="00BA173C"/>
    <w:rsid w:val="00BE623D"/>
    <w:rsid w:val="00C11AA7"/>
    <w:rsid w:val="00C241CB"/>
    <w:rsid w:val="00C37ADB"/>
    <w:rsid w:val="00C405D4"/>
    <w:rsid w:val="00C6789A"/>
    <w:rsid w:val="00C718E8"/>
    <w:rsid w:val="00C76E88"/>
    <w:rsid w:val="00CA05B3"/>
    <w:rsid w:val="00CB30B1"/>
    <w:rsid w:val="00D00320"/>
    <w:rsid w:val="00D1064F"/>
    <w:rsid w:val="00D17410"/>
    <w:rsid w:val="00D63787"/>
    <w:rsid w:val="00D721C7"/>
    <w:rsid w:val="00DA35CD"/>
    <w:rsid w:val="00DF270E"/>
    <w:rsid w:val="00E21AC6"/>
    <w:rsid w:val="00E27F20"/>
    <w:rsid w:val="00E37918"/>
    <w:rsid w:val="00E4589B"/>
    <w:rsid w:val="00E479B7"/>
    <w:rsid w:val="00F117B8"/>
    <w:rsid w:val="00F61666"/>
    <w:rsid w:val="00FA64A8"/>
    <w:rsid w:val="00FC4CF5"/>
    <w:rsid w:val="00FE7253"/>
    <w:rsid w:val="00F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5D107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5D1079"/>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5D1079"/>
    <w:pPr>
      <w:keepNext/>
      <w:spacing w:after="0" w:line="240" w:lineRule="auto"/>
      <w:ind w:left="567"/>
      <w:jc w:val="center"/>
      <w:outlineLvl w:val="7"/>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A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D1079"/>
    <w:rPr>
      <w:rFonts w:ascii="Arial" w:eastAsia="Times New Roman" w:hAnsi="Arial" w:cs="Arial"/>
      <w:b/>
      <w:bCs/>
      <w:sz w:val="26"/>
      <w:szCs w:val="26"/>
      <w:lang w:eastAsia="ru-RU"/>
    </w:rPr>
  </w:style>
  <w:style w:type="character" w:customStyle="1" w:styleId="50">
    <w:name w:val="Заголовок 5 Знак"/>
    <w:basedOn w:val="a0"/>
    <w:link w:val="5"/>
    <w:rsid w:val="005D1079"/>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D1079"/>
    <w:rPr>
      <w:rFonts w:ascii="Times New Roman" w:eastAsia="Times New Roman" w:hAnsi="Times New Roman" w:cs="Times New Roman"/>
      <w:b/>
      <w:sz w:val="28"/>
      <w:szCs w:val="24"/>
      <w:lang w:eastAsia="ru-RU"/>
    </w:rPr>
  </w:style>
  <w:style w:type="character" w:styleId="a3">
    <w:name w:val="Hyperlink"/>
    <w:basedOn w:val="a0"/>
    <w:unhideWhenUsed/>
    <w:rsid w:val="007122BF"/>
    <w:rPr>
      <w:color w:val="0000FF"/>
      <w:u w:val="single"/>
    </w:rPr>
  </w:style>
  <w:style w:type="paragraph" w:styleId="a4">
    <w:name w:val="List Paragraph"/>
    <w:basedOn w:val="a"/>
    <w:link w:val="a5"/>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rsid w:val="008F4011"/>
  </w:style>
  <w:style w:type="paragraph" w:styleId="ab">
    <w:name w:val="footer"/>
    <w:basedOn w:val="a"/>
    <w:link w:val="ac"/>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rsid w:val="008F4011"/>
  </w:style>
  <w:style w:type="paragraph" w:styleId="31">
    <w:name w:val="Body Text Indent 3"/>
    <w:basedOn w:val="a"/>
    <w:link w:val="32"/>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3">
    <w:name w:val="Body Text 3"/>
    <w:basedOn w:val="a"/>
    <w:link w:val="34"/>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4">
    <w:name w:val="Основной текст 3 Знак"/>
    <w:basedOn w:val="a0"/>
    <w:link w:val="33"/>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link w:val="af5"/>
    <w:qFormat/>
    <w:rsid w:val="00234C4E"/>
    <w:pPr>
      <w:spacing w:after="0" w:line="240" w:lineRule="auto"/>
    </w:pPr>
    <w:rPr>
      <w:rFonts w:ascii="Calibri" w:eastAsia="Calibri" w:hAnsi="Calibri" w:cs="Times New Roman"/>
    </w:rPr>
  </w:style>
  <w:style w:type="character" w:customStyle="1" w:styleId="af5">
    <w:name w:val="Без интервала Знак"/>
    <w:basedOn w:val="a0"/>
    <w:link w:val="af4"/>
    <w:locked/>
    <w:rsid w:val="0029787C"/>
    <w:rPr>
      <w:rFonts w:ascii="Calibri" w:eastAsia="Calibri" w:hAnsi="Calibri" w:cs="Times New Roman"/>
    </w:rPr>
  </w:style>
  <w:style w:type="paragraph" w:styleId="af6">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7">
    <w:name w:val="Body Text Indent"/>
    <w:basedOn w:val="a"/>
    <w:link w:val="af8"/>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8">
    <w:name w:val="Основной текст с отступом Знак"/>
    <w:basedOn w:val="a0"/>
    <w:link w:val="af7"/>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9">
    <w:name w:val="Body Text"/>
    <w:basedOn w:val="a"/>
    <w:link w:val="afa"/>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a">
    <w:name w:val="Основной текст Знак"/>
    <w:basedOn w:val="a0"/>
    <w:link w:val="af9"/>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b">
    <w:name w:val="Table Grid"/>
    <w:basedOn w:val="a1"/>
    <w:rsid w:val="00B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 w:type="paragraph" w:styleId="afc">
    <w:name w:val="footnote text"/>
    <w:aliases w:val="Текст сноски-FN,Footnote Text Char Знак Знак,Footnote Text Char Знак"/>
    <w:basedOn w:val="a"/>
    <w:link w:val="afd"/>
    <w:unhideWhenUsed/>
    <w:rsid w:val="00FE7253"/>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
    <w:basedOn w:val="a0"/>
    <w:link w:val="afc"/>
    <w:rsid w:val="00FE7253"/>
    <w:rPr>
      <w:rFonts w:ascii="Times New Roman" w:eastAsia="Times New Roman" w:hAnsi="Times New Roman" w:cs="Times New Roman"/>
      <w:sz w:val="20"/>
      <w:szCs w:val="20"/>
      <w:lang w:eastAsia="ru-RU"/>
    </w:rPr>
  </w:style>
  <w:style w:type="character" w:styleId="afe">
    <w:name w:val="footnote reference"/>
    <w:basedOn w:val="a0"/>
    <w:uiPriority w:val="99"/>
    <w:unhideWhenUsed/>
    <w:rsid w:val="00FE7253"/>
    <w:rPr>
      <w:vertAlign w:val="superscript"/>
    </w:rPr>
  </w:style>
  <w:style w:type="character" w:styleId="aff">
    <w:name w:val="Emphasis"/>
    <w:basedOn w:val="a0"/>
    <w:qFormat/>
    <w:rsid w:val="001E6919"/>
    <w:rPr>
      <w:i/>
      <w:iCs/>
    </w:rPr>
  </w:style>
  <w:style w:type="character" w:customStyle="1" w:styleId="aff0">
    <w:name w:val="Основной текст_"/>
    <w:basedOn w:val="a0"/>
    <w:link w:val="35"/>
    <w:rsid w:val="00967D24"/>
    <w:rPr>
      <w:rFonts w:ascii="Microsoft Sans Serif" w:eastAsia="Microsoft Sans Serif" w:hAnsi="Microsoft Sans Serif" w:cs="Microsoft Sans Serif"/>
      <w:spacing w:val="3"/>
      <w:sz w:val="18"/>
      <w:szCs w:val="18"/>
      <w:shd w:val="clear" w:color="auto" w:fill="FFFFFF"/>
    </w:rPr>
  </w:style>
  <w:style w:type="paragraph" w:customStyle="1" w:styleId="35">
    <w:name w:val="Основной текст3"/>
    <w:basedOn w:val="a"/>
    <w:link w:val="aff0"/>
    <w:rsid w:val="00967D24"/>
    <w:pPr>
      <w:widowControl w:val="0"/>
      <w:shd w:val="clear" w:color="auto" w:fill="FFFFFF"/>
      <w:spacing w:after="0" w:line="259" w:lineRule="exact"/>
      <w:ind w:hanging="220"/>
      <w:jc w:val="both"/>
    </w:pPr>
    <w:rPr>
      <w:rFonts w:ascii="Microsoft Sans Serif" w:eastAsia="Microsoft Sans Serif" w:hAnsi="Microsoft Sans Serif" w:cs="Microsoft Sans Serif"/>
      <w:spacing w:val="3"/>
      <w:sz w:val="18"/>
      <w:szCs w:val="18"/>
    </w:rPr>
  </w:style>
  <w:style w:type="character" w:customStyle="1" w:styleId="11">
    <w:name w:val="Основной текст1"/>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24">
    <w:name w:val="Основной текст2"/>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7">
    <w:name w:val="Основной текст (7)_"/>
    <w:basedOn w:val="a0"/>
    <w:link w:val="70"/>
    <w:rsid w:val="00967D24"/>
    <w:rPr>
      <w:rFonts w:ascii="Times New Roman" w:eastAsia="Times New Roman" w:hAnsi="Times New Roman" w:cs="Times New Roman"/>
      <w:b/>
      <w:bCs/>
      <w:spacing w:val="1"/>
      <w:sz w:val="20"/>
      <w:szCs w:val="20"/>
      <w:shd w:val="clear" w:color="auto" w:fill="FFFFFF"/>
    </w:rPr>
  </w:style>
  <w:style w:type="paragraph" w:customStyle="1" w:styleId="70">
    <w:name w:val="Основной текст (7)"/>
    <w:basedOn w:val="a"/>
    <w:link w:val="7"/>
    <w:rsid w:val="00967D24"/>
    <w:pPr>
      <w:widowControl w:val="0"/>
      <w:shd w:val="clear" w:color="auto" w:fill="FFFFFF"/>
      <w:spacing w:after="0" w:line="269" w:lineRule="exact"/>
      <w:jc w:val="both"/>
    </w:pPr>
    <w:rPr>
      <w:rFonts w:ascii="Times New Roman" w:eastAsia="Times New Roman" w:hAnsi="Times New Roman" w:cs="Times New Roman"/>
      <w:b/>
      <w:bCs/>
      <w:spacing w:val="1"/>
      <w:sz w:val="20"/>
      <w:szCs w:val="20"/>
    </w:rPr>
  </w:style>
  <w:style w:type="paragraph" w:customStyle="1" w:styleId="s16">
    <w:name w:val="s_16"/>
    <w:basedOn w:val="a"/>
    <w:rsid w:val="00D00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delimiter">
    <w:name w:val="breadcrumbs-delimiter"/>
    <w:basedOn w:val="a0"/>
    <w:rsid w:val="00D00320"/>
  </w:style>
  <w:style w:type="paragraph" w:customStyle="1" w:styleId="Default">
    <w:name w:val="Default"/>
    <w:rsid w:val="0029787C"/>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nhideWhenUsed/>
    <w:rsid w:val="0029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9787C"/>
    <w:rPr>
      <w:rFonts w:ascii="Courier New" w:eastAsia="Times New Roman" w:hAnsi="Courier New" w:cs="Courier New"/>
      <w:sz w:val="20"/>
      <w:szCs w:val="20"/>
      <w:lang w:eastAsia="ru-RU"/>
    </w:rPr>
  </w:style>
  <w:style w:type="paragraph" w:customStyle="1" w:styleId="12">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1">
    <w:name w:val="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character" w:styleId="aff3">
    <w:name w:val="page number"/>
    <w:basedOn w:val="a0"/>
    <w:rsid w:val="005D1079"/>
  </w:style>
  <w:style w:type="paragraph" w:customStyle="1" w:styleId="14">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5">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styleId="25">
    <w:name w:val="Body Text Indent 2"/>
    <w:basedOn w:val="a"/>
    <w:link w:val="26"/>
    <w:rsid w:val="005D107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D1079"/>
    <w:rPr>
      <w:rFonts w:ascii="Times New Roman" w:eastAsia="Times New Roman" w:hAnsi="Times New Roman" w:cs="Times New Roman"/>
      <w:sz w:val="24"/>
      <w:szCs w:val="24"/>
      <w:lang w:eastAsia="ru-RU"/>
    </w:rPr>
  </w:style>
  <w:style w:type="paragraph" w:customStyle="1" w:styleId="aff4">
    <w:name w:val="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Title">
    <w:name w:val="ConsPlusTitle"/>
    <w:rsid w:val="005D10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Знак Знак Знак Знак Знак Знак1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Nonformat">
    <w:name w:val="ConsPlusNonformat"/>
    <w:rsid w:val="005D10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1"/>
    <w:rsid w:val="005D1079"/>
    <w:pPr>
      <w:suppressAutoHyphens/>
      <w:spacing w:after="0" w:line="240" w:lineRule="auto"/>
    </w:pPr>
    <w:rPr>
      <w:rFonts w:ascii="Times New Roman" w:eastAsia="Calibri" w:hAnsi="Times New Roman" w:cs="Times New Roman"/>
      <w:sz w:val="24"/>
      <w:szCs w:val="24"/>
      <w:lang w:eastAsia="ar-SA"/>
    </w:rPr>
  </w:style>
  <w:style w:type="paragraph" w:customStyle="1" w:styleId="220">
    <w:name w:val="Основной текст с отступом 22"/>
    <w:basedOn w:val="a"/>
    <w:rsid w:val="005D107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tyle3">
    <w:name w:val="style3"/>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5D1079"/>
  </w:style>
  <w:style w:type="paragraph" w:customStyle="1" w:styleId="listparagraph">
    <w:name w:val="listparagraph"/>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qFormat/>
    <w:rsid w:val="005D1079"/>
    <w:rPr>
      <w:b/>
      <w:bCs/>
    </w:rPr>
  </w:style>
  <w:style w:type="character" w:customStyle="1" w:styleId="fontstyle13">
    <w:name w:val="fontstyle13"/>
    <w:basedOn w:val="a0"/>
    <w:rsid w:val="005D1079"/>
  </w:style>
  <w:style w:type="paragraph" w:customStyle="1" w:styleId="style6">
    <w:name w:val="style6"/>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2"/>
    <w:basedOn w:val="a"/>
    <w:link w:val="28"/>
    <w:rsid w:val="005D1079"/>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5D1079"/>
    <w:rPr>
      <w:rFonts w:ascii="Times New Roman" w:eastAsia="Times New Roman" w:hAnsi="Times New Roman" w:cs="Times New Roman"/>
      <w:sz w:val="24"/>
      <w:szCs w:val="24"/>
      <w:lang w:eastAsia="ru-RU"/>
    </w:rPr>
  </w:style>
  <w:style w:type="character" w:customStyle="1" w:styleId="29">
    <w:name w:val="Знак Знак2"/>
    <w:locked/>
    <w:rsid w:val="005D1079"/>
    <w:rPr>
      <w:color w:val="000000"/>
      <w:sz w:val="28"/>
      <w:szCs w:val="28"/>
    </w:rPr>
  </w:style>
  <w:style w:type="paragraph" w:customStyle="1" w:styleId="aff6">
    <w:name w:val="Заголовок статьи"/>
    <w:basedOn w:val="a"/>
    <w:next w:val="a"/>
    <w:rsid w:val="005D107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ConsNormal">
    <w:name w:val="ConsNormal"/>
    <w:rsid w:val="005D1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нак Знак Знак1 Знак"/>
    <w:basedOn w:val="a"/>
    <w:rsid w:val="005D1079"/>
    <w:pPr>
      <w:spacing w:after="160" w:line="240" w:lineRule="exact"/>
    </w:pPr>
    <w:rPr>
      <w:rFonts w:ascii="Verdana" w:eastAsia="Times New Roman" w:hAnsi="Verdana" w:cs="Verdana"/>
      <w:sz w:val="20"/>
      <w:szCs w:val="20"/>
      <w:lang w:val="en-US"/>
    </w:rPr>
  </w:style>
  <w:style w:type="paragraph" w:customStyle="1" w:styleId="19">
    <w:name w:val="Стиль1"/>
    <w:basedOn w:val="a"/>
    <w:rsid w:val="005D1079"/>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8"/>
      <w:lang w:eastAsia="ru-RU"/>
    </w:rPr>
  </w:style>
  <w:style w:type="paragraph" w:customStyle="1" w:styleId="aff7">
    <w:name w:val="Стиль мой"/>
    <w:basedOn w:val="a"/>
    <w:autoRedefine/>
    <w:rsid w:val="005D1079"/>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aff8">
    <w:name w:val="МОЙ"/>
    <w:autoRedefine/>
    <w:rsid w:val="005D1079"/>
    <w:pPr>
      <w:tabs>
        <w:tab w:val="left" w:pos="567"/>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1a">
    <w:name w:val="Обычный1"/>
    <w:rsid w:val="005D1079"/>
    <w:pPr>
      <w:spacing w:after="0" w:line="240" w:lineRule="auto"/>
    </w:pPr>
    <w:rPr>
      <w:rFonts w:ascii="Times New Roman" w:eastAsia="Times New Roman" w:hAnsi="Times New Roman" w:cs="Times New Roman"/>
      <w:sz w:val="28"/>
      <w:szCs w:val="20"/>
      <w:lang w:eastAsia="ru-RU"/>
    </w:rPr>
  </w:style>
  <w:style w:type="character" w:styleId="aff9">
    <w:name w:val="FollowedHyperlink"/>
    <w:rsid w:val="005D1079"/>
    <w:rPr>
      <w:color w:val="800080"/>
      <w:u w:val="single"/>
    </w:rPr>
  </w:style>
  <w:style w:type="paragraph" w:customStyle="1" w:styleId="xl36">
    <w:name w:val="xl36"/>
    <w:basedOn w:val="a"/>
    <w:rsid w:val="005D1079"/>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ConsNonformat">
    <w:name w:val="ConsNonformat"/>
    <w:rsid w:val="005D10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Основной текст с отступом.Надин стиль1"/>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21"/>
    <w:aliases w:val="Надин стиль"/>
    <w:basedOn w:val="a"/>
    <w:link w:val="BodyText2"/>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2">
    <w:name w:val="Body Text 2 Знак"/>
    <w:link w:val="210"/>
    <w:rsid w:val="005D1079"/>
    <w:rPr>
      <w:rFonts w:ascii="Times New Roman" w:eastAsia="Times New Roman" w:hAnsi="Times New Roman" w:cs="Times New Roman"/>
      <w:sz w:val="28"/>
      <w:szCs w:val="20"/>
      <w:lang w:eastAsia="ru-RU"/>
    </w:rPr>
  </w:style>
  <w:style w:type="paragraph" w:customStyle="1" w:styleId="affa">
    <w:name w:val="Основной текст с отступом.Надин стиль"/>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link w:val="BodyTextIndent20"/>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Indent20">
    <w:name w:val="Body Text Indent 2 Знак"/>
    <w:link w:val="211"/>
    <w:rsid w:val="005D1079"/>
    <w:rPr>
      <w:rFonts w:ascii="Times New Roman" w:eastAsia="Times New Roman" w:hAnsi="Times New Roman" w:cs="Times New Roman"/>
      <w:sz w:val="28"/>
      <w:szCs w:val="20"/>
      <w:lang w:eastAsia="ru-RU"/>
    </w:rPr>
  </w:style>
  <w:style w:type="paragraph" w:customStyle="1" w:styleId="BodyTextIndent23">
    <w:name w:val="Body Text Indent 23"/>
    <w:basedOn w:val="a"/>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affb">
    <w:name w:val="Цветовое выделение"/>
    <w:rsid w:val="005D1079"/>
    <w:rPr>
      <w:b/>
      <w:bCs/>
      <w:color w:val="000080"/>
      <w:sz w:val="20"/>
      <w:szCs w:val="20"/>
    </w:rPr>
  </w:style>
  <w:style w:type="paragraph" w:customStyle="1" w:styleId="affc">
    <w:name w:val="Таблицы (моноширинный)"/>
    <w:basedOn w:val="a"/>
    <w:next w:val="a"/>
    <w:rsid w:val="005D10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99611">
    <w:name w:val="Собрание законодательства РФ. 1996. №1.Ст.1."/>
    <w:basedOn w:val="a"/>
    <w:rsid w:val="005D1079"/>
    <w:pPr>
      <w:tabs>
        <w:tab w:val="num" w:pos="927"/>
      </w:tabs>
      <w:spacing w:after="0" w:line="240" w:lineRule="auto"/>
      <w:ind w:firstLine="567"/>
    </w:pPr>
    <w:rPr>
      <w:rFonts w:ascii="Times New Roman" w:eastAsia="Times New Roman" w:hAnsi="Times New Roman" w:cs="Times New Roman"/>
      <w:sz w:val="28"/>
      <w:szCs w:val="20"/>
      <w:lang w:eastAsia="ru-RU"/>
    </w:rPr>
  </w:style>
  <w:style w:type="paragraph" w:customStyle="1" w:styleId="2a">
    <w:name w:val="Основной текст с отступом.Надин стиль2"/>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Style17">
    <w:name w:val="Style17"/>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rsid w:val="005D1079"/>
    <w:pPr>
      <w:widowControl w:val="0"/>
      <w:autoSpaceDE w:val="0"/>
      <w:autoSpaceDN w:val="0"/>
      <w:adjustRightInd w:val="0"/>
      <w:spacing w:after="0" w:line="231" w:lineRule="exact"/>
    </w:pPr>
    <w:rPr>
      <w:rFonts w:ascii="Times New Roman" w:eastAsia="Times New Roman" w:hAnsi="Times New Roman" w:cs="Times New Roman"/>
      <w:sz w:val="24"/>
      <w:szCs w:val="24"/>
      <w:lang w:eastAsia="ru-RU"/>
    </w:rPr>
  </w:style>
  <w:style w:type="character" w:customStyle="1" w:styleId="FontStyle114">
    <w:name w:val="Font Style114"/>
    <w:rsid w:val="005D1079"/>
    <w:rPr>
      <w:rFonts w:ascii="Times New Roman" w:hAnsi="Times New Roman" w:cs="Times New Roman"/>
      <w:i/>
      <w:iCs/>
      <w:color w:val="000000"/>
      <w:sz w:val="16"/>
      <w:szCs w:val="16"/>
    </w:rPr>
  </w:style>
  <w:style w:type="character" w:customStyle="1" w:styleId="FontStyle123">
    <w:name w:val="Font Style123"/>
    <w:rsid w:val="005D1079"/>
    <w:rPr>
      <w:rFonts w:ascii="Times New Roman" w:hAnsi="Times New Roman" w:cs="Times New Roman"/>
      <w:color w:val="000000"/>
      <w:sz w:val="16"/>
      <w:szCs w:val="16"/>
    </w:rPr>
  </w:style>
  <w:style w:type="paragraph" w:customStyle="1" w:styleId="Style30">
    <w:name w:val="Style3"/>
    <w:basedOn w:val="a"/>
    <w:rsid w:val="005D107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2">
    <w:name w:val="Font Style12"/>
    <w:rsid w:val="005D1079"/>
    <w:rPr>
      <w:rFonts w:ascii="Times New Roman" w:hAnsi="Times New Roman" w:cs="Times New Roman"/>
      <w:sz w:val="22"/>
      <w:szCs w:val="22"/>
    </w:rPr>
  </w:style>
  <w:style w:type="character" w:customStyle="1" w:styleId="FontStyle14">
    <w:name w:val="Font Style14"/>
    <w:rsid w:val="005D1079"/>
    <w:rPr>
      <w:rFonts w:ascii="Times New Roman" w:hAnsi="Times New Roman" w:cs="Times New Roman"/>
      <w:b/>
      <w:bCs/>
      <w:sz w:val="22"/>
      <w:szCs w:val="22"/>
    </w:rPr>
  </w:style>
  <w:style w:type="paragraph" w:customStyle="1" w:styleId="1c">
    <w:name w:val="Знак1 Знак Знак"/>
    <w:basedOn w:val="a"/>
    <w:rsid w:val="005D1079"/>
    <w:pPr>
      <w:spacing w:after="160" w:line="240" w:lineRule="exact"/>
    </w:pPr>
    <w:rPr>
      <w:rFonts w:ascii="Verdana" w:eastAsia="Times New Roman" w:hAnsi="Verdana" w:cs="Verdana"/>
      <w:sz w:val="20"/>
      <w:szCs w:val="20"/>
      <w:lang w:val="en-US"/>
    </w:rPr>
  </w:style>
  <w:style w:type="paragraph" w:customStyle="1" w:styleId="affd">
    <w:name w:val="Комментарий"/>
    <w:basedOn w:val="a"/>
    <w:next w:val="a"/>
    <w:rsid w:val="005D1079"/>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e">
    <w:name w:val="Знак"/>
    <w:basedOn w:val="a"/>
    <w:rsid w:val="005D1079"/>
    <w:pPr>
      <w:spacing w:after="0" w:line="240" w:lineRule="auto"/>
    </w:pPr>
    <w:rPr>
      <w:rFonts w:ascii="Verdana" w:eastAsia="Times New Roman" w:hAnsi="Verdana" w:cs="Verdana"/>
      <w:sz w:val="20"/>
      <w:szCs w:val="20"/>
      <w:lang w:val="en-US"/>
    </w:rPr>
  </w:style>
  <w:style w:type="character" w:customStyle="1" w:styleId="afff">
    <w:name w:val="Гипертекстовая ссылка"/>
    <w:rsid w:val="005D1079"/>
    <w:rPr>
      <w:b/>
      <w:bCs/>
      <w:color w:val="008000"/>
      <w:sz w:val="20"/>
      <w:szCs w:val="20"/>
    </w:rPr>
  </w:style>
  <w:style w:type="paragraph" w:customStyle="1" w:styleId="2110">
    <w:name w:val="Основной текст 211"/>
    <w:basedOn w:val="a"/>
    <w:rsid w:val="005D1079"/>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2111">
    <w:name w:val="Основной текст с отступом 211"/>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Oaeno">
    <w:name w:val="Oaeno"/>
    <w:basedOn w:val="a"/>
    <w:rsid w:val="005D107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ff0">
    <w:name w:val="List"/>
    <w:basedOn w:val="a"/>
    <w:rsid w:val="005D1079"/>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212">
    <w:name w:val="Основной текст с отступом 212"/>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6">
    <w:name w:val="Обычный3"/>
    <w:rsid w:val="005D1079"/>
    <w:pPr>
      <w:widowControl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rsid w:val="005D1079"/>
    <w:rPr>
      <w:shd w:val="clear" w:color="auto" w:fill="FFFFFF"/>
    </w:rPr>
  </w:style>
  <w:style w:type="paragraph" w:customStyle="1" w:styleId="38">
    <w:name w:val="Основной текст (3)"/>
    <w:basedOn w:val="a"/>
    <w:link w:val="37"/>
    <w:rsid w:val="005D1079"/>
    <w:pPr>
      <w:shd w:val="clear" w:color="auto" w:fill="FFFFFF"/>
      <w:spacing w:after="0" w:line="258" w:lineRule="exact"/>
      <w:ind w:firstLine="660"/>
      <w:jc w:val="both"/>
    </w:pPr>
  </w:style>
  <w:style w:type="paragraph" w:customStyle="1" w:styleId="260">
    <w:name w:val="Основной текст26"/>
    <w:basedOn w:val="a"/>
    <w:rsid w:val="005D1079"/>
    <w:pPr>
      <w:shd w:val="clear" w:color="auto" w:fill="FFFFFF"/>
      <w:spacing w:before="300" w:after="300" w:line="0" w:lineRule="atLeast"/>
    </w:pPr>
    <w:rPr>
      <w:rFonts w:ascii="Times New Roman" w:eastAsia="Times New Roman" w:hAnsi="Times New Roman" w:cs="Times New Roman"/>
      <w:lang w:eastAsia="ru-RU"/>
    </w:rPr>
  </w:style>
  <w:style w:type="paragraph" w:customStyle="1" w:styleId="tex1st">
    <w:name w:val="tex1st"/>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b">
    <w:name w:val="Основной шрифт абзаца2"/>
    <w:rsid w:val="0058597D"/>
  </w:style>
  <w:style w:type="paragraph" w:customStyle="1" w:styleId="western">
    <w:name w:val="western"/>
    <w:basedOn w:val="a"/>
    <w:rsid w:val="0058597D"/>
    <w:pPr>
      <w:shd w:val="clear" w:color="auto" w:fill="FFFFFF"/>
      <w:spacing w:before="100" w:after="4621" w:line="238" w:lineRule="atLeast"/>
      <w:ind w:hanging="1899"/>
      <w:jc w:val="center"/>
    </w:pPr>
    <w:rPr>
      <w:rFonts w:ascii="Times New Roman" w:eastAsia="Times New Roman" w:hAnsi="Times New Roman" w:cs="Times New Roman"/>
      <w:color w:val="000000"/>
      <w:sz w:val="24"/>
      <w:szCs w:val="24"/>
      <w:lang w:eastAsia="zh-CN"/>
    </w:rPr>
  </w:style>
  <w:style w:type="paragraph" w:customStyle="1" w:styleId="ConsPlusCell">
    <w:name w:val="ConsPlusCell"/>
    <w:uiPriority w:val="99"/>
    <w:rsid w:val="0058597D"/>
    <w:pPr>
      <w:widowControl w:val="0"/>
      <w:suppressAutoHyphens/>
      <w:autoSpaceDE w:val="0"/>
      <w:spacing w:after="0" w:line="240" w:lineRule="auto"/>
    </w:pPr>
    <w:rPr>
      <w:rFonts w:ascii="Arial" w:eastAsia="Arial" w:hAnsi="Arial" w:cs="Arial"/>
      <w:sz w:val="20"/>
      <w:szCs w:val="20"/>
      <w:lang w:eastAsia="zh-CN"/>
    </w:rPr>
  </w:style>
  <w:style w:type="paragraph" w:customStyle="1" w:styleId="WW-">
    <w:name w:val="WW-Базовый"/>
    <w:rsid w:val="0058597D"/>
    <w:pPr>
      <w:widowControl w:val="0"/>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afff1">
    <w:name w:val="Содержимое таблицы"/>
    <w:basedOn w:val="a"/>
    <w:rsid w:val="0058597D"/>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pyright-info">
    <w:name w:val="copyright-info"/>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шрифт абзаца1"/>
    <w:rsid w:val="0058597D"/>
  </w:style>
  <w:style w:type="paragraph" w:customStyle="1" w:styleId="1e">
    <w:name w:val="Без интервала1"/>
    <w:rsid w:val="005D642F"/>
    <w:pPr>
      <w:suppressAutoHyphens/>
      <w:spacing w:after="0" w:line="100" w:lineRule="atLeast"/>
    </w:pPr>
    <w:rPr>
      <w:rFonts w:ascii="Calibri" w:eastAsia="Lucida Sans Unicode" w:hAnsi="Calibri" w:cs="Times New Roman"/>
      <w:kern w:val="2"/>
      <w:lang w:eastAsia="zh-CN"/>
    </w:rPr>
  </w:style>
  <w:style w:type="character" w:customStyle="1" w:styleId="s10">
    <w:name w:val="s_10"/>
    <w:basedOn w:val="1d"/>
    <w:rsid w:val="005D642F"/>
  </w:style>
  <w:style w:type="character" w:customStyle="1" w:styleId="afff2">
    <w:name w:val="Текст примечания Знак"/>
    <w:basedOn w:val="a0"/>
    <w:link w:val="afff3"/>
    <w:uiPriority w:val="99"/>
    <w:semiHidden/>
    <w:rsid w:val="0064302B"/>
    <w:rPr>
      <w:sz w:val="20"/>
      <w:szCs w:val="20"/>
    </w:rPr>
  </w:style>
  <w:style w:type="paragraph" w:styleId="afff3">
    <w:name w:val="annotation text"/>
    <w:basedOn w:val="a"/>
    <w:link w:val="afff2"/>
    <w:uiPriority w:val="99"/>
    <w:semiHidden/>
    <w:unhideWhenUsed/>
    <w:rsid w:val="0064302B"/>
    <w:pPr>
      <w:spacing w:after="160" w:line="240" w:lineRule="auto"/>
    </w:pPr>
    <w:rPr>
      <w:sz w:val="20"/>
      <w:szCs w:val="20"/>
    </w:rPr>
  </w:style>
  <w:style w:type="character" w:customStyle="1" w:styleId="afff4">
    <w:name w:val="Тема примечания Знак"/>
    <w:basedOn w:val="afff2"/>
    <w:link w:val="afff5"/>
    <w:uiPriority w:val="99"/>
    <w:semiHidden/>
    <w:rsid w:val="0064302B"/>
    <w:rPr>
      <w:b/>
      <w:bCs/>
      <w:sz w:val="20"/>
      <w:szCs w:val="20"/>
    </w:rPr>
  </w:style>
  <w:style w:type="paragraph" w:styleId="afff5">
    <w:name w:val="annotation subject"/>
    <w:basedOn w:val="afff3"/>
    <w:next w:val="afff3"/>
    <w:link w:val="afff4"/>
    <w:uiPriority w:val="99"/>
    <w:semiHidden/>
    <w:unhideWhenUsed/>
    <w:rsid w:val="0064302B"/>
    <w:rPr>
      <w:b/>
      <w:bCs/>
    </w:rPr>
  </w:style>
  <w:style w:type="paragraph" w:customStyle="1" w:styleId="afff6">
    <w:name w:val="Текст акта"/>
    <w:basedOn w:val="25"/>
    <w:qFormat/>
    <w:rsid w:val="0064302B"/>
    <w:pPr>
      <w:widowControl w:val="0"/>
      <w:spacing w:after="0" w:line="240" w:lineRule="auto"/>
      <w:ind w:left="0" w:firstLine="709"/>
      <w:jc w:val="both"/>
    </w:pPr>
    <w:rPr>
      <w:rFonts w:eastAsiaTheme="minorHAnsi"/>
      <w:lang w:eastAsia="en-US"/>
    </w:rPr>
  </w:style>
  <w:style w:type="paragraph" w:customStyle="1" w:styleId="1f">
    <w:name w:val="Знак Знак Знак Знак Знак Знак1"/>
    <w:basedOn w:val="a"/>
    <w:rsid w:val="009821A8"/>
    <w:pPr>
      <w:tabs>
        <w:tab w:val="num" w:pos="360"/>
      </w:tabs>
      <w:spacing w:after="160" w:line="240" w:lineRule="exact"/>
    </w:pPr>
    <w:rPr>
      <w:rFonts w:ascii="Verdana" w:eastAsia="Times New Roman" w:hAnsi="Verdana" w:cs="Verdana"/>
      <w:sz w:val="20"/>
      <w:szCs w:val="20"/>
      <w:lang w:val="en-US"/>
    </w:rPr>
  </w:style>
  <w:style w:type="paragraph" w:customStyle="1" w:styleId="afff7">
    <w:name w:val="Знак Знак Знак Знак Знак Знак"/>
    <w:basedOn w:val="a"/>
    <w:rsid w:val="009821A8"/>
    <w:pPr>
      <w:tabs>
        <w:tab w:val="num" w:pos="360"/>
      </w:tabs>
      <w:spacing w:after="160" w:line="240" w:lineRule="exact"/>
    </w:pPr>
    <w:rPr>
      <w:rFonts w:ascii="Verdana" w:eastAsia="Times New Roman" w:hAnsi="Verdana" w:cs="Verdana"/>
      <w:sz w:val="20"/>
      <w:szCs w:val="20"/>
      <w:lang w:val="en-US"/>
    </w:rPr>
  </w:style>
  <w:style w:type="paragraph" w:customStyle="1" w:styleId="1f0">
    <w:name w:val="Знак Знак Знак1"/>
    <w:basedOn w:val="a"/>
    <w:rsid w:val="009821A8"/>
    <w:pPr>
      <w:tabs>
        <w:tab w:val="num" w:pos="360"/>
      </w:tabs>
      <w:spacing w:after="160" w:line="240" w:lineRule="exact"/>
    </w:pPr>
    <w:rPr>
      <w:rFonts w:ascii="Verdana" w:eastAsia="Times New Roman" w:hAnsi="Verdana" w:cs="Verdana"/>
      <w:sz w:val="20"/>
      <w:szCs w:val="20"/>
      <w:lang w:val="en-US"/>
    </w:rPr>
  </w:style>
  <w:style w:type="paragraph" w:customStyle="1" w:styleId="1f1">
    <w:name w:val="Знак Знак Знак Знак Знак Знак1 Знак Знак Знак"/>
    <w:basedOn w:val="a"/>
    <w:rsid w:val="009821A8"/>
    <w:pPr>
      <w:tabs>
        <w:tab w:val="num" w:pos="360"/>
      </w:tabs>
      <w:spacing w:after="160" w:line="240" w:lineRule="exact"/>
    </w:pPr>
    <w:rPr>
      <w:rFonts w:ascii="Verdana" w:eastAsia="Times New Roman" w:hAnsi="Verdana" w:cs="Verdana"/>
      <w:sz w:val="20"/>
      <w:szCs w:val="20"/>
      <w:lang w:val="en-US"/>
    </w:rPr>
  </w:style>
  <w:style w:type="character" w:customStyle="1" w:styleId="2c">
    <w:name w:val="Знак Знак2"/>
    <w:locked/>
    <w:rsid w:val="009821A8"/>
    <w:rPr>
      <w:color w:val="000000"/>
      <w:sz w:val="28"/>
      <w:szCs w:val="28"/>
    </w:rPr>
  </w:style>
  <w:style w:type="paragraph" w:customStyle="1" w:styleId="afff8">
    <w:name w:val="Заголовок"/>
    <w:basedOn w:val="a"/>
    <w:next w:val="af9"/>
    <w:rsid w:val="009821A8"/>
    <w:pPr>
      <w:keepNext/>
      <w:widowControl w:val="0"/>
      <w:suppressAutoHyphens/>
      <w:spacing w:before="240" w:after="120" w:line="240" w:lineRule="auto"/>
    </w:pPr>
    <w:rPr>
      <w:rFonts w:ascii="Arial" w:eastAsia="Andale Sans UI" w:hAnsi="Arial" w:cs="Tahoma"/>
      <w:kern w:val="1"/>
      <w:sz w:val="28"/>
      <w:szCs w:val="28"/>
    </w:rPr>
  </w:style>
  <w:style w:type="paragraph" w:styleId="afff9">
    <w:name w:val="caption"/>
    <w:basedOn w:val="a"/>
    <w:qFormat/>
    <w:rsid w:val="009821A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f2">
    <w:name w:val="Указатель1"/>
    <w:basedOn w:val="a"/>
    <w:rsid w:val="009821A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fa">
    <w:name w:val="Телефон"/>
    <w:basedOn w:val="a"/>
    <w:rsid w:val="009821A8"/>
    <w:pPr>
      <w:widowControl w:val="0"/>
      <w:suppressAutoHyphens/>
      <w:spacing w:after="0" w:line="240" w:lineRule="auto"/>
      <w:jc w:val="center"/>
    </w:pPr>
    <w:rPr>
      <w:rFonts w:ascii="Times New Roman" w:eastAsia="Andale Sans UI" w:hAnsi="Times New Roman" w:cs="Times New Roman"/>
      <w:b/>
      <w:kern w:val="1"/>
      <w:sz w:val="24"/>
      <w:szCs w:val="20"/>
    </w:rPr>
  </w:style>
  <w:style w:type="character" w:customStyle="1" w:styleId="WW8Num4z0">
    <w:name w:val="WW8Num4z0"/>
    <w:rsid w:val="009821A8"/>
    <w:rPr>
      <w:sz w:val="28"/>
      <w:szCs w:val="34"/>
    </w:rPr>
  </w:style>
  <w:style w:type="paragraph" w:customStyle="1" w:styleId="s1">
    <w:name w:val="s_1"/>
    <w:basedOn w:val="a"/>
    <w:rsid w:val="0098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Без интервала2"/>
    <w:rsid w:val="009821A8"/>
    <w:pPr>
      <w:spacing w:after="0" w:line="240" w:lineRule="auto"/>
    </w:pPr>
    <w:rPr>
      <w:rFonts w:ascii="Calibri" w:eastAsia="Times New Roman" w:hAnsi="Calibri" w:cs="Times New Roman"/>
      <w:lang w:eastAsia="ru-RU"/>
    </w:rPr>
  </w:style>
  <w:style w:type="character" w:customStyle="1" w:styleId="WW8Num5z1">
    <w:name w:val="WW8Num5z1"/>
    <w:rsid w:val="009821A8"/>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2BF"/>
  </w:style>
  <w:style w:type="paragraph" w:styleId="1">
    <w:name w:val="heading 1"/>
    <w:basedOn w:val="a"/>
    <w:next w:val="a"/>
    <w:link w:val="10"/>
    <w:qFormat/>
    <w:rsid w:val="007747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C11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5D107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5D1079"/>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5D1079"/>
    <w:pPr>
      <w:keepNext/>
      <w:spacing w:after="0" w:line="240" w:lineRule="auto"/>
      <w:ind w:left="567"/>
      <w:jc w:val="center"/>
      <w:outlineLvl w:val="7"/>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7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A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D1079"/>
    <w:rPr>
      <w:rFonts w:ascii="Arial" w:eastAsia="Times New Roman" w:hAnsi="Arial" w:cs="Arial"/>
      <w:b/>
      <w:bCs/>
      <w:sz w:val="26"/>
      <w:szCs w:val="26"/>
      <w:lang w:eastAsia="ru-RU"/>
    </w:rPr>
  </w:style>
  <w:style w:type="character" w:customStyle="1" w:styleId="50">
    <w:name w:val="Заголовок 5 Знак"/>
    <w:basedOn w:val="a0"/>
    <w:link w:val="5"/>
    <w:rsid w:val="005D1079"/>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D1079"/>
    <w:rPr>
      <w:rFonts w:ascii="Times New Roman" w:eastAsia="Times New Roman" w:hAnsi="Times New Roman" w:cs="Times New Roman"/>
      <w:b/>
      <w:sz w:val="28"/>
      <w:szCs w:val="24"/>
      <w:lang w:eastAsia="ru-RU"/>
    </w:rPr>
  </w:style>
  <w:style w:type="character" w:styleId="a3">
    <w:name w:val="Hyperlink"/>
    <w:basedOn w:val="a0"/>
    <w:unhideWhenUsed/>
    <w:rsid w:val="007122BF"/>
    <w:rPr>
      <w:color w:val="0000FF"/>
      <w:u w:val="single"/>
    </w:rPr>
  </w:style>
  <w:style w:type="paragraph" w:styleId="a4">
    <w:name w:val="List Paragraph"/>
    <w:basedOn w:val="a"/>
    <w:link w:val="a5"/>
    <w:qFormat/>
    <w:rsid w:val="007122BF"/>
    <w:pPr>
      <w:ind w:left="720"/>
      <w:contextualSpacing/>
    </w:pPr>
  </w:style>
  <w:style w:type="character" w:customStyle="1" w:styleId="a5">
    <w:name w:val="Абзац списка Знак"/>
    <w:link w:val="a4"/>
    <w:uiPriority w:val="34"/>
    <w:locked/>
    <w:rsid w:val="00234C4E"/>
  </w:style>
  <w:style w:type="paragraph" w:styleId="a6">
    <w:name w:val="Normal (Web)"/>
    <w:basedOn w:val="a"/>
    <w:unhideWhenUsed/>
    <w:rsid w:val="00712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tem-holder">
    <w:name w:val="cl-item-holder"/>
    <w:basedOn w:val="a0"/>
    <w:rsid w:val="00C11AA7"/>
  </w:style>
  <w:style w:type="character" w:customStyle="1" w:styleId="cl-item-date">
    <w:name w:val="cl-item-date"/>
    <w:basedOn w:val="a0"/>
    <w:rsid w:val="00C11AA7"/>
  </w:style>
  <w:style w:type="character" w:customStyle="1" w:styleId="cl-item-title">
    <w:name w:val="cl-item-title"/>
    <w:basedOn w:val="a0"/>
    <w:rsid w:val="00C11AA7"/>
  </w:style>
  <w:style w:type="paragraph" w:styleId="a7">
    <w:name w:val="Balloon Text"/>
    <w:basedOn w:val="a"/>
    <w:link w:val="a8"/>
    <w:semiHidden/>
    <w:unhideWhenUsed/>
    <w:rsid w:val="00C11AA7"/>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C11AA7"/>
    <w:rPr>
      <w:rFonts w:ascii="Tahoma" w:hAnsi="Tahoma" w:cs="Tahoma"/>
      <w:sz w:val="16"/>
      <w:szCs w:val="16"/>
    </w:rPr>
  </w:style>
  <w:style w:type="character" w:customStyle="1" w:styleId="ya-share2counter">
    <w:name w:val="ya-share2__counter"/>
    <w:basedOn w:val="a0"/>
    <w:rsid w:val="0077475C"/>
  </w:style>
  <w:style w:type="paragraph" w:customStyle="1" w:styleId="lead">
    <w:name w:val="lead"/>
    <w:basedOn w:val="a"/>
    <w:rsid w:val="00774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nhideWhenUsed/>
    <w:rsid w:val="008F4011"/>
    <w:pPr>
      <w:tabs>
        <w:tab w:val="center" w:pos="4677"/>
        <w:tab w:val="right" w:pos="9355"/>
      </w:tabs>
      <w:spacing w:after="0" w:line="240" w:lineRule="auto"/>
    </w:pPr>
  </w:style>
  <w:style w:type="character" w:customStyle="1" w:styleId="aa">
    <w:name w:val="Верхний колонтитул Знак"/>
    <w:basedOn w:val="a0"/>
    <w:link w:val="a9"/>
    <w:rsid w:val="008F4011"/>
  </w:style>
  <w:style w:type="paragraph" w:styleId="ab">
    <w:name w:val="footer"/>
    <w:basedOn w:val="a"/>
    <w:link w:val="ac"/>
    <w:unhideWhenUsed/>
    <w:rsid w:val="008F4011"/>
    <w:pPr>
      <w:tabs>
        <w:tab w:val="center" w:pos="4677"/>
        <w:tab w:val="right" w:pos="9355"/>
      </w:tabs>
      <w:spacing w:after="0" w:line="240" w:lineRule="auto"/>
    </w:pPr>
  </w:style>
  <w:style w:type="character" w:customStyle="1" w:styleId="ac">
    <w:name w:val="Нижний колонтитул Знак"/>
    <w:basedOn w:val="a0"/>
    <w:link w:val="ab"/>
    <w:rsid w:val="008F4011"/>
  </w:style>
  <w:style w:type="paragraph" w:styleId="31">
    <w:name w:val="Body Text Indent 3"/>
    <w:basedOn w:val="a"/>
    <w:link w:val="32"/>
    <w:rsid w:val="00234C4E"/>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rsid w:val="00234C4E"/>
    <w:rPr>
      <w:rFonts w:ascii="Times New Roman" w:eastAsia="Calibri" w:hAnsi="Times New Roman" w:cs="Times New Roman"/>
      <w:sz w:val="16"/>
      <w:szCs w:val="16"/>
      <w:lang w:eastAsia="ru-RU"/>
    </w:rPr>
  </w:style>
  <w:style w:type="paragraph" w:styleId="ad">
    <w:name w:val="Subtitle"/>
    <w:basedOn w:val="a"/>
    <w:next w:val="a"/>
    <w:link w:val="ae"/>
    <w:qFormat/>
    <w:rsid w:val="00234C4E"/>
    <w:pPr>
      <w:numPr>
        <w:ilvl w:val="1"/>
      </w:numPr>
      <w:spacing w:after="160" w:line="240" w:lineRule="auto"/>
    </w:pPr>
    <w:rPr>
      <w:rFonts w:ascii="Calibri" w:eastAsia="Times New Roman" w:hAnsi="Calibri" w:cs="Times New Roman"/>
      <w:color w:val="5A5A5A"/>
      <w:spacing w:val="15"/>
      <w:sz w:val="20"/>
      <w:szCs w:val="20"/>
      <w:lang w:eastAsia="ru-RU"/>
    </w:rPr>
  </w:style>
  <w:style w:type="character" w:customStyle="1" w:styleId="ae">
    <w:name w:val="Подзаголовок Знак"/>
    <w:basedOn w:val="a0"/>
    <w:link w:val="ad"/>
    <w:uiPriority w:val="99"/>
    <w:rsid w:val="00234C4E"/>
    <w:rPr>
      <w:rFonts w:ascii="Calibri" w:eastAsia="Times New Roman" w:hAnsi="Calibri" w:cs="Times New Roman"/>
      <w:color w:val="5A5A5A"/>
      <w:spacing w:val="15"/>
      <w:sz w:val="20"/>
      <w:szCs w:val="20"/>
      <w:lang w:eastAsia="ru-RU"/>
    </w:rPr>
  </w:style>
  <w:style w:type="paragraph" w:customStyle="1" w:styleId="ConsPlusNormal">
    <w:name w:val="ConsPlusNormal"/>
    <w:rsid w:val="00234C4E"/>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BodyText21">
    <w:name w:val="Body Text 21"/>
    <w:basedOn w:val="a"/>
    <w:rsid w:val="00234C4E"/>
    <w:pPr>
      <w:widowControl w:val="0"/>
      <w:spacing w:after="0" w:line="-379" w:lineRule="auto"/>
      <w:jc w:val="center"/>
    </w:pPr>
    <w:rPr>
      <w:rFonts w:ascii="Times New Roman" w:eastAsia="Times New Roman" w:hAnsi="Times New Roman" w:cs="Times New Roman"/>
      <w:b/>
      <w:sz w:val="28"/>
      <w:szCs w:val="20"/>
      <w:lang w:eastAsia="ru-RU"/>
    </w:rPr>
  </w:style>
  <w:style w:type="paragraph" w:customStyle="1" w:styleId="af">
    <w:name w:val="Документ"/>
    <w:basedOn w:val="a"/>
    <w:rsid w:val="00234C4E"/>
    <w:pPr>
      <w:spacing w:after="0" w:line="360" w:lineRule="auto"/>
      <w:ind w:firstLine="709"/>
      <w:jc w:val="both"/>
    </w:pPr>
    <w:rPr>
      <w:rFonts w:ascii="Times New Roman" w:eastAsia="Times New Roman" w:hAnsi="Times New Roman" w:cs="Times New Roman"/>
      <w:sz w:val="28"/>
      <w:szCs w:val="20"/>
      <w:lang w:eastAsia="ru-RU"/>
    </w:rPr>
  </w:style>
  <w:style w:type="paragraph" w:styleId="33">
    <w:name w:val="Body Text 3"/>
    <w:basedOn w:val="a"/>
    <w:link w:val="34"/>
    <w:rsid w:val="00234C4E"/>
    <w:pPr>
      <w:spacing w:after="120" w:line="240" w:lineRule="auto"/>
    </w:pPr>
    <w:rPr>
      <w:rFonts w:ascii="Times New Roman" w:eastAsia="Calibri" w:hAnsi="Times New Roman" w:cs="Times New Roman"/>
      <w:color w:val="000000"/>
      <w:sz w:val="16"/>
      <w:szCs w:val="16"/>
      <w:lang w:eastAsia="ru-RU"/>
    </w:rPr>
  </w:style>
  <w:style w:type="character" w:customStyle="1" w:styleId="34">
    <w:name w:val="Основной текст 3 Знак"/>
    <w:basedOn w:val="a0"/>
    <w:link w:val="33"/>
    <w:rsid w:val="00234C4E"/>
    <w:rPr>
      <w:rFonts w:ascii="Times New Roman" w:eastAsia="Calibri" w:hAnsi="Times New Roman" w:cs="Times New Roman"/>
      <w:color w:val="000000"/>
      <w:sz w:val="16"/>
      <w:szCs w:val="16"/>
      <w:lang w:eastAsia="ru-RU"/>
    </w:rPr>
  </w:style>
  <w:style w:type="paragraph" w:customStyle="1" w:styleId="af0">
    <w:name w:val="Адресат"/>
    <w:basedOn w:val="a"/>
    <w:uiPriority w:val="99"/>
    <w:rsid w:val="00234C4E"/>
    <w:pPr>
      <w:spacing w:before="120" w:after="0" w:line="240" w:lineRule="auto"/>
    </w:pPr>
    <w:rPr>
      <w:rFonts w:ascii="Times New Roman" w:eastAsia="Times New Roman" w:hAnsi="Times New Roman" w:cs="Times New Roman"/>
      <w:b/>
      <w:sz w:val="26"/>
      <w:szCs w:val="20"/>
      <w:lang w:eastAsia="ru-RU"/>
    </w:rPr>
  </w:style>
  <w:style w:type="paragraph" w:styleId="af1">
    <w:name w:val="Title"/>
    <w:basedOn w:val="a"/>
    <w:link w:val="af2"/>
    <w:qFormat/>
    <w:rsid w:val="00234C4E"/>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234C4E"/>
    <w:rPr>
      <w:rFonts w:ascii="Times New Roman" w:eastAsia="Calibri" w:hAnsi="Times New Roman" w:cs="Times New Roman"/>
      <w:sz w:val="20"/>
      <w:szCs w:val="20"/>
      <w:lang w:eastAsia="ru-RU"/>
    </w:rPr>
  </w:style>
  <w:style w:type="paragraph" w:customStyle="1" w:styleId="af3">
    <w:name w:val="Прижатый влево"/>
    <w:basedOn w:val="a"/>
    <w:next w:val="a"/>
    <w:rsid w:val="00234C4E"/>
    <w:pPr>
      <w:autoSpaceDE w:val="0"/>
      <w:autoSpaceDN w:val="0"/>
      <w:adjustRightInd w:val="0"/>
      <w:spacing w:after="0" w:line="240" w:lineRule="auto"/>
    </w:pPr>
    <w:rPr>
      <w:rFonts w:ascii="Arial" w:eastAsia="Times New Roman" w:hAnsi="Arial" w:cs="Times New Roman"/>
      <w:sz w:val="20"/>
      <w:szCs w:val="20"/>
      <w:lang w:eastAsia="ru-RU"/>
    </w:rPr>
  </w:style>
  <w:style w:type="paragraph" w:styleId="af4">
    <w:name w:val="No Spacing"/>
    <w:link w:val="af5"/>
    <w:qFormat/>
    <w:rsid w:val="00234C4E"/>
    <w:pPr>
      <w:spacing w:after="0" w:line="240" w:lineRule="auto"/>
    </w:pPr>
    <w:rPr>
      <w:rFonts w:ascii="Calibri" w:eastAsia="Calibri" w:hAnsi="Calibri" w:cs="Times New Roman"/>
    </w:rPr>
  </w:style>
  <w:style w:type="character" w:customStyle="1" w:styleId="af5">
    <w:name w:val="Без интервала Знак"/>
    <w:basedOn w:val="a0"/>
    <w:link w:val="af4"/>
    <w:locked/>
    <w:rsid w:val="0029787C"/>
    <w:rPr>
      <w:rFonts w:ascii="Calibri" w:eastAsia="Calibri" w:hAnsi="Calibri" w:cs="Times New Roman"/>
    </w:rPr>
  </w:style>
  <w:style w:type="paragraph" w:styleId="af6">
    <w:name w:val="Block Text"/>
    <w:basedOn w:val="a"/>
    <w:uiPriority w:val="99"/>
    <w:rsid w:val="00234C4E"/>
    <w:pPr>
      <w:tabs>
        <w:tab w:val="num" w:pos="1560"/>
      </w:tabs>
      <w:spacing w:after="0" w:line="360" w:lineRule="auto"/>
      <w:ind w:left="-360" w:right="-636" w:firstLine="907"/>
      <w:jc w:val="both"/>
    </w:pPr>
    <w:rPr>
      <w:rFonts w:ascii="Times New Roman" w:eastAsia="Times New Roman" w:hAnsi="Times New Roman" w:cs="Times New Roman"/>
      <w:sz w:val="28"/>
      <w:szCs w:val="20"/>
      <w:lang w:eastAsia="ru-RU"/>
    </w:rPr>
  </w:style>
  <w:style w:type="paragraph" w:styleId="af7">
    <w:name w:val="Body Text Indent"/>
    <w:basedOn w:val="a"/>
    <w:link w:val="af8"/>
    <w:rsid w:val="00234C4E"/>
    <w:pPr>
      <w:spacing w:after="120" w:line="240" w:lineRule="auto"/>
      <w:ind w:left="283"/>
    </w:pPr>
    <w:rPr>
      <w:rFonts w:ascii="Times New Roman" w:eastAsia="Calibri" w:hAnsi="Times New Roman" w:cs="Times New Roman"/>
      <w:color w:val="000000"/>
      <w:sz w:val="24"/>
      <w:szCs w:val="24"/>
      <w:lang w:eastAsia="ru-RU"/>
    </w:rPr>
  </w:style>
  <w:style w:type="character" w:customStyle="1" w:styleId="af8">
    <w:name w:val="Основной текст с отступом Знак"/>
    <w:basedOn w:val="a0"/>
    <w:link w:val="af7"/>
    <w:rsid w:val="00234C4E"/>
    <w:rPr>
      <w:rFonts w:ascii="Times New Roman" w:eastAsia="Calibri" w:hAnsi="Times New Roman" w:cs="Times New Roman"/>
      <w:color w:val="000000"/>
      <w:sz w:val="24"/>
      <w:szCs w:val="24"/>
      <w:lang w:eastAsia="ru-RU"/>
    </w:rPr>
  </w:style>
  <w:style w:type="paragraph" w:customStyle="1" w:styleId="21">
    <w:name w:val="Знак Знак2"/>
    <w:basedOn w:val="a"/>
    <w:uiPriority w:val="99"/>
    <w:rsid w:val="00234C4E"/>
    <w:pPr>
      <w:tabs>
        <w:tab w:val="num" w:pos="360"/>
      </w:tabs>
      <w:spacing w:after="160" w:line="240" w:lineRule="exact"/>
    </w:pPr>
    <w:rPr>
      <w:rFonts w:ascii="Verdana" w:eastAsia="Times New Roman" w:hAnsi="Verdana" w:cs="Verdana"/>
      <w:sz w:val="20"/>
      <w:szCs w:val="20"/>
      <w:lang w:val="en-US"/>
    </w:rPr>
  </w:style>
  <w:style w:type="paragraph" w:styleId="af9">
    <w:name w:val="Body Text"/>
    <w:basedOn w:val="a"/>
    <w:link w:val="afa"/>
    <w:rsid w:val="00234C4E"/>
    <w:pPr>
      <w:spacing w:after="120" w:line="240" w:lineRule="auto"/>
    </w:pPr>
    <w:rPr>
      <w:rFonts w:ascii="Times New Roman" w:eastAsia="Calibri" w:hAnsi="Times New Roman" w:cs="Times New Roman"/>
      <w:color w:val="000000"/>
      <w:sz w:val="24"/>
      <w:szCs w:val="24"/>
      <w:lang w:eastAsia="ru-RU"/>
    </w:rPr>
  </w:style>
  <w:style w:type="character" w:customStyle="1" w:styleId="afa">
    <w:name w:val="Основной текст Знак"/>
    <w:basedOn w:val="a0"/>
    <w:link w:val="af9"/>
    <w:rsid w:val="00234C4E"/>
    <w:rPr>
      <w:rFonts w:ascii="Times New Roman" w:eastAsia="Calibri" w:hAnsi="Times New Roman" w:cs="Times New Roman"/>
      <w:color w:val="000000"/>
      <w:sz w:val="24"/>
      <w:szCs w:val="24"/>
      <w:lang w:eastAsia="ru-RU"/>
    </w:rPr>
  </w:style>
  <w:style w:type="paragraph" w:customStyle="1" w:styleId="22">
    <w:name w:val="Стиль2"/>
    <w:basedOn w:val="a"/>
    <w:link w:val="23"/>
    <w:rsid w:val="00BE623D"/>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3">
    <w:name w:val="Стиль2 Знак"/>
    <w:basedOn w:val="a0"/>
    <w:link w:val="22"/>
    <w:rsid w:val="00BE623D"/>
    <w:rPr>
      <w:rFonts w:ascii="Times New Roman" w:eastAsia="Times New Roman" w:hAnsi="Times New Roman" w:cs="Times New Roman"/>
      <w:sz w:val="26"/>
      <w:szCs w:val="26"/>
      <w:lang w:eastAsia="ru-RU"/>
    </w:rPr>
  </w:style>
  <w:style w:type="table" w:styleId="afb">
    <w:name w:val="Table Grid"/>
    <w:basedOn w:val="a1"/>
    <w:rsid w:val="00BE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BE623D"/>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310">
    <w:name w:val="Список 31"/>
    <w:basedOn w:val="a"/>
    <w:rsid w:val="0029359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6">
    <w:name w:val="Акт 6 пт"/>
    <w:basedOn w:val="a"/>
    <w:uiPriority w:val="99"/>
    <w:rsid w:val="0035552C"/>
    <w:pPr>
      <w:tabs>
        <w:tab w:val="left" w:pos="284"/>
      </w:tabs>
      <w:suppressAutoHyphens/>
      <w:spacing w:before="120" w:after="0" w:line="240" w:lineRule="auto"/>
      <w:ind w:firstLine="709"/>
      <w:jc w:val="both"/>
    </w:pPr>
    <w:rPr>
      <w:rFonts w:ascii="Times New Roman" w:eastAsia="Calibri" w:hAnsi="Times New Roman" w:cs="Times New Roman"/>
      <w:sz w:val="28"/>
      <w:szCs w:val="20"/>
      <w:lang w:eastAsia="ru-RU"/>
    </w:rPr>
  </w:style>
  <w:style w:type="paragraph" w:customStyle="1" w:styleId="11211">
    <w:name w:val="11211"/>
    <w:basedOn w:val="a"/>
    <w:link w:val="112110"/>
    <w:rsid w:val="00B87568"/>
    <w:pPr>
      <w:spacing w:after="0" w:line="240" w:lineRule="auto"/>
      <w:ind w:firstLine="709"/>
      <w:jc w:val="both"/>
    </w:pPr>
    <w:rPr>
      <w:rFonts w:ascii="Times New Roman" w:eastAsia="Calibri" w:hAnsi="Times New Roman" w:cs="Times New Roman"/>
      <w:sz w:val="24"/>
      <w:szCs w:val="24"/>
    </w:rPr>
  </w:style>
  <w:style w:type="character" w:customStyle="1" w:styleId="112110">
    <w:name w:val="11211 Знак"/>
    <w:basedOn w:val="a0"/>
    <w:link w:val="11211"/>
    <w:rsid w:val="00B87568"/>
    <w:rPr>
      <w:rFonts w:ascii="Times New Roman" w:eastAsia="Calibri" w:hAnsi="Times New Roman" w:cs="Times New Roman"/>
      <w:sz w:val="24"/>
      <w:szCs w:val="24"/>
    </w:rPr>
  </w:style>
  <w:style w:type="paragraph" w:styleId="afc">
    <w:name w:val="footnote text"/>
    <w:aliases w:val="Текст сноски-FN,Footnote Text Char Знак Знак,Footnote Text Char Знак"/>
    <w:basedOn w:val="a"/>
    <w:link w:val="afd"/>
    <w:unhideWhenUsed/>
    <w:rsid w:val="00FE7253"/>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
    <w:basedOn w:val="a0"/>
    <w:link w:val="afc"/>
    <w:rsid w:val="00FE7253"/>
    <w:rPr>
      <w:rFonts w:ascii="Times New Roman" w:eastAsia="Times New Roman" w:hAnsi="Times New Roman" w:cs="Times New Roman"/>
      <w:sz w:val="20"/>
      <w:szCs w:val="20"/>
      <w:lang w:eastAsia="ru-RU"/>
    </w:rPr>
  </w:style>
  <w:style w:type="character" w:styleId="afe">
    <w:name w:val="footnote reference"/>
    <w:basedOn w:val="a0"/>
    <w:uiPriority w:val="99"/>
    <w:unhideWhenUsed/>
    <w:rsid w:val="00FE7253"/>
    <w:rPr>
      <w:vertAlign w:val="superscript"/>
    </w:rPr>
  </w:style>
  <w:style w:type="character" w:styleId="aff">
    <w:name w:val="Emphasis"/>
    <w:basedOn w:val="a0"/>
    <w:qFormat/>
    <w:rsid w:val="001E6919"/>
    <w:rPr>
      <w:i/>
      <w:iCs/>
    </w:rPr>
  </w:style>
  <w:style w:type="character" w:customStyle="1" w:styleId="aff0">
    <w:name w:val="Основной текст_"/>
    <w:basedOn w:val="a0"/>
    <w:link w:val="35"/>
    <w:rsid w:val="00967D24"/>
    <w:rPr>
      <w:rFonts w:ascii="Microsoft Sans Serif" w:eastAsia="Microsoft Sans Serif" w:hAnsi="Microsoft Sans Serif" w:cs="Microsoft Sans Serif"/>
      <w:spacing w:val="3"/>
      <w:sz w:val="18"/>
      <w:szCs w:val="18"/>
      <w:shd w:val="clear" w:color="auto" w:fill="FFFFFF"/>
    </w:rPr>
  </w:style>
  <w:style w:type="paragraph" w:customStyle="1" w:styleId="35">
    <w:name w:val="Основной текст3"/>
    <w:basedOn w:val="a"/>
    <w:link w:val="aff0"/>
    <w:rsid w:val="00967D24"/>
    <w:pPr>
      <w:widowControl w:val="0"/>
      <w:shd w:val="clear" w:color="auto" w:fill="FFFFFF"/>
      <w:spacing w:after="0" w:line="259" w:lineRule="exact"/>
      <w:ind w:hanging="220"/>
      <w:jc w:val="both"/>
    </w:pPr>
    <w:rPr>
      <w:rFonts w:ascii="Microsoft Sans Serif" w:eastAsia="Microsoft Sans Serif" w:hAnsi="Microsoft Sans Serif" w:cs="Microsoft Sans Serif"/>
      <w:spacing w:val="3"/>
      <w:sz w:val="18"/>
      <w:szCs w:val="18"/>
    </w:rPr>
  </w:style>
  <w:style w:type="character" w:customStyle="1" w:styleId="11">
    <w:name w:val="Основной текст1"/>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24">
    <w:name w:val="Основной текст2"/>
    <w:basedOn w:val="aff0"/>
    <w:rsid w:val="00967D24"/>
    <w:rPr>
      <w:rFonts w:ascii="Microsoft Sans Serif" w:eastAsia="Microsoft Sans Serif" w:hAnsi="Microsoft Sans Serif" w:cs="Microsoft Sans Serif"/>
      <w:color w:val="000000"/>
      <w:spacing w:val="3"/>
      <w:w w:val="100"/>
      <w:position w:val="0"/>
      <w:sz w:val="18"/>
      <w:szCs w:val="18"/>
      <w:shd w:val="clear" w:color="auto" w:fill="FFFFFF"/>
      <w:lang w:val="ru-RU"/>
    </w:rPr>
  </w:style>
  <w:style w:type="character" w:customStyle="1" w:styleId="7">
    <w:name w:val="Основной текст (7)_"/>
    <w:basedOn w:val="a0"/>
    <w:link w:val="70"/>
    <w:rsid w:val="00967D24"/>
    <w:rPr>
      <w:rFonts w:ascii="Times New Roman" w:eastAsia="Times New Roman" w:hAnsi="Times New Roman" w:cs="Times New Roman"/>
      <w:b/>
      <w:bCs/>
      <w:spacing w:val="1"/>
      <w:sz w:val="20"/>
      <w:szCs w:val="20"/>
      <w:shd w:val="clear" w:color="auto" w:fill="FFFFFF"/>
    </w:rPr>
  </w:style>
  <w:style w:type="paragraph" w:customStyle="1" w:styleId="70">
    <w:name w:val="Основной текст (7)"/>
    <w:basedOn w:val="a"/>
    <w:link w:val="7"/>
    <w:rsid w:val="00967D24"/>
    <w:pPr>
      <w:widowControl w:val="0"/>
      <w:shd w:val="clear" w:color="auto" w:fill="FFFFFF"/>
      <w:spacing w:after="0" w:line="269" w:lineRule="exact"/>
      <w:jc w:val="both"/>
    </w:pPr>
    <w:rPr>
      <w:rFonts w:ascii="Times New Roman" w:eastAsia="Times New Roman" w:hAnsi="Times New Roman" w:cs="Times New Roman"/>
      <w:b/>
      <w:bCs/>
      <w:spacing w:val="1"/>
      <w:sz w:val="20"/>
      <w:szCs w:val="20"/>
    </w:rPr>
  </w:style>
  <w:style w:type="paragraph" w:customStyle="1" w:styleId="s16">
    <w:name w:val="s_16"/>
    <w:basedOn w:val="a"/>
    <w:rsid w:val="00D00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delimiter">
    <w:name w:val="breadcrumbs-delimiter"/>
    <w:basedOn w:val="a0"/>
    <w:rsid w:val="00D00320"/>
  </w:style>
  <w:style w:type="paragraph" w:customStyle="1" w:styleId="Default">
    <w:name w:val="Default"/>
    <w:rsid w:val="0029787C"/>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nhideWhenUsed/>
    <w:rsid w:val="0029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9787C"/>
    <w:rPr>
      <w:rFonts w:ascii="Courier New" w:eastAsia="Times New Roman" w:hAnsi="Courier New" w:cs="Courier New"/>
      <w:sz w:val="20"/>
      <w:szCs w:val="20"/>
      <w:lang w:eastAsia="ru-RU"/>
    </w:rPr>
  </w:style>
  <w:style w:type="paragraph" w:customStyle="1" w:styleId="12">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1">
    <w:name w:val="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aff2">
    <w:name w:val="Знак Знак Знак Знак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 Знак 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character" w:styleId="aff3">
    <w:name w:val="page number"/>
    <w:basedOn w:val="a0"/>
    <w:rsid w:val="005D1079"/>
  </w:style>
  <w:style w:type="paragraph" w:customStyle="1" w:styleId="14">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15">
    <w:name w:val="Знак Знак Знак1"/>
    <w:basedOn w:val="a"/>
    <w:rsid w:val="005D1079"/>
    <w:pPr>
      <w:tabs>
        <w:tab w:val="num" w:pos="360"/>
      </w:tabs>
      <w:spacing w:after="160" w:line="240" w:lineRule="exact"/>
    </w:pPr>
    <w:rPr>
      <w:rFonts w:ascii="Verdana" w:eastAsia="Times New Roman" w:hAnsi="Verdana" w:cs="Verdana"/>
      <w:sz w:val="20"/>
      <w:szCs w:val="20"/>
      <w:lang w:val="en-US"/>
    </w:rPr>
  </w:style>
  <w:style w:type="paragraph" w:styleId="25">
    <w:name w:val="Body Text Indent 2"/>
    <w:basedOn w:val="a"/>
    <w:link w:val="26"/>
    <w:rsid w:val="005D1079"/>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D1079"/>
    <w:rPr>
      <w:rFonts w:ascii="Times New Roman" w:eastAsia="Times New Roman" w:hAnsi="Times New Roman" w:cs="Times New Roman"/>
      <w:sz w:val="24"/>
      <w:szCs w:val="24"/>
      <w:lang w:eastAsia="ru-RU"/>
    </w:rPr>
  </w:style>
  <w:style w:type="paragraph" w:customStyle="1" w:styleId="aff4">
    <w:name w:val="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Title">
    <w:name w:val="ConsPlusTitle"/>
    <w:rsid w:val="005D10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Знак Знак Знак Знак Знак Знак1 Знак Знак Знак"/>
    <w:basedOn w:val="a"/>
    <w:rsid w:val="005D1079"/>
    <w:pPr>
      <w:tabs>
        <w:tab w:val="num" w:pos="360"/>
      </w:tabs>
      <w:spacing w:after="160" w:line="240" w:lineRule="exact"/>
    </w:pPr>
    <w:rPr>
      <w:rFonts w:ascii="Verdana" w:eastAsia="Times New Roman" w:hAnsi="Verdana" w:cs="Verdana"/>
      <w:sz w:val="20"/>
      <w:szCs w:val="20"/>
      <w:lang w:val="en-US"/>
    </w:rPr>
  </w:style>
  <w:style w:type="paragraph" w:customStyle="1" w:styleId="ConsPlusNonformat">
    <w:name w:val="ConsPlusNonformat"/>
    <w:rsid w:val="005D10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1"/>
    <w:rsid w:val="005D1079"/>
    <w:pPr>
      <w:suppressAutoHyphens/>
      <w:spacing w:after="0" w:line="240" w:lineRule="auto"/>
    </w:pPr>
    <w:rPr>
      <w:rFonts w:ascii="Times New Roman" w:eastAsia="Calibri" w:hAnsi="Times New Roman" w:cs="Times New Roman"/>
      <w:sz w:val="24"/>
      <w:szCs w:val="24"/>
      <w:lang w:eastAsia="ar-SA"/>
    </w:rPr>
  </w:style>
  <w:style w:type="paragraph" w:customStyle="1" w:styleId="220">
    <w:name w:val="Основной текст с отступом 22"/>
    <w:basedOn w:val="a"/>
    <w:rsid w:val="005D107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style3">
    <w:name w:val="style3"/>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5D1079"/>
  </w:style>
  <w:style w:type="paragraph" w:customStyle="1" w:styleId="listparagraph">
    <w:name w:val="listparagraph"/>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qFormat/>
    <w:rsid w:val="005D1079"/>
    <w:rPr>
      <w:b/>
      <w:bCs/>
    </w:rPr>
  </w:style>
  <w:style w:type="character" w:customStyle="1" w:styleId="fontstyle13">
    <w:name w:val="fontstyle13"/>
    <w:basedOn w:val="a0"/>
    <w:rsid w:val="005D1079"/>
  </w:style>
  <w:style w:type="paragraph" w:customStyle="1" w:styleId="style6">
    <w:name w:val="style6"/>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D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2"/>
    <w:basedOn w:val="a"/>
    <w:link w:val="28"/>
    <w:rsid w:val="005D1079"/>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5D1079"/>
    <w:rPr>
      <w:rFonts w:ascii="Times New Roman" w:eastAsia="Times New Roman" w:hAnsi="Times New Roman" w:cs="Times New Roman"/>
      <w:sz w:val="24"/>
      <w:szCs w:val="24"/>
      <w:lang w:eastAsia="ru-RU"/>
    </w:rPr>
  </w:style>
  <w:style w:type="character" w:customStyle="1" w:styleId="29">
    <w:name w:val="Знак Знак2"/>
    <w:locked/>
    <w:rsid w:val="005D1079"/>
    <w:rPr>
      <w:color w:val="000000"/>
      <w:sz w:val="28"/>
      <w:szCs w:val="28"/>
    </w:rPr>
  </w:style>
  <w:style w:type="paragraph" w:customStyle="1" w:styleId="aff6">
    <w:name w:val="Заголовок статьи"/>
    <w:basedOn w:val="a"/>
    <w:next w:val="a"/>
    <w:rsid w:val="005D107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ConsNormal">
    <w:name w:val="ConsNormal"/>
    <w:rsid w:val="005D1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Знак Знак Знак1 Знак"/>
    <w:basedOn w:val="a"/>
    <w:rsid w:val="005D1079"/>
    <w:pPr>
      <w:spacing w:after="160" w:line="240" w:lineRule="exact"/>
    </w:pPr>
    <w:rPr>
      <w:rFonts w:ascii="Verdana" w:eastAsia="Times New Roman" w:hAnsi="Verdana" w:cs="Verdana"/>
      <w:sz w:val="20"/>
      <w:szCs w:val="20"/>
      <w:lang w:val="en-US"/>
    </w:rPr>
  </w:style>
  <w:style w:type="paragraph" w:customStyle="1" w:styleId="19">
    <w:name w:val="Стиль1"/>
    <w:basedOn w:val="a"/>
    <w:rsid w:val="005D1079"/>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8"/>
      <w:lang w:eastAsia="ru-RU"/>
    </w:rPr>
  </w:style>
  <w:style w:type="paragraph" w:customStyle="1" w:styleId="aff7">
    <w:name w:val="Стиль мой"/>
    <w:basedOn w:val="a"/>
    <w:autoRedefine/>
    <w:rsid w:val="005D1079"/>
    <w:pPr>
      <w:tabs>
        <w:tab w:val="left" w:pos="567"/>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aff8">
    <w:name w:val="МОЙ"/>
    <w:autoRedefine/>
    <w:rsid w:val="005D1079"/>
    <w:pPr>
      <w:tabs>
        <w:tab w:val="left" w:pos="567"/>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1a">
    <w:name w:val="Обычный1"/>
    <w:rsid w:val="005D1079"/>
    <w:pPr>
      <w:spacing w:after="0" w:line="240" w:lineRule="auto"/>
    </w:pPr>
    <w:rPr>
      <w:rFonts w:ascii="Times New Roman" w:eastAsia="Times New Roman" w:hAnsi="Times New Roman" w:cs="Times New Roman"/>
      <w:sz w:val="28"/>
      <w:szCs w:val="20"/>
      <w:lang w:eastAsia="ru-RU"/>
    </w:rPr>
  </w:style>
  <w:style w:type="character" w:styleId="aff9">
    <w:name w:val="FollowedHyperlink"/>
    <w:rsid w:val="005D1079"/>
    <w:rPr>
      <w:color w:val="800080"/>
      <w:u w:val="single"/>
    </w:rPr>
  </w:style>
  <w:style w:type="paragraph" w:customStyle="1" w:styleId="xl36">
    <w:name w:val="xl36"/>
    <w:basedOn w:val="a"/>
    <w:rsid w:val="005D1079"/>
    <w:pPr>
      <w:pBdr>
        <w:bottom w:val="single" w:sz="4" w:space="0" w:color="auto"/>
      </w:pBd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ConsNonformat">
    <w:name w:val="ConsNonformat"/>
    <w:rsid w:val="005D10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b">
    <w:name w:val="Основной текст с отступом.Надин стиль1"/>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0">
    <w:name w:val="Основной текст 21"/>
    <w:aliases w:val="Надин стиль"/>
    <w:basedOn w:val="a"/>
    <w:link w:val="BodyText2"/>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2">
    <w:name w:val="Body Text 2 Знак"/>
    <w:link w:val="210"/>
    <w:rsid w:val="005D1079"/>
    <w:rPr>
      <w:rFonts w:ascii="Times New Roman" w:eastAsia="Times New Roman" w:hAnsi="Times New Roman" w:cs="Times New Roman"/>
      <w:sz w:val="28"/>
      <w:szCs w:val="20"/>
      <w:lang w:eastAsia="ru-RU"/>
    </w:rPr>
  </w:style>
  <w:style w:type="paragraph" w:customStyle="1" w:styleId="affa">
    <w:name w:val="Основной текст с отступом.Надин стиль"/>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link w:val="BodyTextIndent20"/>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BodyTextIndent20">
    <w:name w:val="Body Text Indent 2 Знак"/>
    <w:link w:val="211"/>
    <w:rsid w:val="005D1079"/>
    <w:rPr>
      <w:rFonts w:ascii="Times New Roman" w:eastAsia="Times New Roman" w:hAnsi="Times New Roman" w:cs="Times New Roman"/>
      <w:sz w:val="28"/>
      <w:szCs w:val="20"/>
      <w:lang w:eastAsia="ru-RU"/>
    </w:rPr>
  </w:style>
  <w:style w:type="paragraph" w:customStyle="1" w:styleId="BodyTextIndent23">
    <w:name w:val="Body Text Indent 23"/>
    <w:basedOn w:val="a"/>
    <w:rsid w:val="005D10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character" w:customStyle="1" w:styleId="affb">
    <w:name w:val="Цветовое выделение"/>
    <w:rsid w:val="005D1079"/>
    <w:rPr>
      <w:b/>
      <w:bCs/>
      <w:color w:val="000080"/>
      <w:sz w:val="20"/>
      <w:szCs w:val="20"/>
    </w:rPr>
  </w:style>
  <w:style w:type="paragraph" w:customStyle="1" w:styleId="affc">
    <w:name w:val="Таблицы (моноширинный)"/>
    <w:basedOn w:val="a"/>
    <w:next w:val="a"/>
    <w:rsid w:val="005D10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99611">
    <w:name w:val="Собрание законодательства РФ. 1996. №1.Ст.1."/>
    <w:basedOn w:val="a"/>
    <w:rsid w:val="005D1079"/>
    <w:pPr>
      <w:tabs>
        <w:tab w:val="num" w:pos="927"/>
      </w:tabs>
      <w:spacing w:after="0" w:line="240" w:lineRule="auto"/>
      <w:ind w:firstLine="567"/>
    </w:pPr>
    <w:rPr>
      <w:rFonts w:ascii="Times New Roman" w:eastAsia="Times New Roman" w:hAnsi="Times New Roman" w:cs="Times New Roman"/>
      <w:sz w:val="28"/>
      <w:szCs w:val="20"/>
      <w:lang w:eastAsia="ru-RU"/>
    </w:rPr>
  </w:style>
  <w:style w:type="paragraph" w:customStyle="1" w:styleId="2a">
    <w:name w:val="Основной текст с отступом.Надин стиль2"/>
    <w:basedOn w:val="a"/>
    <w:rsid w:val="005D107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Style17">
    <w:name w:val="Style17"/>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5D10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
    <w:rsid w:val="005D1079"/>
    <w:pPr>
      <w:widowControl w:val="0"/>
      <w:autoSpaceDE w:val="0"/>
      <w:autoSpaceDN w:val="0"/>
      <w:adjustRightInd w:val="0"/>
      <w:spacing w:after="0" w:line="231" w:lineRule="exact"/>
    </w:pPr>
    <w:rPr>
      <w:rFonts w:ascii="Times New Roman" w:eastAsia="Times New Roman" w:hAnsi="Times New Roman" w:cs="Times New Roman"/>
      <w:sz w:val="24"/>
      <w:szCs w:val="24"/>
      <w:lang w:eastAsia="ru-RU"/>
    </w:rPr>
  </w:style>
  <w:style w:type="character" w:customStyle="1" w:styleId="FontStyle114">
    <w:name w:val="Font Style114"/>
    <w:rsid w:val="005D1079"/>
    <w:rPr>
      <w:rFonts w:ascii="Times New Roman" w:hAnsi="Times New Roman" w:cs="Times New Roman"/>
      <w:i/>
      <w:iCs/>
      <w:color w:val="000000"/>
      <w:sz w:val="16"/>
      <w:szCs w:val="16"/>
    </w:rPr>
  </w:style>
  <w:style w:type="character" w:customStyle="1" w:styleId="FontStyle123">
    <w:name w:val="Font Style123"/>
    <w:rsid w:val="005D1079"/>
    <w:rPr>
      <w:rFonts w:ascii="Times New Roman" w:hAnsi="Times New Roman" w:cs="Times New Roman"/>
      <w:color w:val="000000"/>
      <w:sz w:val="16"/>
      <w:szCs w:val="16"/>
    </w:rPr>
  </w:style>
  <w:style w:type="paragraph" w:customStyle="1" w:styleId="Style30">
    <w:name w:val="Style3"/>
    <w:basedOn w:val="a"/>
    <w:rsid w:val="005D107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2">
    <w:name w:val="Font Style12"/>
    <w:rsid w:val="005D1079"/>
    <w:rPr>
      <w:rFonts w:ascii="Times New Roman" w:hAnsi="Times New Roman" w:cs="Times New Roman"/>
      <w:sz w:val="22"/>
      <w:szCs w:val="22"/>
    </w:rPr>
  </w:style>
  <w:style w:type="character" w:customStyle="1" w:styleId="FontStyle14">
    <w:name w:val="Font Style14"/>
    <w:rsid w:val="005D1079"/>
    <w:rPr>
      <w:rFonts w:ascii="Times New Roman" w:hAnsi="Times New Roman" w:cs="Times New Roman"/>
      <w:b/>
      <w:bCs/>
      <w:sz w:val="22"/>
      <w:szCs w:val="22"/>
    </w:rPr>
  </w:style>
  <w:style w:type="paragraph" w:customStyle="1" w:styleId="1c">
    <w:name w:val="Знак1 Знак Знак"/>
    <w:basedOn w:val="a"/>
    <w:rsid w:val="005D1079"/>
    <w:pPr>
      <w:spacing w:after="160" w:line="240" w:lineRule="exact"/>
    </w:pPr>
    <w:rPr>
      <w:rFonts w:ascii="Verdana" w:eastAsia="Times New Roman" w:hAnsi="Verdana" w:cs="Verdana"/>
      <w:sz w:val="20"/>
      <w:szCs w:val="20"/>
      <w:lang w:val="en-US"/>
    </w:rPr>
  </w:style>
  <w:style w:type="paragraph" w:customStyle="1" w:styleId="affd">
    <w:name w:val="Комментарий"/>
    <w:basedOn w:val="a"/>
    <w:next w:val="a"/>
    <w:rsid w:val="005D1079"/>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e">
    <w:name w:val="Знак"/>
    <w:basedOn w:val="a"/>
    <w:rsid w:val="005D1079"/>
    <w:pPr>
      <w:spacing w:after="0" w:line="240" w:lineRule="auto"/>
    </w:pPr>
    <w:rPr>
      <w:rFonts w:ascii="Verdana" w:eastAsia="Times New Roman" w:hAnsi="Verdana" w:cs="Verdana"/>
      <w:sz w:val="20"/>
      <w:szCs w:val="20"/>
      <w:lang w:val="en-US"/>
    </w:rPr>
  </w:style>
  <w:style w:type="character" w:customStyle="1" w:styleId="afff">
    <w:name w:val="Гипертекстовая ссылка"/>
    <w:rsid w:val="005D1079"/>
    <w:rPr>
      <w:b/>
      <w:bCs/>
      <w:color w:val="008000"/>
      <w:sz w:val="20"/>
      <w:szCs w:val="20"/>
    </w:rPr>
  </w:style>
  <w:style w:type="paragraph" w:customStyle="1" w:styleId="2110">
    <w:name w:val="Основной текст 211"/>
    <w:basedOn w:val="a"/>
    <w:rsid w:val="005D1079"/>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2111">
    <w:name w:val="Основной текст с отступом 211"/>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Oaeno">
    <w:name w:val="Oaeno"/>
    <w:basedOn w:val="a"/>
    <w:rsid w:val="005D107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ff0">
    <w:name w:val="List"/>
    <w:basedOn w:val="a"/>
    <w:rsid w:val="005D1079"/>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212">
    <w:name w:val="Основной текст с отступом 212"/>
    <w:basedOn w:val="a"/>
    <w:rsid w:val="005D1079"/>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6">
    <w:name w:val="Обычный3"/>
    <w:rsid w:val="005D1079"/>
    <w:pPr>
      <w:widowControl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rsid w:val="005D1079"/>
    <w:rPr>
      <w:shd w:val="clear" w:color="auto" w:fill="FFFFFF"/>
    </w:rPr>
  </w:style>
  <w:style w:type="paragraph" w:customStyle="1" w:styleId="38">
    <w:name w:val="Основной текст (3)"/>
    <w:basedOn w:val="a"/>
    <w:link w:val="37"/>
    <w:rsid w:val="005D1079"/>
    <w:pPr>
      <w:shd w:val="clear" w:color="auto" w:fill="FFFFFF"/>
      <w:spacing w:after="0" w:line="258" w:lineRule="exact"/>
      <w:ind w:firstLine="660"/>
      <w:jc w:val="both"/>
    </w:pPr>
  </w:style>
  <w:style w:type="paragraph" w:customStyle="1" w:styleId="260">
    <w:name w:val="Основной текст26"/>
    <w:basedOn w:val="a"/>
    <w:rsid w:val="005D1079"/>
    <w:pPr>
      <w:shd w:val="clear" w:color="auto" w:fill="FFFFFF"/>
      <w:spacing w:before="300" w:after="300" w:line="0" w:lineRule="atLeast"/>
    </w:pPr>
    <w:rPr>
      <w:rFonts w:ascii="Times New Roman" w:eastAsia="Times New Roman" w:hAnsi="Times New Roman" w:cs="Times New Roman"/>
      <w:lang w:eastAsia="ru-RU"/>
    </w:rPr>
  </w:style>
  <w:style w:type="paragraph" w:customStyle="1" w:styleId="tex1st">
    <w:name w:val="tex1st"/>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b">
    <w:name w:val="Основной шрифт абзаца2"/>
    <w:rsid w:val="0058597D"/>
  </w:style>
  <w:style w:type="paragraph" w:customStyle="1" w:styleId="western">
    <w:name w:val="western"/>
    <w:basedOn w:val="a"/>
    <w:rsid w:val="0058597D"/>
    <w:pPr>
      <w:shd w:val="clear" w:color="auto" w:fill="FFFFFF"/>
      <w:spacing w:before="100" w:after="4621" w:line="238" w:lineRule="atLeast"/>
      <w:ind w:hanging="1899"/>
      <w:jc w:val="center"/>
    </w:pPr>
    <w:rPr>
      <w:rFonts w:ascii="Times New Roman" w:eastAsia="Times New Roman" w:hAnsi="Times New Roman" w:cs="Times New Roman"/>
      <w:color w:val="000000"/>
      <w:sz w:val="24"/>
      <w:szCs w:val="24"/>
      <w:lang w:eastAsia="zh-CN"/>
    </w:rPr>
  </w:style>
  <w:style w:type="paragraph" w:customStyle="1" w:styleId="ConsPlusCell">
    <w:name w:val="ConsPlusCell"/>
    <w:uiPriority w:val="99"/>
    <w:rsid w:val="0058597D"/>
    <w:pPr>
      <w:widowControl w:val="0"/>
      <w:suppressAutoHyphens/>
      <w:autoSpaceDE w:val="0"/>
      <w:spacing w:after="0" w:line="240" w:lineRule="auto"/>
    </w:pPr>
    <w:rPr>
      <w:rFonts w:ascii="Arial" w:eastAsia="Arial" w:hAnsi="Arial" w:cs="Arial"/>
      <w:sz w:val="20"/>
      <w:szCs w:val="20"/>
      <w:lang w:eastAsia="zh-CN"/>
    </w:rPr>
  </w:style>
  <w:style w:type="paragraph" w:customStyle="1" w:styleId="WW-">
    <w:name w:val="WW-Базовый"/>
    <w:rsid w:val="0058597D"/>
    <w:pPr>
      <w:widowControl w:val="0"/>
      <w:suppressAutoHyphens/>
      <w:spacing w:after="0" w:line="240" w:lineRule="auto"/>
    </w:pPr>
    <w:rPr>
      <w:rFonts w:ascii="Times New Roman" w:eastAsia="Times New Roman" w:hAnsi="Times New Roman" w:cs="Times New Roman"/>
      <w:color w:val="00000A"/>
      <w:kern w:val="1"/>
      <w:sz w:val="20"/>
      <w:szCs w:val="20"/>
      <w:lang w:eastAsia="zh-CN"/>
    </w:rPr>
  </w:style>
  <w:style w:type="paragraph" w:customStyle="1" w:styleId="afff1">
    <w:name w:val="Содержимое таблицы"/>
    <w:basedOn w:val="a"/>
    <w:rsid w:val="0058597D"/>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pyright-info">
    <w:name w:val="copyright-info"/>
    <w:basedOn w:val="a"/>
    <w:rsid w:val="00585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шрифт абзаца1"/>
    <w:rsid w:val="0058597D"/>
  </w:style>
  <w:style w:type="paragraph" w:customStyle="1" w:styleId="1e">
    <w:name w:val="Без интервала1"/>
    <w:rsid w:val="005D642F"/>
    <w:pPr>
      <w:suppressAutoHyphens/>
      <w:spacing w:after="0" w:line="100" w:lineRule="atLeast"/>
    </w:pPr>
    <w:rPr>
      <w:rFonts w:ascii="Calibri" w:eastAsia="Lucida Sans Unicode" w:hAnsi="Calibri" w:cs="Times New Roman"/>
      <w:kern w:val="2"/>
      <w:lang w:eastAsia="zh-CN"/>
    </w:rPr>
  </w:style>
  <w:style w:type="character" w:customStyle="1" w:styleId="s10">
    <w:name w:val="s_10"/>
    <w:basedOn w:val="1d"/>
    <w:rsid w:val="005D642F"/>
  </w:style>
  <w:style w:type="character" w:customStyle="1" w:styleId="afff2">
    <w:name w:val="Текст примечания Знак"/>
    <w:basedOn w:val="a0"/>
    <w:link w:val="afff3"/>
    <w:uiPriority w:val="99"/>
    <w:semiHidden/>
    <w:rsid w:val="0064302B"/>
    <w:rPr>
      <w:sz w:val="20"/>
      <w:szCs w:val="20"/>
    </w:rPr>
  </w:style>
  <w:style w:type="paragraph" w:styleId="afff3">
    <w:name w:val="annotation text"/>
    <w:basedOn w:val="a"/>
    <w:link w:val="afff2"/>
    <w:uiPriority w:val="99"/>
    <w:semiHidden/>
    <w:unhideWhenUsed/>
    <w:rsid w:val="0064302B"/>
    <w:pPr>
      <w:spacing w:after="160" w:line="240" w:lineRule="auto"/>
    </w:pPr>
    <w:rPr>
      <w:sz w:val="20"/>
      <w:szCs w:val="20"/>
    </w:rPr>
  </w:style>
  <w:style w:type="character" w:customStyle="1" w:styleId="afff4">
    <w:name w:val="Тема примечания Знак"/>
    <w:basedOn w:val="afff2"/>
    <w:link w:val="afff5"/>
    <w:uiPriority w:val="99"/>
    <w:semiHidden/>
    <w:rsid w:val="0064302B"/>
    <w:rPr>
      <w:b/>
      <w:bCs/>
      <w:sz w:val="20"/>
      <w:szCs w:val="20"/>
    </w:rPr>
  </w:style>
  <w:style w:type="paragraph" w:styleId="afff5">
    <w:name w:val="annotation subject"/>
    <w:basedOn w:val="afff3"/>
    <w:next w:val="afff3"/>
    <w:link w:val="afff4"/>
    <w:uiPriority w:val="99"/>
    <w:semiHidden/>
    <w:unhideWhenUsed/>
    <w:rsid w:val="0064302B"/>
    <w:rPr>
      <w:b/>
      <w:bCs/>
    </w:rPr>
  </w:style>
  <w:style w:type="paragraph" w:customStyle="1" w:styleId="afff6">
    <w:name w:val="Текст акта"/>
    <w:basedOn w:val="25"/>
    <w:qFormat/>
    <w:rsid w:val="0064302B"/>
    <w:pPr>
      <w:widowControl w:val="0"/>
      <w:spacing w:after="0" w:line="240" w:lineRule="auto"/>
      <w:ind w:left="0" w:firstLine="709"/>
      <w:jc w:val="both"/>
    </w:pPr>
    <w:rPr>
      <w:rFonts w:eastAsiaTheme="minorHAnsi"/>
      <w:lang w:eastAsia="en-US"/>
    </w:rPr>
  </w:style>
  <w:style w:type="paragraph" w:customStyle="1" w:styleId="1f">
    <w:name w:val="Знак Знак Знак Знак Знак Знак1"/>
    <w:basedOn w:val="a"/>
    <w:rsid w:val="009821A8"/>
    <w:pPr>
      <w:tabs>
        <w:tab w:val="num" w:pos="360"/>
      </w:tabs>
      <w:spacing w:after="160" w:line="240" w:lineRule="exact"/>
    </w:pPr>
    <w:rPr>
      <w:rFonts w:ascii="Verdana" w:eastAsia="Times New Roman" w:hAnsi="Verdana" w:cs="Verdana"/>
      <w:sz w:val="20"/>
      <w:szCs w:val="20"/>
      <w:lang w:val="en-US"/>
    </w:rPr>
  </w:style>
  <w:style w:type="paragraph" w:customStyle="1" w:styleId="afff7">
    <w:name w:val="Знак Знак Знак Знак Знак Знак"/>
    <w:basedOn w:val="a"/>
    <w:rsid w:val="009821A8"/>
    <w:pPr>
      <w:tabs>
        <w:tab w:val="num" w:pos="360"/>
      </w:tabs>
      <w:spacing w:after="160" w:line="240" w:lineRule="exact"/>
    </w:pPr>
    <w:rPr>
      <w:rFonts w:ascii="Verdana" w:eastAsia="Times New Roman" w:hAnsi="Verdana" w:cs="Verdana"/>
      <w:sz w:val="20"/>
      <w:szCs w:val="20"/>
      <w:lang w:val="en-US"/>
    </w:rPr>
  </w:style>
  <w:style w:type="paragraph" w:customStyle="1" w:styleId="1f0">
    <w:name w:val="Знак Знак Знак1"/>
    <w:basedOn w:val="a"/>
    <w:rsid w:val="009821A8"/>
    <w:pPr>
      <w:tabs>
        <w:tab w:val="num" w:pos="360"/>
      </w:tabs>
      <w:spacing w:after="160" w:line="240" w:lineRule="exact"/>
    </w:pPr>
    <w:rPr>
      <w:rFonts w:ascii="Verdana" w:eastAsia="Times New Roman" w:hAnsi="Verdana" w:cs="Verdana"/>
      <w:sz w:val="20"/>
      <w:szCs w:val="20"/>
      <w:lang w:val="en-US"/>
    </w:rPr>
  </w:style>
  <w:style w:type="paragraph" w:customStyle="1" w:styleId="1f1">
    <w:name w:val="Знак Знак Знак Знак Знак Знак1 Знак Знак Знак"/>
    <w:basedOn w:val="a"/>
    <w:rsid w:val="009821A8"/>
    <w:pPr>
      <w:tabs>
        <w:tab w:val="num" w:pos="360"/>
      </w:tabs>
      <w:spacing w:after="160" w:line="240" w:lineRule="exact"/>
    </w:pPr>
    <w:rPr>
      <w:rFonts w:ascii="Verdana" w:eastAsia="Times New Roman" w:hAnsi="Verdana" w:cs="Verdana"/>
      <w:sz w:val="20"/>
      <w:szCs w:val="20"/>
      <w:lang w:val="en-US"/>
    </w:rPr>
  </w:style>
  <w:style w:type="character" w:customStyle="1" w:styleId="2c">
    <w:name w:val="Знак Знак2"/>
    <w:locked/>
    <w:rsid w:val="009821A8"/>
    <w:rPr>
      <w:color w:val="000000"/>
      <w:sz w:val="28"/>
      <w:szCs w:val="28"/>
    </w:rPr>
  </w:style>
  <w:style w:type="paragraph" w:customStyle="1" w:styleId="afff8">
    <w:name w:val="Заголовок"/>
    <w:basedOn w:val="a"/>
    <w:next w:val="af9"/>
    <w:rsid w:val="009821A8"/>
    <w:pPr>
      <w:keepNext/>
      <w:widowControl w:val="0"/>
      <w:suppressAutoHyphens/>
      <w:spacing w:before="240" w:after="120" w:line="240" w:lineRule="auto"/>
    </w:pPr>
    <w:rPr>
      <w:rFonts w:ascii="Arial" w:eastAsia="Andale Sans UI" w:hAnsi="Arial" w:cs="Tahoma"/>
      <w:kern w:val="1"/>
      <w:sz w:val="28"/>
      <w:szCs w:val="28"/>
    </w:rPr>
  </w:style>
  <w:style w:type="paragraph" w:styleId="afff9">
    <w:name w:val="caption"/>
    <w:basedOn w:val="a"/>
    <w:qFormat/>
    <w:rsid w:val="009821A8"/>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f2">
    <w:name w:val="Указатель1"/>
    <w:basedOn w:val="a"/>
    <w:rsid w:val="009821A8"/>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fa">
    <w:name w:val="Телефон"/>
    <w:basedOn w:val="a"/>
    <w:rsid w:val="009821A8"/>
    <w:pPr>
      <w:widowControl w:val="0"/>
      <w:suppressAutoHyphens/>
      <w:spacing w:after="0" w:line="240" w:lineRule="auto"/>
      <w:jc w:val="center"/>
    </w:pPr>
    <w:rPr>
      <w:rFonts w:ascii="Times New Roman" w:eastAsia="Andale Sans UI" w:hAnsi="Times New Roman" w:cs="Times New Roman"/>
      <w:b/>
      <w:kern w:val="1"/>
      <w:sz w:val="24"/>
      <w:szCs w:val="20"/>
    </w:rPr>
  </w:style>
  <w:style w:type="character" w:customStyle="1" w:styleId="WW8Num4z0">
    <w:name w:val="WW8Num4z0"/>
    <w:rsid w:val="009821A8"/>
    <w:rPr>
      <w:sz w:val="28"/>
      <w:szCs w:val="34"/>
    </w:rPr>
  </w:style>
  <w:style w:type="paragraph" w:customStyle="1" w:styleId="s1">
    <w:name w:val="s_1"/>
    <w:basedOn w:val="a"/>
    <w:rsid w:val="0098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Без интервала2"/>
    <w:rsid w:val="009821A8"/>
    <w:pPr>
      <w:spacing w:after="0" w:line="240" w:lineRule="auto"/>
    </w:pPr>
    <w:rPr>
      <w:rFonts w:ascii="Calibri" w:eastAsia="Times New Roman" w:hAnsi="Calibri" w:cs="Times New Roman"/>
      <w:lang w:eastAsia="ru-RU"/>
    </w:rPr>
  </w:style>
  <w:style w:type="character" w:customStyle="1" w:styleId="WW8Num5z1">
    <w:name w:val="WW8Num5z1"/>
    <w:rsid w:val="009821A8"/>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375">
      <w:bodyDiv w:val="1"/>
      <w:marLeft w:val="0"/>
      <w:marRight w:val="0"/>
      <w:marTop w:val="0"/>
      <w:marBottom w:val="0"/>
      <w:divBdr>
        <w:top w:val="none" w:sz="0" w:space="0" w:color="auto"/>
        <w:left w:val="none" w:sz="0" w:space="0" w:color="auto"/>
        <w:bottom w:val="none" w:sz="0" w:space="0" w:color="auto"/>
        <w:right w:val="none" w:sz="0" w:space="0" w:color="auto"/>
      </w:divBdr>
      <w:divsChild>
        <w:div w:id="1545214412">
          <w:marLeft w:val="0"/>
          <w:marRight w:val="0"/>
          <w:marTop w:val="0"/>
          <w:marBottom w:val="0"/>
          <w:divBdr>
            <w:top w:val="none" w:sz="0" w:space="0" w:color="auto"/>
            <w:left w:val="none" w:sz="0" w:space="0" w:color="auto"/>
            <w:bottom w:val="none" w:sz="0" w:space="0" w:color="auto"/>
            <w:right w:val="none" w:sz="0" w:space="0" w:color="auto"/>
          </w:divBdr>
          <w:divsChild>
            <w:div w:id="1072774954">
              <w:marLeft w:val="0"/>
              <w:marRight w:val="0"/>
              <w:marTop w:val="0"/>
              <w:marBottom w:val="0"/>
              <w:divBdr>
                <w:top w:val="none" w:sz="0" w:space="0" w:color="auto"/>
                <w:left w:val="none" w:sz="0" w:space="0" w:color="auto"/>
                <w:bottom w:val="none" w:sz="0" w:space="0" w:color="auto"/>
                <w:right w:val="none" w:sz="0" w:space="0" w:color="auto"/>
              </w:divBdr>
              <w:divsChild>
                <w:div w:id="1596550732">
                  <w:marLeft w:val="0"/>
                  <w:marRight w:val="0"/>
                  <w:marTop w:val="0"/>
                  <w:marBottom w:val="0"/>
                  <w:divBdr>
                    <w:top w:val="none" w:sz="0" w:space="0" w:color="auto"/>
                    <w:left w:val="none" w:sz="0" w:space="0" w:color="auto"/>
                    <w:bottom w:val="none" w:sz="0" w:space="0" w:color="auto"/>
                    <w:right w:val="none" w:sz="0" w:space="0" w:color="auto"/>
                  </w:divBdr>
                </w:div>
                <w:div w:id="13929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8143">
          <w:marLeft w:val="0"/>
          <w:marRight w:val="0"/>
          <w:marTop w:val="0"/>
          <w:marBottom w:val="0"/>
          <w:divBdr>
            <w:top w:val="none" w:sz="0" w:space="0" w:color="auto"/>
            <w:left w:val="none" w:sz="0" w:space="0" w:color="auto"/>
            <w:bottom w:val="none" w:sz="0" w:space="0" w:color="auto"/>
            <w:right w:val="none" w:sz="0" w:space="0" w:color="auto"/>
          </w:divBdr>
          <w:divsChild>
            <w:div w:id="1430664172">
              <w:marLeft w:val="0"/>
              <w:marRight w:val="0"/>
              <w:marTop w:val="0"/>
              <w:marBottom w:val="0"/>
              <w:divBdr>
                <w:top w:val="none" w:sz="0" w:space="0" w:color="auto"/>
                <w:left w:val="none" w:sz="0" w:space="0" w:color="auto"/>
                <w:bottom w:val="none" w:sz="0" w:space="0" w:color="auto"/>
                <w:right w:val="none" w:sz="0" w:space="0" w:color="auto"/>
              </w:divBdr>
              <w:divsChild>
                <w:div w:id="753742303">
                  <w:marLeft w:val="0"/>
                  <w:marRight w:val="0"/>
                  <w:marTop w:val="0"/>
                  <w:marBottom w:val="0"/>
                  <w:divBdr>
                    <w:top w:val="none" w:sz="0" w:space="0" w:color="auto"/>
                    <w:left w:val="none" w:sz="0" w:space="0" w:color="auto"/>
                    <w:bottom w:val="none" w:sz="0" w:space="0" w:color="auto"/>
                    <w:right w:val="none" w:sz="0" w:space="0" w:color="auto"/>
                  </w:divBdr>
                  <w:divsChild>
                    <w:div w:id="988484173">
                      <w:marLeft w:val="0"/>
                      <w:marRight w:val="0"/>
                      <w:marTop w:val="0"/>
                      <w:marBottom w:val="0"/>
                      <w:divBdr>
                        <w:top w:val="none" w:sz="0" w:space="0" w:color="auto"/>
                        <w:left w:val="none" w:sz="0" w:space="0" w:color="auto"/>
                        <w:bottom w:val="none" w:sz="0" w:space="0" w:color="auto"/>
                        <w:right w:val="none" w:sz="0" w:space="0" w:color="auto"/>
                      </w:divBdr>
                    </w:div>
                    <w:div w:id="904216571">
                      <w:marLeft w:val="0"/>
                      <w:marRight w:val="0"/>
                      <w:marTop w:val="0"/>
                      <w:marBottom w:val="0"/>
                      <w:divBdr>
                        <w:top w:val="none" w:sz="0" w:space="0" w:color="auto"/>
                        <w:left w:val="none" w:sz="0" w:space="0" w:color="auto"/>
                        <w:bottom w:val="none" w:sz="0" w:space="0" w:color="auto"/>
                        <w:right w:val="none" w:sz="0" w:space="0" w:color="auto"/>
                      </w:divBdr>
                      <w:divsChild>
                        <w:div w:id="334648568">
                          <w:marLeft w:val="0"/>
                          <w:marRight w:val="0"/>
                          <w:marTop w:val="0"/>
                          <w:marBottom w:val="0"/>
                          <w:divBdr>
                            <w:top w:val="none" w:sz="0" w:space="0" w:color="auto"/>
                            <w:left w:val="none" w:sz="0" w:space="0" w:color="auto"/>
                            <w:bottom w:val="none" w:sz="0" w:space="0" w:color="auto"/>
                            <w:right w:val="none" w:sz="0" w:space="0" w:color="auto"/>
                          </w:divBdr>
                        </w:div>
                        <w:div w:id="1251159968">
                          <w:marLeft w:val="0"/>
                          <w:marRight w:val="0"/>
                          <w:marTop w:val="0"/>
                          <w:marBottom w:val="0"/>
                          <w:divBdr>
                            <w:top w:val="none" w:sz="0" w:space="0" w:color="auto"/>
                            <w:left w:val="none" w:sz="0" w:space="0" w:color="auto"/>
                            <w:bottom w:val="none" w:sz="0" w:space="0" w:color="auto"/>
                            <w:right w:val="none" w:sz="0" w:space="0" w:color="auto"/>
                          </w:divBdr>
                        </w:div>
                        <w:div w:id="8067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0833">
              <w:marLeft w:val="0"/>
              <w:marRight w:val="0"/>
              <w:marTop w:val="0"/>
              <w:marBottom w:val="0"/>
              <w:divBdr>
                <w:top w:val="none" w:sz="0" w:space="0" w:color="auto"/>
                <w:left w:val="none" w:sz="0" w:space="0" w:color="auto"/>
                <w:bottom w:val="none" w:sz="0" w:space="0" w:color="auto"/>
                <w:right w:val="none" w:sz="0" w:space="0" w:color="auto"/>
              </w:divBdr>
              <w:divsChild>
                <w:div w:id="293025979">
                  <w:marLeft w:val="0"/>
                  <w:marRight w:val="0"/>
                  <w:marTop w:val="0"/>
                  <w:marBottom w:val="0"/>
                  <w:divBdr>
                    <w:top w:val="none" w:sz="0" w:space="0" w:color="auto"/>
                    <w:left w:val="none" w:sz="0" w:space="0" w:color="auto"/>
                    <w:bottom w:val="none" w:sz="0" w:space="0" w:color="auto"/>
                    <w:right w:val="none" w:sz="0" w:space="0" w:color="auto"/>
                  </w:divBdr>
                  <w:divsChild>
                    <w:div w:id="202444667">
                      <w:marLeft w:val="0"/>
                      <w:marRight w:val="0"/>
                      <w:marTop w:val="0"/>
                      <w:marBottom w:val="0"/>
                      <w:divBdr>
                        <w:top w:val="none" w:sz="0" w:space="0" w:color="auto"/>
                        <w:left w:val="none" w:sz="0" w:space="0" w:color="auto"/>
                        <w:bottom w:val="none" w:sz="0" w:space="0" w:color="auto"/>
                        <w:right w:val="none" w:sz="0" w:space="0" w:color="auto"/>
                      </w:divBdr>
                    </w:div>
                    <w:div w:id="1500343561">
                      <w:marLeft w:val="0"/>
                      <w:marRight w:val="0"/>
                      <w:marTop w:val="0"/>
                      <w:marBottom w:val="0"/>
                      <w:divBdr>
                        <w:top w:val="none" w:sz="0" w:space="0" w:color="auto"/>
                        <w:left w:val="none" w:sz="0" w:space="0" w:color="auto"/>
                        <w:bottom w:val="none" w:sz="0" w:space="0" w:color="auto"/>
                        <w:right w:val="none" w:sz="0" w:space="0" w:color="auto"/>
                      </w:divBdr>
                      <w:divsChild>
                        <w:div w:id="1791631290">
                          <w:marLeft w:val="0"/>
                          <w:marRight w:val="0"/>
                          <w:marTop w:val="0"/>
                          <w:marBottom w:val="0"/>
                          <w:divBdr>
                            <w:top w:val="none" w:sz="0" w:space="0" w:color="auto"/>
                            <w:left w:val="none" w:sz="0" w:space="0" w:color="auto"/>
                            <w:bottom w:val="none" w:sz="0" w:space="0" w:color="auto"/>
                            <w:right w:val="none" w:sz="0" w:space="0" w:color="auto"/>
                          </w:divBdr>
                        </w:div>
                        <w:div w:id="922952631">
                          <w:marLeft w:val="0"/>
                          <w:marRight w:val="0"/>
                          <w:marTop w:val="0"/>
                          <w:marBottom w:val="0"/>
                          <w:divBdr>
                            <w:top w:val="none" w:sz="0" w:space="0" w:color="auto"/>
                            <w:left w:val="none" w:sz="0" w:space="0" w:color="auto"/>
                            <w:bottom w:val="none" w:sz="0" w:space="0" w:color="auto"/>
                            <w:right w:val="none" w:sz="0" w:space="0" w:color="auto"/>
                          </w:divBdr>
                        </w:div>
                        <w:div w:id="5994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1435">
      <w:bodyDiv w:val="1"/>
      <w:marLeft w:val="0"/>
      <w:marRight w:val="0"/>
      <w:marTop w:val="0"/>
      <w:marBottom w:val="0"/>
      <w:divBdr>
        <w:top w:val="none" w:sz="0" w:space="0" w:color="auto"/>
        <w:left w:val="none" w:sz="0" w:space="0" w:color="auto"/>
        <w:bottom w:val="none" w:sz="0" w:space="0" w:color="auto"/>
        <w:right w:val="none" w:sz="0" w:space="0" w:color="auto"/>
      </w:divBdr>
    </w:div>
    <w:div w:id="420026064">
      <w:bodyDiv w:val="1"/>
      <w:marLeft w:val="0"/>
      <w:marRight w:val="0"/>
      <w:marTop w:val="0"/>
      <w:marBottom w:val="0"/>
      <w:divBdr>
        <w:top w:val="none" w:sz="0" w:space="0" w:color="auto"/>
        <w:left w:val="none" w:sz="0" w:space="0" w:color="auto"/>
        <w:bottom w:val="none" w:sz="0" w:space="0" w:color="auto"/>
        <w:right w:val="none" w:sz="0" w:space="0" w:color="auto"/>
      </w:divBdr>
      <w:divsChild>
        <w:div w:id="1791702190">
          <w:marLeft w:val="0"/>
          <w:marRight w:val="0"/>
          <w:marTop w:val="0"/>
          <w:marBottom w:val="0"/>
          <w:divBdr>
            <w:top w:val="none" w:sz="0" w:space="0" w:color="auto"/>
            <w:left w:val="none" w:sz="0" w:space="0" w:color="auto"/>
            <w:bottom w:val="none" w:sz="0" w:space="0" w:color="auto"/>
            <w:right w:val="none" w:sz="0" w:space="0" w:color="auto"/>
          </w:divBdr>
          <w:divsChild>
            <w:div w:id="2013801618">
              <w:marLeft w:val="0"/>
              <w:marRight w:val="0"/>
              <w:marTop w:val="0"/>
              <w:marBottom w:val="0"/>
              <w:divBdr>
                <w:top w:val="none" w:sz="0" w:space="0" w:color="auto"/>
                <w:left w:val="none" w:sz="0" w:space="0" w:color="auto"/>
                <w:bottom w:val="none" w:sz="0" w:space="0" w:color="auto"/>
                <w:right w:val="none" w:sz="0" w:space="0" w:color="auto"/>
              </w:divBdr>
              <w:divsChild>
                <w:div w:id="1111781281">
                  <w:marLeft w:val="0"/>
                  <w:marRight w:val="0"/>
                  <w:marTop w:val="0"/>
                  <w:marBottom w:val="0"/>
                  <w:divBdr>
                    <w:top w:val="none" w:sz="0" w:space="0" w:color="auto"/>
                    <w:left w:val="none" w:sz="0" w:space="0" w:color="auto"/>
                    <w:bottom w:val="none" w:sz="0" w:space="0" w:color="auto"/>
                    <w:right w:val="none" w:sz="0" w:space="0" w:color="auto"/>
                  </w:divBdr>
                  <w:divsChild>
                    <w:div w:id="1531644901">
                      <w:marLeft w:val="0"/>
                      <w:marRight w:val="0"/>
                      <w:marTop w:val="0"/>
                      <w:marBottom w:val="0"/>
                      <w:divBdr>
                        <w:top w:val="none" w:sz="0" w:space="0" w:color="auto"/>
                        <w:left w:val="none" w:sz="0" w:space="0" w:color="auto"/>
                        <w:bottom w:val="none" w:sz="0" w:space="0" w:color="auto"/>
                        <w:right w:val="none" w:sz="0" w:space="0" w:color="auto"/>
                      </w:divBdr>
                      <w:divsChild>
                        <w:div w:id="1516117673">
                          <w:marLeft w:val="0"/>
                          <w:marRight w:val="0"/>
                          <w:marTop w:val="0"/>
                          <w:marBottom w:val="0"/>
                          <w:divBdr>
                            <w:top w:val="none" w:sz="0" w:space="0" w:color="auto"/>
                            <w:left w:val="none" w:sz="0" w:space="0" w:color="auto"/>
                            <w:bottom w:val="none" w:sz="0" w:space="0" w:color="auto"/>
                            <w:right w:val="none" w:sz="0" w:space="0" w:color="auto"/>
                          </w:divBdr>
                          <w:divsChild>
                            <w:div w:id="1523975933">
                              <w:marLeft w:val="0"/>
                              <w:marRight w:val="0"/>
                              <w:marTop w:val="0"/>
                              <w:marBottom w:val="0"/>
                              <w:divBdr>
                                <w:top w:val="none" w:sz="0" w:space="0" w:color="auto"/>
                                <w:left w:val="none" w:sz="0" w:space="0" w:color="auto"/>
                                <w:bottom w:val="none" w:sz="0" w:space="0" w:color="auto"/>
                                <w:right w:val="none" w:sz="0" w:space="0" w:color="auto"/>
                              </w:divBdr>
                              <w:divsChild>
                                <w:div w:id="1661423344">
                                  <w:marLeft w:val="0"/>
                                  <w:marRight w:val="0"/>
                                  <w:marTop w:val="0"/>
                                  <w:marBottom w:val="0"/>
                                  <w:divBdr>
                                    <w:top w:val="none" w:sz="0" w:space="0" w:color="auto"/>
                                    <w:left w:val="none" w:sz="0" w:space="0" w:color="auto"/>
                                    <w:bottom w:val="none" w:sz="0" w:space="0" w:color="auto"/>
                                    <w:right w:val="none" w:sz="0" w:space="0" w:color="auto"/>
                                  </w:divBdr>
                                </w:div>
                              </w:divsChild>
                            </w:div>
                            <w:div w:id="667098236">
                              <w:marLeft w:val="0"/>
                              <w:marRight w:val="0"/>
                              <w:marTop w:val="0"/>
                              <w:marBottom w:val="0"/>
                              <w:divBdr>
                                <w:top w:val="none" w:sz="0" w:space="0" w:color="auto"/>
                                <w:left w:val="none" w:sz="0" w:space="0" w:color="auto"/>
                                <w:bottom w:val="none" w:sz="0" w:space="0" w:color="auto"/>
                                <w:right w:val="none" w:sz="0" w:space="0" w:color="auto"/>
                              </w:divBdr>
                              <w:divsChild>
                                <w:div w:id="2561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783">
                      <w:marLeft w:val="0"/>
                      <w:marRight w:val="0"/>
                      <w:marTop w:val="0"/>
                      <w:marBottom w:val="0"/>
                      <w:divBdr>
                        <w:top w:val="none" w:sz="0" w:space="0" w:color="auto"/>
                        <w:left w:val="none" w:sz="0" w:space="0" w:color="auto"/>
                        <w:bottom w:val="none" w:sz="0" w:space="0" w:color="auto"/>
                        <w:right w:val="none" w:sz="0" w:space="0" w:color="auto"/>
                      </w:divBdr>
                      <w:divsChild>
                        <w:div w:id="1269658737">
                          <w:marLeft w:val="0"/>
                          <w:marRight w:val="0"/>
                          <w:marTop w:val="0"/>
                          <w:marBottom w:val="0"/>
                          <w:divBdr>
                            <w:top w:val="none" w:sz="0" w:space="0" w:color="auto"/>
                            <w:left w:val="none" w:sz="0" w:space="0" w:color="auto"/>
                            <w:bottom w:val="none" w:sz="0" w:space="0" w:color="auto"/>
                            <w:right w:val="none" w:sz="0" w:space="0" w:color="auto"/>
                          </w:divBdr>
                          <w:divsChild>
                            <w:div w:id="1612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0498">
                  <w:marLeft w:val="0"/>
                  <w:marRight w:val="0"/>
                  <w:marTop w:val="0"/>
                  <w:marBottom w:val="0"/>
                  <w:divBdr>
                    <w:top w:val="none" w:sz="0" w:space="0" w:color="auto"/>
                    <w:left w:val="none" w:sz="0" w:space="0" w:color="auto"/>
                    <w:bottom w:val="none" w:sz="0" w:space="0" w:color="auto"/>
                    <w:right w:val="none" w:sz="0" w:space="0" w:color="auto"/>
                  </w:divBdr>
                </w:div>
                <w:div w:id="317075917">
                  <w:marLeft w:val="0"/>
                  <w:marRight w:val="0"/>
                  <w:marTop w:val="0"/>
                  <w:marBottom w:val="0"/>
                  <w:divBdr>
                    <w:top w:val="none" w:sz="0" w:space="0" w:color="auto"/>
                    <w:left w:val="none" w:sz="0" w:space="0" w:color="auto"/>
                    <w:bottom w:val="none" w:sz="0" w:space="0" w:color="auto"/>
                    <w:right w:val="none" w:sz="0" w:space="0" w:color="auto"/>
                  </w:divBdr>
                </w:div>
                <w:div w:id="1505586183">
                  <w:marLeft w:val="0"/>
                  <w:marRight w:val="0"/>
                  <w:marTop w:val="0"/>
                  <w:marBottom w:val="0"/>
                  <w:divBdr>
                    <w:top w:val="none" w:sz="0" w:space="0" w:color="auto"/>
                    <w:left w:val="none" w:sz="0" w:space="0" w:color="auto"/>
                    <w:bottom w:val="none" w:sz="0" w:space="0" w:color="auto"/>
                    <w:right w:val="none" w:sz="0" w:space="0" w:color="auto"/>
                  </w:divBdr>
                  <w:divsChild>
                    <w:div w:id="296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6935">
      <w:bodyDiv w:val="1"/>
      <w:marLeft w:val="0"/>
      <w:marRight w:val="0"/>
      <w:marTop w:val="0"/>
      <w:marBottom w:val="0"/>
      <w:divBdr>
        <w:top w:val="none" w:sz="0" w:space="0" w:color="auto"/>
        <w:left w:val="none" w:sz="0" w:space="0" w:color="auto"/>
        <w:bottom w:val="none" w:sz="0" w:space="0" w:color="auto"/>
        <w:right w:val="none" w:sz="0" w:space="0" w:color="auto"/>
      </w:divBdr>
    </w:div>
    <w:div w:id="1152336322">
      <w:bodyDiv w:val="1"/>
      <w:marLeft w:val="0"/>
      <w:marRight w:val="0"/>
      <w:marTop w:val="0"/>
      <w:marBottom w:val="0"/>
      <w:divBdr>
        <w:top w:val="none" w:sz="0" w:space="0" w:color="auto"/>
        <w:left w:val="none" w:sz="0" w:space="0" w:color="auto"/>
        <w:bottom w:val="none" w:sz="0" w:space="0" w:color="auto"/>
        <w:right w:val="none" w:sz="0" w:space="0" w:color="auto"/>
      </w:divBdr>
    </w:div>
    <w:div w:id="1161697740">
      <w:bodyDiv w:val="1"/>
      <w:marLeft w:val="0"/>
      <w:marRight w:val="0"/>
      <w:marTop w:val="0"/>
      <w:marBottom w:val="0"/>
      <w:divBdr>
        <w:top w:val="none" w:sz="0" w:space="0" w:color="auto"/>
        <w:left w:val="none" w:sz="0" w:space="0" w:color="auto"/>
        <w:bottom w:val="none" w:sz="0" w:space="0" w:color="auto"/>
        <w:right w:val="none" w:sz="0" w:space="0" w:color="auto"/>
      </w:divBdr>
    </w:div>
    <w:div w:id="20377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0/" TargetMode="External"/><Relationship Id="rId18" Type="http://schemas.openxmlformats.org/officeDocument/2006/relationships/hyperlink" Target="consultantplus://offline/ref=D7D1B76921652FD1E824DB679DFB530B87B1F64D2AEB0D66FA3639F7C10A73D8C9AE1104566E10260E8C848F77C72828F260B2C1E51BF92FbBf9K" TargetMode="External"/><Relationship Id="rId26" Type="http://schemas.openxmlformats.org/officeDocument/2006/relationships/hyperlink" Target="https://bus.gov.ru" TargetMode="External"/><Relationship Id="rId3" Type="http://schemas.openxmlformats.org/officeDocument/2006/relationships/styles" Target="styles.xml"/><Relationship Id="rId21" Type="http://schemas.openxmlformats.org/officeDocument/2006/relationships/hyperlink" Target="consultantplus://offline/ref=DBD844808B5CD83E55A34E26BAB8EDD79DFD0209F0EDA935AB941DA05FA2E3BC4A07EDAEC86F7EC35A7C28D9B70756EE81B2A6687CE34359j9f4K" TargetMode="External"/><Relationship Id="rId7" Type="http://schemas.openxmlformats.org/officeDocument/2006/relationships/footnotes" Target="footnotes.xml"/><Relationship Id="rId12" Type="http://schemas.openxmlformats.org/officeDocument/2006/relationships/hyperlink" Target="garantf1://12012604.16012/" TargetMode="External"/><Relationship Id="rId17" Type="http://schemas.openxmlformats.org/officeDocument/2006/relationships/hyperlink" Target="garantf1://12012604.16001/" TargetMode="External"/><Relationship Id="rId25" Type="http://schemas.openxmlformats.org/officeDocument/2006/relationships/hyperlink" Target="consultantplus://offline/ref=A5E46C9FB73189D29311690CFF9839228D049E04503CDFEB62EDA166E727FE6D2F60891010C63FFF0F955F665C5A9577A954FDBE7DBED0F920y4H" TargetMode="External"/><Relationship Id="rId2" Type="http://schemas.openxmlformats.org/officeDocument/2006/relationships/numbering" Target="numbering.xml"/><Relationship Id="rId16" Type="http://schemas.openxmlformats.org/officeDocument/2006/relationships/hyperlink" Target="garantf1://12012604.62/" TargetMode="External"/><Relationship Id="rId20" Type="http://schemas.openxmlformats.org/officeDocument/2006/relationships/hyperlink" Target="consultantplus://offline/ref=C76D7EA8FF724D5A33F0B24DFB3B7F791B26FFA32394E40F32E2CBF81BD089C82CBD3F0401905934BC1A12C43FC7CEE28021D4DE0AA7EB5DsEO1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6/" TargetMode="External"/><Relationship Id="rId24" Type="http://schemas.openxmlformats.org/officeDocument/2006/relationships/hyperlink" Target="consultantplus://offline/ref=A5E46C9FB73189D29311690CFF9839228D049E04503CDFEB62EDA166E727FE6D2F60891010C63FFF0F955F665C5A9577A954FDBE7DBED0F920y4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12604.16001/" TargetMode="External"/><Relationship Id="rId23" Type="http://schemas.openxmlformats.org/officeDocument/2006/relationships/hyperlink" Target="https://pandia.ru/text/category/materialmznaya_otvetstvennostmz/" TargetMode="External"/><Relationship Id="rId28" Type="http://schemas.openxmlformats.org/officeDocument/2006/relationships/header" Target="header1.xml"/><Relationship Id="rId10" Type="http://schemas.openxmlformats.org/officeDocument/2006/relationships/hyperlink" Target="http://www.audit.tomsk.ru" TargetMode="External"/><Relationship Id="rId19" Type="http://schemas.openxmlformats.org/officeDocument/2006/relationships/hyperlink" Target="consultantplus://offline/ref=54CDA489AE9B7397C3124C1265BA2FA008DC6F10052EF63DA0DA56B8811F7CC3B35600C900CAA9x3MBM" TargetMode="Externa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kpto@audit.tomsk.ru" TargetMode="External"/><Relationship Id="rId14" Type="http://schemas.openxmlformats.org/officeDocument/2006/relationships/hyperlink" Target="garantf1://12012604.0/" TargetMode="External"/><Relationship Id="rId22" Type="http://schemas.openxmlformats.org/officeDocument/2006/relationships/hyperlink" Target="https://pandia.ru/text/category/denezhnie_sredstva/" TargetMode="External"/><Relationship Id="rId27" Type="http://schemas.openxmlformats.org/officeDocument/2006/relationships/hyperlink" Target="https://bus.gov.ru"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9EFA8F2E74149B2E2ABA2336A3594"/>
        <w:category>
          <w:name w:val="Общие"/>
          <w:gallery w:val="placeholder"/>
        </w:category>
        <w:types>
          <w:type w:val="bbPlcHdr"/>
        </w:types>
        <w:behaviors>
          <w:behavior w:val="content"/>
        </w:behaviors>
        <w:guid w:val="{9BB14175-C80A-4E67-8FF0-472283DA696E}"/>
      </w:docPartPr>
      <w:docPartBody>
        <w:p w:rsidR="00D977D6" w:rsidRDefault="00FF12F8" w:rsidP="00FF12F8">
          <w:pPr>
            <w:pStyle w:val="B6E9EFA8F2E74149B2E2ABA2336A359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F8"/>
    <w:rsid w:val="000225DC"/>
    <w:rsid w:val="00113116"/>
    <w:rsid w:val="001C4A4B"/>
    <w:rsid w:val="00222BEA"/>
    <w:rsid w:val="005E76E7"/>
    <w:rsid w:val="00661361"/>
    <w:rsid w:val="00D729FF"/>
    <w:rsid w:val="00D977D6"/>
    <w:rsid w:val="00E70FFF"/>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E9EFA8F2E74149B2E2ABA2336A3594">
    <w:name w:val="B6E9EFA8F2E74149B2E2ABA2336A3594"/>
    <w:rsid w:val="00FF12F8"/>
  </w:style>
  <w:style w:type="paragraph" w:customStyle="1" w:styleId="63565E4BB6A94076B935BA0B67187AFD">
    <w:name w:val="63565E4BB6A94076B935BA0B67187AFD"/>
    <w:rsid w:val="00FF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D2EB-B5B5-43F8-907E-4DB913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65</Pages>
  <Words>24790</Words>
  <Characters>141307</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Электронный информационный Бюллетень Совета КСО</vt:lpstr>
    </vt:vector>
  </TitlesOfParts>
  <Company/>
  <LinksUpToDate>false</LinksUpToDate>
  <CharactersWithSpaces>165766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информационный Бюллетень Совета КСО</dc:title>
  <dc:creator>Губина Татьяна Валерьевна</dc:creator>
  <cp:lastModifiedBy>Вторушин Геннадий Алексеевич</cp:lastModifiedBy>
  <cp:revision>10</cp:revision>
  <dcterms:created xsi:type="dcterms:W3CDTF">2019-09-12T10:13:00Z</dcterms:created>
  <dcterms:modified xsi:type="dcterms:W3CDTF">2019-09-16T07:06:00Z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