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75F40" w:rsidRPr="00A02265" w:rsidTr="0026195D">
        <w:tc>
          <w:tcPr>
            <w:tcW w:w="5778" w:type="dxa"/>
          </w:tcPr>
          <w:p w:rsidR="00375F40" w:rsidRPr="00844D51" w:rsidRDefault="00375F40" w:rsidP="00873E02">
            <w:pPr>
              <w:spacing w:before="75" w:after="1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3793" w:type="dxa"/>
          </w:tcPr>
          <w:p w:rsidR="00A02265" w:rsidRPr="00A02265" w:rsidRDefault="00A02265" w:rsidP="00A0226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75F40" w:rsidRDefault="00375F40" w:rsidP="00873E02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15C50" w:rsidRPr="005C45C8" w:rsidRDefault="0052362C" w:rsidP="00873E02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Объявление 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</w:t>
      </w:r>
      <w:proofErr w:type="spell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приеме</w:t>
      </w:r>
      <w:proofErr w:type="spell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для участие в конкурсе на замещение вакантной </w:t>
      </w:r>
      <w:proofErr w:type="gram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должности государственной гражданской службы ведущей груп</w:t>
      </w:r>
      <w:r w:rsidR="002E2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пы должностей</w:t>
      </w:r>
      <w:r w:rsidR="00EC00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инспектора</w:t>
      </w:r>
      <w:proofErr w:type="gram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Контрольно-счетной палаты</w:t>
      </w:r>
      <w:r w:rsidR="002E2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Томской обла</w:t>
      </w:r>
      <w:r w:rsidR="006F44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сти в аудиторском направлении №2</w:t>
      </w:r>
      <w:r w:rsidR="002E2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15C50" w:rsidRDefault="00C15C50" w:rsidP="00C15C50">
      <w:pPr>
        <w:spacing w:before="75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300D" w:rsidRPr="006C7C85" w:rsidRDefault="007E300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Начало </w:t>
      </w:r>
      <w:proofErr w:type="spell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для участия в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конкурсе</w:t>
      </w:r>
      <w:proofErr w:type="gramEnd"/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="006F44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</w:t>
      </w:r>
      <w:r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F44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июня</w:t>
      </w:r>
      <w:r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202</w:t>
      </w:r>
      <w:r w:rsidR="006F44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</w:t>
      </w:r>
      <w:r w:rsidR="006000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 8 ч.45</w:t>
      </w:r>
      <w:r w:rsidR="00832375"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мин.</w:t>
      </w:r>
    </w:p>
    <w:p w:rsidR="007E300D" w:rsidRPr="006C7C85" w:rsidRDefault="00832375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кончание </w:t>
      </w:r>
      <w:proofErr w:type="spellStart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</w:t>
      </w:r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6F4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июня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</w:t>
      </w:r>
      <w:r w:rsidR="006F4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00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18ч.00 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4C4C" w:rsidRPr="006C7C85" w:rsidRDefault="008B7CA8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Группа должностей: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ведущая.</w:t>
      </w:r>
    </w:p>
    <w:p w:rsidR="00594C4C" w:rsidRPr="006C7C85" w:rsidRDefault="00594C4C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</w:t>
      </w:r>
      <w:r w:rsidR="008B7CA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тегория должностей:</w:t>
      </w:r>
      <w:r w:rsidR="008B7CA8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специалисты.</w:t>
      </w:r>
    </w:p>
    <w:p w:rsidR="00D36E4B" w:rsidRPr="005C45C8" w:rsidRDefault="00EB4E2D" w:rsidP="00D36E4B">
      <w:pPr>
        <w:pStyle w:val="1"/>
        <w:shd w:val="clear" w:color="auto" w:fill="auto"/>
        <w:tabs>
          <w:tab w:val="left" w:pos="20"/>
          <w:tab w:val="left" w:pos="1071"/>
        </w:tabs>
        <w:spacing w:before="0" w:after="0" w:line="240" w:lineRule="auto"/>
        <w:ind w:right="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Обязанности:</w:t>
      </w:r>
      <w:r w:rsidR="00D36E4B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082A2D" w:rsidRPr="006C7C85" w:rsidRDefault="00082A2D" w:rsidP="00082A2D">
      <w:pPr>
        <w:pStyle w:val="1"/>
        <w:shd w:val="clear" w:color="auto" w:fill="auto"/>
        <w:tabs>
          <w:tab w:val="left" w:pos="20"/>
          <w:tab w:val="left" w:pos="1071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или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группы контрольные и экспертно-аналитические мероприятия (далее – мероприятия) в соответствии с планом работы Контрольно-счетной палаты Томской области по месту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и (или) по месту расположения проверяемых объектов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подготовке мероприятия: </w:t>
      </w:r>
      <w:r w:rsidRPr="006C7C85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уведомления, в разработке программы и рабочего плана мероприятия. Подбирает, систематизирует,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изучает и анализирует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законодательные и нормативные акты, регламентирующие деятельность подлежащего проверке объекта и материалы, характеризующие финансовое состояние и деятельность подлежащего проверке объекта, материалы предыдущих проверок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>В ходе мероприятия выполняет письменные и устные распоряжения и указания аудитора по ходу проведения мероприятия.</w:t>
      </w:r>
      <w:r w:rsidRPr="006C7C85">
        <w:rPr>
          <w:rFonts w:ascii="Times New Roman" w:hAnsi="Times New Roman" w:cs="Times New Roman"/>
          <w:sz w:val="24"/>
          <w:szCs w:val="24"/>
        </w:rPr>
        <w:t xml:space="preserve">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во встречных проверках. </w:t>
      </w:r>
      <w:r w:rsidRPr="006C7C85">
        <w:rPr>
          <w:rFonts w:ascii="Times New Roman" w:hAnsi="Times New Roman" w:cs="Times New Roman"/>
          <w:sz w:val="24"/>
          <w:szCs w:val="24"/>
        </w:rPr>
        <w:t xml:space="preserve">Информирует аудитора о выявленных нарушениях.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оформлении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  <w:r w:rsidRPr="006C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проведенного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встречной</w:t>
      </w:r>
      <w:r w:rsidRPr="006C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(акт,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>, представление, предписание, протокол, информационное письмо)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Систематизирует и оформляет результаты проводимых проверяющей группой мероприятий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стандартов,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Контрольно-счетной палате Томской области.</w:t>
      </w:r>
    </w:p>
    <w:p w:rsidR="00EB4E2D" w:rsidRPr="00576D2D" w:rsidRDefault="00082A2D" w:rsidP="00576D2D">
      <w:pPr>
        <w:pStyle w:val="1"/>
        <w:shd w:val="clear" w:color="auto" w:fill="auto"/>
        <w:tabs>
          <w:tab w:val="left" w:pos="20"/>
          <w:tab w:val="left" w:pos="1038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C7C85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подготовке Контрольно-счетной палатой Томской области заключений на проекты нормативных правовых актов Томской области и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стратегического планирования Томской области. </w:t>
      </w:r>
      <w:r w:rsidRPr="006C7C85">
        <w:rPr>
          <w:rFonts w:ascii="Times New Roman" w:hAnsi="Times New Roman" w:cs="Times New Roman"/>
          <w:sz w:val="24"/>
          <w:szCs w:val="24"/>
        </w:rPr>
        <w:t>Г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отовит предложения по результатам мероприятий,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с его участием, в том числе об устранении причин и условий совершения выявленных нарушений, принятии мер по восстановлению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причиненного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ущерба или незаконного использования бюджетных средств, а также по вопросам совершенствования методологии проведения мероприятий, стандартов,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</w:t>
      </w:r>
      <w:r>
        <w:rPr>
          <w:rFonts w:ascii="Times New Roman" w:hAnsi="Times New Roman" w:cs="Times New Roman"/>
          <w:color w:val="000000"/>
          <w:sz w:val="24"/>
          <w:szCs w:val="24"/>
        </w:rPr>
        <w:t>й палате Томской области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Заносит данные в </w:t>
      </w:r>
      <w:r w:rsidRPr="006C7C85">
        <w:rPr>
          <w:rFonts w:ascii="Times New Roman" w:hAnsi="Times New Roman" w:cs="Times New Roman"/>
          <w:sz w:val="24"/>
          <w:szCs w:val="24"/>
        </w:rPr>
        <w:t xml:space="preserve">«Систему </w:t>
      </w:r>
      <w:proofErr w:type="spellStart"/>
      <w:r w:rsidRPr="006C7C85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6C7C85">
        <w:rPr>
          <w:rFonts w:ascii="Times New Roman" w:hAnsi="Times New Roman" w:cs="Times New Roman"/>
          <w:sz w:val="24"/>
          <w:szCs w:val="24"/>
        </w:rPr>
        <w:t xml:space="preserve"> результатов деятельности Контрольно-счетной-палаты Томской области».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8B40A9">
        <w:rPr>
          <w:rFonts w:ascii="Times New Roman" w:hAnsi="Times New Roman" w:cs="Times New Roman"/>
          <w:sz w:val="24"/>
          <w:szCs w:val="24"/>
        </w:rPr>
        <w:t xml:space="preserve">отовит документацию и материалы по мероприятиям,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проведенным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его участием, для сдачи в архив.</w:t>
      </w:r>
    </w:p>
    <w:p w:rsidR="00EB4E2D" w:rsidRPr="008137F3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Уровень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профессионального</w:t>
      </w:r>
      <w:proofErr w:type="gram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образования:</w:t>
      </w:r>
      <w:r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4D7A"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137F3" w:rsidRPr="005C45C8" w:rsidRDefault="00387556" w:rsidP="005C45C8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Специал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ьность, направление подготовки: </w:t>
      </w:r>
      <w:r w:rsidR="006F36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746CA7">
        <w:rPr>
          <w:rFonts w:ascii="Times New Roman" w:hAnsi="Times New Roman" w:cs="Times New Roman"/>
          <w:sz w:val="24"/>
        </w:rPr>
        <w:t>Экономика</w:t>
      </w:r>
      <w:r w:rsidR="006F369C">
        <w:rPr>
          <w:rFonts w:ascii="Times New Roman" w:hAnsi="Times New Roman" w:cs="Times New Roman"/>
          <w:sz w:val="24"/>
        </w:rPr>
        <w:t>»</w:t>
      </w:r>
      <w:r w:rsidR="00746CA7">
        <w:rPr>
          <w:rFonts w:ascii="Times New Roman" w:hAnsi="Times New Roman" w:cs="Times New Roman"/>
          <w:sz w:val="24"/>
        </w:rPr>
        <w:t xml:space="preserve">, </w:t>
      </w:r>
      <w:r w:rsidR="006F369C">
        <w:rPr>
          <w:rFonts w:ascii="Times New Roman" w:hAnsi="Times New Roman" w:cs="Times New Roman"/>
          <w:sz w:val="24"/>
        </w:rPr>
        <w:t>«Ф</w:t>
      </w:r>
      <w:r w:rsidR="008137F3">
        <w:rPr>
          <w:rFonts w:ascii="Times New Roman" w:hAnsi="Times New Roman" w:cs="Times New Roman"/>
          <w:sz w:val="24"/>
        </w:rPr>
        <w:t>инансы и кредит</w:t>
      </w:r>
      <w:r w:rsidR="006F369C">
        <w:rPr>
          <w:rFonts w:ascii="Times New Roman" w:hAnsi="Times New Roman" w:cs="Times New Roman"/>
          <w:sz w:val="24"/>
        </w:rPr>
        <w:t>»</w:t>
      </w:r>
      <w:r w:rsidR="00746CA7">
        <w:rPr>
          <w:rFonts w:ascii="Times New Roman" w:hAnsi="Times New Roman" w:cs="Times New Roman"/>
          <w:sz w:val="24"/>
        </w:rPr>
        <w:t xml:space="preserve">, </w:t>
      </w:r>
      <w:r w:rsidR="006F369C">
        <w:rPr>
          <w:rFonts w:ascii="Times New Roman" w:hAnsi="Times New Roman" w:cs="Times New Roman"/>
          <w:sz w:val="24"/>
        </w:rPr>
        <w:t>«М</w:t>
      </w:r>
      <w:r w:rsidR="001317BD">
        <w:rPr>
          <w:rFonts w:ascii="Times New Roman" w:hAnsi="Times New Roman" w:cs="Times New Roman"/>
          <w:sz w:val="24"/>
        </w:rPr>
        <w:t>енеджмент</w:t>
      </w:r>
      <w:r w:rsidR="006F369C">
        <w:rPr>
          <w:rFonts w:ascii="Times New Roman" w:hAnsi="Times New Roman" w:cs="Times New Roman"/>
          <w:sz w:val="24"/>
        </w:rPr>
        <w:t>»</w:t>
      </w:r>
      <w:r w:rsidR="001317BD">
        <w:rPr>
          <w:rFonts w:ascii="Times New Roman" w:hAnsi="Times New Roman" w:cs="Times New Roman"/>
          <w:sz w:val="24"/>
        </w:rPr>
        <w:t>.</w:t>
      </w:r>
    </w:p>
    <w:p w:rsidR="00BB4EB3" w:rsidRDefault="00EB4E2D" w:rsidP="00BB4EB3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стажу</w:t>
      </w:r>
      <w:r w:rsidR="00387556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C45C8" w:rsidRPr="005C45C8">
        <w:rPr>
          <w:rFonts w:ascii="Times New Roman" w:hAnsi="Times New Roman" w:cs="Times New Roman"/>
          <w:sz w:val="24"/>
          <w:szCs w:val="24"/>
        </w:rPr>
        <w:t xml:space="preserve">не менее двух лет стажа государственной гражданской службы или не менее </w:t>
      </w:r>
      <w:proofErr w:type="spellStart"/>
      <w:r w:rsidR="005C45C8" w:rsidRPr="005C45C8">
        <w:rPr>
          <w:rFonts w:ascii="Times New Roman" w:hAnsi="Times New Roman" w:cs="Times New Roman"/>
          <w:sz w:val="24"/>
          <w:szCs w:val="24"/>
        </w:rPr>
        <w:t>четырех</w:t>
      </w:r>
      <w:proofErr w:type="spellEnd"/>
      <w:r w:rsidR="005C45C8" w:rsidRPr="005C45C8">
        <w:rPr>
          <w:rFonts w:ascii="Times New Roman" w:hAnsi="Times New Roman" w:cs="Times New Roman"/>
          <w:sz w:val="24"/>
          <w:szCs w:val="24"/>
        </w:rPr>
        <w:t xml:space="preserve"> лет опыта работы по специальности, направлению подготовки.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48" w:rsidRPr="00CD63BB" w:rsidRDefault="00615E48" w:rsidP="005C45C8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лиц, имеющих дипломы специалиста или магистра с отличием, в течение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не менее одного года</w:t>
      </w:r>
      <w:r w:rsidR="00065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BB" w:rsidRDefault="00EB4E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</w:t>
      </w:r>
      <w:r w:rsidR="0026195D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D6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203C" w:rsidRPr="00CD63BB" w:rsidRDefault="00576D2D" w:rsidP="0046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</w:t>
      </w:r>
      <w:r w:rsidR="00BB3838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нституции Российской Федерации,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27.05.2003 № 58-ФЗ «О системе государственной гражданско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службы Российской Федерации»;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27.07.2004 № 79-ФЗ «О государственной гражданско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Российской Федерации»;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09.12.2005 № 231-ОЗ «О государственной гражд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анской службе Томской области»;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коррупции»;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07.07.2009 № 110-ОЗ «О противодействи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коррупции в Томской области»,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русского языка, основ делоп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роизводства и документооборота;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в сфере информационн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коммуникационных технологий; основных положений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 о персональных данных.</w:t>
      </w:r>
    </w:p>
    <w:p w:rsidR="006F1A15" w:rsidRDefault="00576D2D" w:rsidP="006F1A1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E2071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рофильные</w:t>
      </w:r>
      <w:r w:rsidR="00BB3838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Федерации;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7943F7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>
        <w:rPr>
          <w:rFonts w:ascii="Times New Roman" w:hAnsi="Times New Roman" w:cs="Times New Roman"/>
          <w:sz w:val="24"/>
          <w:szCs w:val="24"/>
        </w:rPr>
        <w:t>Кодекса об административных правонарушениях Российской Федерации;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>
        <w:rPr>
          <w:rFonts w:ascii="Times New Roman" w:hAnsi="Times New Roman" w:cs="Times New Roman"/>
          <w:sz w:val="24"/>
          <w:szCs w:val="24"/>
        </w:rPr>
        <w:t>Трудового кодекса Российской Федерации;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>
        <w:rPr>
          <w:rFonts w:ascii="Times New Roman" w:hAnsi="Times New Roman" w:cs="Times New Roman"/>
          <w:sz w:val="24"/>
          <w:szCs w:val="24"/>
        </w:rPr>
        <w:t>Жилищного кодекса Российской Федерации;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D07FAE">
        <w:rPr>
          <w:rFonts w:ascii="Times New Roman" w:hAnsi="Times New Roman" w:cs="Times New Roman"/>
          <w:sz w:val="24"/>
          <w:szCs w:val="24"/>
        </w:rPr>
        <w:t xml:space="preserve">Федерального закона от 6 декабря 2011 года № 402-ФЗ «О бухгалтерском </w:t>
      </w:r>
      <w:proofErr w:type="spellStart"/>
      <w:r w:rsidR="0046203C" w:rsidRPr="00D07FAE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="0046203C" w:rsidRPr="00D07FAE">
        <w:rPr>
          <w:rFonts w:ascii="Times New Roman" w:hAnsi="Times New Roman" w:cs="Times New Roman"/>
          <w:sz w:val="24"/>
          <w:szCs w:val="24"/>
        </w:rPr>
        <w:t>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D07FAE">
        <w:rPr>
          <w:rFonts w:ascii="Times New Roman" w:hAnsi="Times New Roman" w:cs="Times New Roman"/>
          <w:sz w:val="24"/>
          <w:szCs w:val="24"/>
        </w:rPr>
        <w:t>Федерального закона от 12 января 1996 года № 7-ФЗ «О некоммерческих организациях»;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203C" w:rsidRPr="00D07FAE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524A9E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18 июля 2011 года № 223-ФЗ «О закупках товаров, работ, услуг отдельными видами юридических</w:t>
      </w:r>
      <w:r w:rsidR="0046203C" w:rsidRPr="000F7CDE">
        <w:rPr>
          <w:rFonts w:ascii="Times New Roman" w:hAnsi="Times New Roman" w:cs="Times New Roman"/>
          <w:sz w:val="24"/>
          <w:szCs w:val="24"/>
          <w:lang w:eastAsia="ru-RU"/>
        </w:rPr>
        <w:t xml:space="preserve"> лиц»;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0F7CDE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03 ноября 2006 года № 174-ФЗ «Об автономных учреждениях»;</w:t>
      </w:r>
      <w:proofErr w:type="gramEnd"/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203C" w:rsidRPr="000F7CDE">
        <w:rPr>
          <w:rFonts w:ascii="Times New Roman" w:eastAsia="Batang" w:hAnsi="Times New Roman" w:cs="Times New Roman"/>
          <w:iCs/>
          <w:sz w:val="24"/>
          <w:szCs w:val="24"/>
          <w:lang w:eastAsia="ru-RU"/>
        </w:rPr>
        <w:t>Федерального закона от 29 ноября 2010 года № 326-ФЗ «Об обязательном медицинском страховании в Российской Федерации»;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0F7CDE">
        <w:rPr>
          <w:rFonts w:ascii="Times New Roman" w:eastAsia="Batang" w:hAnsi="Times New Roman" w:cs="Times New Roman"/>
          <w:sz w:val="24"/>
          <w:szCs w:val="24"/>
          <w:lang w:eastAsia="ru-RU"/>
        </w:rPr>
        <w:t>Федерального закона от 21 ноября 2011 года № 323-ФЗ «Об основах охраны здоровья граждан в Российской Федерации»;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0F7CDE">
        <w:rPr>
          <w:rFonts w:ascii="Times New Roman" w:hAnsi="Times New Roman" w:cs="Times New Roman"/>
          <w:sz w:val="24"/>
          <w:szCs w:val="24"/>
        </w:rPr>
        <w:t>Федерального закона от 28 декабря 2013 года № 442-ФЗ «Об основах социального обслуживания граждан в Российской Федерации»;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0F7CDE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273-ФЗ «Об образовании в РФ»;</w:t>
      </w:r>
      <w:proofErr w:type="gramEnd"/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0F7CDE">
        <w:rPr>
          <w:rFonts w:ascii="Times New Roman" w:hAnsi="Times New Roman" w:cs="Times New Roman"/>
          <w:sz w:val="24"/>
          <w:szCs w:val="24"/>
        </w:rPr>
        <w:t>Федерального закона от 17 декабря 1998 года № 188-ФЗ «О мировых судьях в Российской Федерации»;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0F7CDE">
        <w:rPr>
          <w:rFonts w:ascii="Times New Roman" w:hAnsi="Times New Roman" w:cs="Times New Roman"/>
          <w:sz w:val="24"/>
          <w:szCs w:val="24"/>
        </w:rPr>
        <w:t>Основ законодательства Российской Федерации о культуре (утверждены Верховным Советом РФ от 09 октября 1992 года №3612-1);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0F7CDE">
        <w:rPr>
          <w:rFonts w:ascii="Times New Roman" w:hAnsi="Times New Roman" w:cs="Times New Roman"/>
          <w:sz w:val="24"/>
          <w:szCs w:val="24"/>
          <w:lang w:eastAsia="ar-SA"/>
        </w:rPr>
        <w:t>Закона Томской области от 13 апреля 2004 года № 53-ОЗ «О порядке управления и распоряжения государственным имуществом Томской области»;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7943F7">
        <w:rPr>
          <w:rFonts w:ascii="Times New Roman" w:hAnsi="Times New Roman" w:cs="Times New Roman"/>
          <w:sz w:val="24"/>
          <w:szCs w:val="24"/>
        </w:rPr>
        <w:t>Закона Томской области от 9 августа 2011 года № 177-ОЗ «О Контрольно-счетной палате Томской области»;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7943F7">
        <w:rPr>
          <w:rFonts w:ascii="Times New Roman" w:hAnsi="Times New Roman" w:cs="Times New Roman"/>
          <w:sz w:val="24"/>
          <w:szCs w:val="24"/>
        </w:rPr>
        <w:t>Закона Томской области от 11 октября 2007 года № 231-ОЗ «О бюджетном процессе в Томской области»;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3C" w:rsidRPr="007943F7">
        <w:rPr>
          <w:rFonts w:ascii="Times New Roman" w:hAnsi="Times New Roman" w:cs="Times New Roman"/>
          <w:sz w:val="24"/>
          <w:szCs w:val="24"/>
        </w:rPr>
        <w:t xml:space="preserve">Регламента Контрольно-счетной палаты Томской области, </w:t>
      </w:r>
      <w:proofErr w:type="spellStart"/>
      <w:r w:rsidR="0046203C" w:rsidRPr="007943F7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="0046203C" w:rsidRPr="007943F7">
        <w:rPr>
          <w:rFonts w:ascii="Times New Roman" w:hAnsi="Times New Roman" w:cs="Times New Roman"/>
          <w:sz w:val="24"/>
          <w:szCs w:val="24"/>
        </w:rPr>
        <w:t xml:space="preserve"> приказом председателя Контрольно-счетной палаты Томской области от 3 октября 2011 № 29;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203C" w:rsidRPr="007943F7">
        <w:rPr>
          <w:rFonts w:ascii="Times New Roman" w:hAnsi="Times New Roman" w:cs="Times New Roman"/>
          <w:sz w:val="24"/>
          <w:szCs w:val="24"/>
        </w:rPr>
        <w:t xml:space="preserve">Служебного распорядка Контрольно-счетной палаты Томской области, </w:t>
      </w:r>
      <w:proofErr w:type="spellStart"/>
      <w:r w:rsidR="0046203C" w:rsidRPr="007943F7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="0046203C" w:rsidRPr="007943F7">
        <w:rPr>
          <w:rFonts w:ascii="Times New Roman" w:hAnsi="Times New Roman" w:cs="Times New Roman"/>
          <w:sz w:val="24"/>
          <w:szCs w:val="24"/>
        </w:rPr>
        <w:t xml:space="preserve"> приказом председателя Контрольно-счетной палаты Томской области от 30 декабря 2011 года № 49;</w:t>
      </w:r>
      <w:r w:rsidR="0046203C">
        <w:rPr>
          <w:rFonts w:ascii="Times New Roman" w:hAnsi="Times New Roman" w:cs="Times New Roman"/>
          <w:sz w:val="24"/>
          <w:szCs w:val="24"/>
        </w:rPr>
        <w:t xml:space="preserve"> </w:t>
      </w:r>
      <w:r w:rsidR="0046203C" w:rsidRPr="007943F7">
        <w:rPr>
          <w:rFonts w:ascii="Times New Roman" w:hAnsi="Times New Roman" w:cs="Times New Roman"/>
          <w:sz w:val="24"/>
          <w:szCs w:val="24"/>
        </w:rPr>
        <w:t xml:space="preserve">стандартов внешнего государственного финансового контроля, </w:t>
      </w:r>
      <w:proofErr w:type="spellStart"/>
      <w:r w:rsidR="0046203C" w:rsidRPr="007943F7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="0046203C" w:rsidRPr="007943F7">
        <w:rPr>
          <w:rFonts w:ascii="Times New Roman" w:hAnsi="Times New Roman" w:cs="Times New Roman"/>
          <w:sz w:val="24"/>
          <w:szCs w:val="24"/>
        </w:rPr>
        <w:t xml:space="preserve"> в Контрольно</w:t>
      </w:r>
      <w:r w:rsidR="006F1A15">
        <w:rPr>
          <w:rFonts w:ascii="Times New Roman" w:hAnsi="Times New Roman" w:cs="Times New Roman"/>
          <w:sz w:val="24"/>
          <w:szCs w:val="24"/>
        </w:rPr>
        <w:t xml:space="preserve">-счетной палате Томской области; </w:t>
      </w:r>
      <w:r w:rsidR="006F1A15" w:rsidRPr="007943F7">
        <w:rPr>
          <w:rFonts w:ascii="Times New Roman" w:hAnsi="Times New Roman" w:cs="Times New Roman"/>
          <w:sz w:val="24"/>
          <w:szCs w:val="24"/>
        </w:rPr>
        <w:t>иных нормативных правовых актов Российской Федерации и Томской области в сфере деятельности Контрольно-счетной палаты Томской области, необходимых для исполнения должностных обязанностей</w:t>
      </w:r>
      <w:r w:rsidR="006F1A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203C" w:rsidRDefault="0046203C" w:rsidP="00CD6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3C" w:rsidRPr="00A90DD8" w:rsidRDefault="00576D2D" w:rsidP="0046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Т</w:t>
      </w:r>
      <w:r w:rsidR="00F458F7" w:rsidRPr="00A93056">
        <w:rPr>
          <w:rFonts w:ascii="Times New Roman" w:hAnsi="Times New Roman" w:cs="Times New Roman"/>
          <w:b/>
          <w:spacing w:val="3"/>
          <w:sz w:val="24"/>
          <w:szCs w:val="24"/>
        </w:rPr>
        <w:t>ребования к иным знаниям:</w:t>
      </w:r>
      <w:r w:rsidR="00F458F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6203C" w:rsidRPr="00A90DD8">
        <w:rPr>
          <w:rFonts w:ascii="Times New Roman" w:hAnsi="Times New Roman" w:cs="Times New Roman"/>
          <w:sz w:val="24"/>
          <w:szCs w:val="24"/>
        </w:rPr>
        <w:t>организаци</w:t>
      </w:r>
      <w:r w:rsidR="0046203C">
        <w:rPr>
          <w:rFonts w:ascii="Times New Roman" w:hAnsi="Times New Roman" w:cs="Times New Roman"/>
          <w:sz w:val="24"/>
          <w:szCs w:val="24"/>
        </w:rPr>
        <w:t>и</w:t>
      </w:r>
      <w:r w:rsidR="0046203C" w:rsidRPr="00A90DD8">
        <w:rPr>
          <w:rFonts w:ascii="Times New Roman" w:hAnsi="Times New Roman" w:cs="Times New Roman"/>
          <w:sz w:val="24"/>
          <w:szCs w:val="24"/>
        </w:rPr>
        <w:t xml:space="preserve"> и функционировани</w:t>
      </w:r>
      <w:r w:rsidR="0046203C">
        <w:rPr>
          <w:rFonts w:ascii="Times New Roman" w:hAnsi="Times New Roman" w:cs="Times New Roman"/>
          <w:sz w:val="24"/>
          <w:szCs w:val="24"/>
        </w:rPr>
        <w:t>я</w:t>
      </w:r>
      <w:r w:rsidR="0046203C" w:rsidRPr="00A90DD8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Федерации;</w:t>
      </w:r>
      <w:r w:rsidR="0046203C">
        <w:rPr>
          <w:rFonts w:ascii="Times New Roman" w:hAnsi="Times New Roman" w:cs="Times New Roman"/>
          <w:sz w:val="24"/>
          <w:szCs w:val="24"/>
        </w:rPr>
        <w:t xml:space="preserve"> </w:t>
      </w:r>
      <w:r w:rsidR="0046203C" w:rsidRPr="00A90DD8">
        <w:rPr>
          <w:rFonts w:ascii="Times New Roman" w:hAnsi="Times New Roman" w:cs="Times New Roman"/>
          <w:sz w:val="24"/>
          <w:szCs w:val="24"/>
        </w:rPr>
        <w:t>основ бюджетного процесса и межбюджетных отношений в Российской Федерации;</w:t>
      </w:r>
      <w:r w:rsidR="0046203C">
        <w:rPr>
          <w:rFonts w:ascii="Times New Roman" w:hAnsi="Times New Roman" w:cs="Times New Roman"/>
          <w:sz w:val="24"/>
          <w:szCs w:val="24"/>
        </w:rPr>
        <w:t xml:space="preserve"> </w:t>
      </w:r>
      <w:r w:rsidR="0046203C" w:rsidRPr="00A90DD8">
        <w:rPr>
          <w:rFonts w:ascii="Times New Roman" w:hAnsi="Times New Roman" w:cs="Times New Roman"/>
          <w:sz w:val="24"/>
          <w:szCs w:val="24"/>
        </w:rPr>
        <w:t>правово</w:t>
      </w:r>
      <w:r w:rsidR="0046203C">
        <w:rPr>
          <w:rFonts w:ascii="Times New Roman" w:hAnsi="Times New Roman" w:cs="Times New Roman"/>
          <w:sz w:val="24"/>
          <w:szCs w:val="24"/>
        </w:rPr>
        <w:t>го</w:t>
      </w:r>
      <w:r w:rsidR="0046203C" w:rsidRPr="00A90DD8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6203C">
        <w:rPr>
          <w:rFonts w:ascii="Times New Roman" w:hAnsi="Times New Roman" w:cs="Times New Roman"/>
          <w:sz w:val="24"/>
          <w:szCs w:val="24"/>
        </w:rPr>
        <w:t>я</w:t>
      </w:r>
      <w:r w:rsidR="0046203C" w:rsidRPr="00A90DD8">
        <w:rPr>
          <w:rFonts w:ascii="Times New Roman" w:hAnsi="Times New Roman" w:cs="Times New Roman"/>
          <w:sz w:val="24"/>
          <w:szCs w:val="24"/>
        </w:rPr>
        <w:t xml:space="preserve"> субъектов бюджетных правоотношений;</w:t>
      </w:r>
    </w:p>
    <w:p w:rsidR="0046203C" w:rsidRPr="00405C3B" w:rsidRDefault="0046203C" w:rsidP="0046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90DD8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бюджетн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0DD8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0DD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proofErr w:type="spellStart"/>
      <w:r w:rsidRPr="00A90DD8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A90DD8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предоставления межбюджетных трансфертов, </w:t>
      </w:r>
      <w:r w:rsidRPr="00A90DD8">
        <w:rPr>
          <w:rFonts w:ascii="Times New Roman" w:hAnsi="Times New Roman" w:cs="Times New Roman"/>
          <w:sz w:val="24"/>
          <w:szCs w:val="24"/>
        </w:rPr>
        <w:lastRenderedPageBreak/>
        <w:t>субсидий учреждениям и юридическим лицам, бюджетных инвестиций;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утверждения и критерии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A90DD8">
        <w:rPr>
          <w:rFonts w:ascii="Times New Roman" w:hAnsi="Times New Roman" w:cs="Times New Roman"/>
          <w:sz w:val="24"/>
          <w:szCs w:val="24"/>
        </w:rPr>
        <w:t>, механизм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оценки эффективности их реализации;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разработки, утверждения и реализации ведомственных целевых программ;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C3B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бюджетных полномочий участников бюджетного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органов внешнего государственного финансового контроля (аудита);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главного распорядителя (распорядителя) бюджетных средств, главного администратора (администратора) доходов бюджета, получателя бюджетных средств;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ведения бухгалтерского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в государственных учреждениях;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составления бюджетной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областного бюджета;</w:t>
      </w:r>
      <w:r>
        <w:rPr>
          <w:rFonts w:ascii="Times New Roman" w:hAnsi="Times New Roman" w:cs="Times New Roman"/>
          <w:sz w:val="24"/>
          <w:szCs w:val="24"/>
        </w:rPr>
        <w:t xml:space="preserve"> видов административных правонарушений в области финансов.</w:t>
      </w:r>
      <w:proofErr w:type="gramEnd"/>
    </w:p>
    <w:p w:rsidR="00CD63BB" w:rsidRDefault="00CD63BB" w:rsidP="00462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E2D" w:rsidRDefault="00EB4E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умениям</w:t>
      </w:r>
      <w:r w:rsidR="0026195D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6D2D" w:rsidRDefault="00576D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Базовые:</w:t>
      </w:r>
    </w:p>
    <w:p w:rsidR="007D06E9" w:rsidRPr="00A90DD8" w:rsidRDefault="007D06E9" w:rsidP="007D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9C3B46" w:rsidRDefault="007D06E9" w:rsidP="009C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коммуникативные умения;</w:t>
      </w:r>
      <w:r>
        <w:rPr>
          <w:rFonts w:ascii="Times New Roman" w:hAnsi="Times New Roman" w:cs="Times New Roman"/>
          <w:sz w:val="24"/>
          <w:szCs w:val="24"/>
        </w:rPr>
        <w:t xml:space="preserve"> умение управлять изменениями; </w:t>
      </w:r>
      <w:r w:rsidRPr="007943F7">
        <w:rPr>
          <w:rFonts w:ascii="Times New Roman" w:hAnsi="Times New Roman" w:cs="Times New Roman"/>
          <w:sz w:val="24"/>
          <w:szCs w:val="24"/>
        </w:rPr>
        <w:t>качественная подготовка документов;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сбор и ан</w:t>
      </w:r>
      <w:r>
        <w:rPr>
          <w:rFonts w:ascii="Times New Roman" w:hAnsi="Times New Roman" w:cs="Times New Roman"/>
          <w:sz w:val="24"/>
          <w:szCs w:val="24"/>
        </w:rPr>
        <w:t xml:space="preserve">ализ большого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B46" w:rsidRDefault="00576D2D" w:rsidP="009C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Профильные</w:t>
      </w:r>
      <w:r w:rsidR="009C3B46" w:rsidRPr="009C3B46">
        <w:rPr>
          <w:rFonts w:ascii="Times New Roman" w:hAnsi="Times New Roman" w:cs="Times New Roman"/>
          <w:b/>
          <w:sz w:val="24"/>
          <w:szCs w:val="24"/>
        </w:rPr>
        <w:t>:</w:t>
      </w:r>
    </w:p>
    <w:p w:rsidR="007D06E9" w:rsidRPr="00405C3B" w:rsidRDefault="007D06E9" w:rsidP="009C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первичных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учетных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документов;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навыки и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05C3B">
        <w:rPr>
          <w:rFonts w:ascii="Times New Roman" w:hAnsi="Times New Roman" w:cs="Times New Roman"/>
          <w:sz w:val="24"/>
          <w:szCs w:val="24"/>
        </w:rPr>
        <w:t xml:space="preserve"> финансово-экономического анализа;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подготовка программ и рабочих планов </w:t>
      </w:r>
      <w:r w:rsidRPr="00405C3B">
        <w:rPr>
          <w:rFonts w:ascii="Times New Roman" w:hAnsi="Times New Roman" w:cs="Times New Roman"/>
          <w:sz w:val="24"/>
          <w:szCs w:val="24"/>
        </w:rPr>
        <w:t>контрольных и экспертно-аналитических мероприятий;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 xml:space="preserve">составление актов проверок, аналитических записок,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отчетов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и экспертно-аналитических мероприятий;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формулирование выводов по результатам </w:t>
      </w:r>
      <w:r w:rsidRPr="00405C3B">
        <w:rPr>
          <w:rFonts w:ascii="Times New Roman" w:hAnsi="Times New Roman" w:cs="Times New Roman"/>
          <w:sz w:val="24"/>
          <w:szCs w:val="24"/>
        </w:rPr>
        <w:t>контрольных и экспертно-аналитических мероприятий;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подготовка представлений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предписаний</w:t>
      </w:r>
      <w:r>
        <w:rPr>
          <w:rFonts w:ascii="Times New Roman" w:hAnsi="Times New Roman" w:cs="Times New Roman"/>
          <w:sz w:val="24"/>
          <w:szCs w:val="24"/>
        </w:rPr>
        <w:t>, уведомлений и информационных писем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подготовка заключений на проекты законов Томской области и иные нормативные 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05C3B">
        <w:rPr>
          <w:rFonts w:ascii="Times New Roman" w:hAnsi="Times New Roman" w:cs="Times New Roman"/>
          <w:sz w:val="24"/>
          <w:szCs w:val="24"/>
        </w:rPr>
        <w:t xml:space="preserve"> на практике </w:t>
      </w:r>
      <w:r>
        <w:rPr>
          <w:rFonts w:ascii="Times New Roman" w:hAnsi="Times New Roman" w:cs="Times New Roman"/>
          <w:sz w:val="24"/>
          <w:szCs w:val="24"/>
        </w:rPr>
        <w:t xml:space="preserve">норм </w:t>
      </w:r>
      <w:r w:rsidRPr="00405C3B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05C3B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пользова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405C3B">
        <w:rPr>
          <w:rFonts w:ascii="Times New Roman" w:hAnsi="Times New Roman" w:cs="Times New Roman"/>
          <w:sz w:val="24"/>
          <w:szCs w:val="24"/>
        </w:rPr>
        <w:t xml:space="preserve"> электронными справочными правовыми системами;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 xml:space="preserve">пользование федеральными </w:t>
      </w:r>
      <w:r>
        <w:rPr>
          <w:rFonts w:ascii="Times New Roman" w:hAnsi="Times New Roman" w:cs="Times New Roman"/>
          <w:sz w:val="24"/>
          <w:szCs w:val="24"/>
        </w:rPr>
        <w:t xml:space="preserve">и региональными </w:t>
      </w:r>
      <w:r w:rsidRPr="00A90DD8">
        <w:rPr>
          <w:rFonts w:ascii="Times New Roman" w:hAnsi="Times New Roman" w:cs="Times New Roman"/>
          <w:sz w:val="24"/>
          <w:szCs w:val="24"/>
        </w:rPr>
        <w:t>государственными информационными системами, необходимыми для осуществления внешнего государственного аудита (контроля)</w:t>
      </w:r>
      <w:r w:rsidR="009C3B46">
        <w:rPr>
          <w:rFonts w:ascii="Times New Roman" w:hAnsi="Times New Roman" w:cs="Times New Roman"/>
          <w:sz w:val="24"/>
          <w:szCs w:val="24"/>
        </w:rPr>
        <w:t xml:space="preserve">; </w:t>
      </w:r>
      <w:r w:rsidRPr="00405C3B">
        <w:rPr>
          <w:rFonts w:ascii="Times New Roman" w:hAnsi="Times New Roman" w:cs="Times New Roman"/>
          <w:sz w:val="24"/>
          <w:szCs w:val="24"/>
        </w:rPr>
        <w:t>владение грамотной устной и письменной речью;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владение деловым стилем письма.</w:t>
      </w:r>
    </w:p>
    <w:p w:rsidR="001D5C1D" w:rsidRDefault="001D5C1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1D" w:rsidRDefault="00EB4E2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критерии оценки</w:t>
      </w:r>
      <w:r w:rsidR="00387556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87C45" w:rsidRDefault="00576D2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87C45" w:rsidRPr="00EC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естирование</w:t>
      </w:r>
      <w:r w:rsidR="00487C45"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(оцениваются знания Конституции РФ, Устава (Основного Закона) Томской области, русского языка, основ делопроизводства, законодательства о государственной гражданской службе, противодействия коррупции, </w:t>
      </w:r>
      <w:r w:rsidR="009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умения </w:t>
      </w:r>
      <w:r w:rsidR="009C3B46" w:rsidRPr="009C3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информацио</w:t>
      </w:r>
      <w:r w:rsidR="009C3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нно-коммуникационных технологий</w:t>
      </w:r>
      <w:r w:rsidR="00487C45"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служебной деятельности).</w:t>
      </w:r>
    </w:p>
    <w:p w:rsidR="00E724ED" w:rsidRDefault="00576D2D" w:rsidP="00983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83167">
        <w:rPr>
          <w:rFonts w:ascii="Times New Roman" w:hAnsi="Times New Roman" w:cs="Times New Roman"/>
          <w:b/>
          <w:sz w:val="24"/>
          <w:szCs w:val="24"/>
        </w:rPr>
        <w:t xml:space="preserve">ндивидуальное </w:t>
      </w:r>
      <w:r w:rsidR="00983167" w:rsidRPr="007110B5">
        <w:rPr>
          <w:rFonts w:ascii="Times New Roman" w:hAnsi="Times New Roman" w:cs="Times New Roman"/>
          <w:b/>
          <w:sz w:val="24"/>
          <w:szCs w:val="24"/>
        </w:rPr>
        <w:t>собеседование с аудитором</w:t>
      </w:r>
      <w:r w:rsidR="00E72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4ED" w:rsidRPr="00E724ED">
        <w:rPr>
          <w:rFonts w:ascii="Times New Roman" w:hAnsi="Times New Roman" w:cs="Times New Roman"/>
          <w:b/>
          <w:sz w:val="24"/>
          <w:szCs w:val="24"/>
        </w:rPr>
        <w:t>направления №2 - «</w:t>
      </w:r>
      <w:proofErr w:type="gramStart"/>
      <w:r w:rsidR="00E724ED" w:rsidRPr="00E724E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E724ED" w:rsidRPr="00E724ED">
        <w:rPr>
          <w:rFonts w:ascii="Times New Roman" w:hAnsi="Times New Roman" w:cs="Times New Roman"/>
          <w:b/>
          <w:sz w:val="24"/>
          <w:szCs w:val="24"/>
        </w:rPr>
        <w:t xml:space="preserve"> расходованием средств областного бюджета на социальную с</w:t>
      </w:r>
      <w:r w:rsidR="00E724ED">
        <w:rPr>
          <w:rFonts w:ascii="Times New Roman" w:hAnsi="Times New Roman" w:cs="Times New Roman"/>
          <w:b/>
          <w:sz w:val="24"/>
          <w:szCs w:val="24"/>
        </w:rPr>
        <w:t>феру и управление»</w:t>
      </w:r>
    </w:p>
    <w:p w:rsidR="00983167" w:rsidRPr="00E21C64" w:rsidRDefault="00983167" w:rsidP="00983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(оцениваются: </w:t>
      </w:r>
      <w:r w:rsidRPr="00954E3E">
        <w:rPr>
          <w:rFonts w:ascii="Times New Roman" w:hAnsi="Times New Roman" w:cs="Times New Roman"/>
          <w:sz w:val="24"/>
          <w:szCs w:val="24"/>
        </w:rPr>
        <w:t>точность и полнота ответа;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E3E">
        <w:rPr>
          <w:rFonts w:ascii="Times New Roman" w:hAnsi="Times New Roman" w:cs="Times New Roman"/>
          <w:sz w:val="24"/>
          <w:szCs w:val="24"/>
        </w:rPr>
        <w:t>знание (понимание) сферы деятельности Контрольно-счетной палаты;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E3E">
        <w:rPr>
          <w:rFonts w:ascii="Times New Roman" w:hAnsi="Times New Roman" w:cs="Times New Roman"/>
          <w:sz w:val="24"/>
          <w:szCs w:val="24"/>
        </w:rPr>
        <w:t>уровень компетенций в вопросах, относящихся к должности государственной гражданской службы;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E3E">
        <w:rPr>
          <w:rFonts w:ascii="Times New Roman" w:hAnsi="Times New Roman" w:cs="Times New Roman"/>
          <w:sz w:val="24"/>
          <w:szCs w:val="24"/>
        </w:rPr>
        <w:t xml:space="preserve">наличие опыта </w:t>
      </w:r>
      <w:r>
        <w:rPr>
          <w:rFonts w:ascii="Times New Roman" w:hAnsi="Times New Roman" w:cs="Times New Roman"/>
          <w:sz w:val="24"/>
          <w:szCs w:val="24"/>
        </w:rPr>
        <w:t>и результатов работы, относящихся</w:t>
      </w:r>
      <w:r w:rsidRPr="00954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54E3E">
        <w:rPr>
          <w:rFonts w:ascii="Times New Roman" w:hAnsi="Times New Roman" w:cs="Times New Roman"/>
          <w:sz w:val="24"/>
          <w:szCs w:val="24"/>
        </w:rPr>
        <w:t>должности гос</w:t>
      </w:r>
      <w:r>
        <w:rPr>
          <w:rFonts w:ascii="Times New Roman" w:hAnsi="Times New Roman" w:cs="Times New Roman"/>
          <w:sz w:val="24"/>
          <w:szCs w:val="24"/>
        </w:rPr>
        <w:t>ударственной гражданской службы, по соответству</w:t>
      </w:r>
      <w:r w:rsidR="00576D2D">
        <w:rPr>
          <w:rFonts w:ascii="Times New Roman" w:hAnsi="Times New Roman" w:cs="Times New Roman"/>
          <w:sz w:val="24"/>
          <w:szCs w:val="24"/>
        </w:rPr>
        <w:t>ющему направлению деятельности).</w:t>
      </w:r>
      <w:proofErr w:type="gramEnd"/>
    </w:p>
    <w:p w:rsidR="00983167" w:rsidRPr="00B07E00" w:rsidRDefault="00576D2D" w:rsidP="00983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83167" w:rsidRPr="00EC0006">
        <w:rPr>
          <w:rFonts w:ascii="Times New Roman" w:hAnsi="Times New Roman" w:cs="Times New Roman"/>
          <w:b/>
          <w:sz w:val="24"/>
          <w:szCs w:val="24"/>
        </w:rPr>
        <w:t>обеседование с членами конкурсной комиссии</w:t>
      </w:r>
      <w:r w:rsidR="00983167" w:rsidRPr="00487C45">
        <w:rPr>
          <w:rFonts w:ascii="Times New Roman" w:hAnsi="Times New Roman" w:cs="Times New Roman"/>
          <w:sz w:val="24"/>
          <w:szCs w:val="24"/>
        </w:rPr>
        <w:t xml:space="preserve"> (</w:t>
      </w:r>
      <w:r w:rsidR="00983167">
        <w:rPr>
          <w:rFonts w:ascii="Times New Roman" w:hAnsi="Times New Roman" w:cs="Times New Roman"/>
          <w:sz w:val="24"/>
          <w:szCs w:val="24"/>
        </w:rPr>
        <w:t>оцениваются: ориентация на достижение результата, работа в команде, способность к бесконфликтному деловому стилю общения).</w:t>
      </w:r>
    </w:p>
    <w:p w:rsidR="00C008EE" w:rsidRPr="001D5C1D" w:rsidRDefault="00C008EE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  <w:r w:rsidR="00B1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83167" w:rsidRPr="00190BBB" w:rsidRDefault="00983167" w:rsidP="0098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Предполагаемая дата проведения конкурсных процедур с 18 июля 202</w:t>
      </w:r>
      <w:r w:rsidR="00992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года по 21 июля 2022 года. </w:t>
      </w:r>
      <w:r w:rsidRPr="0019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Контрольно-счетная палаты Томской области (634041, г. Томск, ул. </w:t>
      </w:r>
      <w:proofErr w:type="gramStart"/>
      <w:r w:rsidRPr="00190B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Pr="00190BBB">
        <w:rPr>
          <w:rFonts w:ascii="Times New Roman" w:eastAsia="Times New Roman" w:hAnsi="Times New Roman" w:cs="Times New Roman"/>
          <w:sz w:val="24"/>
          <w:szCs w:val="24"/>
          <w:lang w:eastAsia="ru-RU"/>
        </w:rPr>
        <w:t>,8, каб.303).</w:t>
      </w:r>
    </w:p>
    <w:p w:rsidR="00983167" w:rsidRDefault="00983167" w:rsidP="0098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Кандидатам, допущенным ко второму этапу конкурса</w:t>
      </w:r>
      <w:r w:rsidR="00353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позднее</w:t>
      </w:r>
      <w:r w:rsidR="00353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за 15 дней до начала второго этапа</w:t>
      </w:r>
      <w:r w:rsidR="00353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направлены</w:t>
      </w:r>
      <w:r w:rsidR="0035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сообщения о дате, месте, 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>и времени его проведения. </w:t>
      </w:r>
    </w:p>
    <w:p w:rsidR="00983167" w:rsidRDefault="00983167" w:rsidP="0098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рамок конкурса для самостоятельной оценки своего профессионального уровня можно пройти </w:t>
      </w:r>
      <w:proofErr w:type="gramStart"/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ОГБУ «</w:t>
      </w:r>
      <w:r w:rsidRP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региональный ресурсный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history="1">
        <w:r w:rsidRPr="001508D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https://www.rrc70.ru. Доступ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разделу тестирования можно получить по телефону: </w:t>
      </w:r>
      <w:r w:rsidR="00353A57">
        <w:rPr>
          <w:rFonts w:ascii="Times New Roman" w:eastAsia="Times New Roman" w:hAnsi="Times New Roman" w:cs="Times New Roman"/>
          <w:sz w:val="24"/>
          <w:szCs w:val="24"/>
          <w:lang w:eastAsia="ru-RU"/>
        </w:rPr>
        <w:t>8(3822)56-00-60.</w:t>
      </w:r>
      <w:r w:rsidRP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предварительного тестирования не принимаются во внимание конкурсной комиссией.</w:t>
      </w:r>
    </w:p>
    <w:p w:rsidR="001D5C1D" w:rsidRPr="001D5C1D" w:rsidRDefault="001D5C1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2D" w:rsidRPr="001D5C1D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Контракт (договор)</w:t>
      </w:r>
      <w:r w:rsidR="00C511C6"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4C7B5B" w:rsidRPr="00844D51" w:rsidRDefault="004C7B5B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Служебный контракт на </w:t>
      </w:r>
      <w:proofErr w:type="spellStart"/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неопределенный</w:t>
      </w:r>
      <w:proofErr w:type="spellEnd"/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срок</w:t>
      </w:r>
      <w:r w:rsidR="00AC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4D51" w:rsidRPr="00AC05C9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05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Заработная плата, руб.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6D3185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48000-59000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Служебный распорядок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Ненормированный рабочий день</w:t>
      </w:r>
      <w:r w:rsidR="00AC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B4E2D" w:rsidRPr="00F84078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Документы, представляемые в конкурсную комиссию</w:t>
      </w:r>
      <w:r w:rsidR="0026195D"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Российской Федерации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изъявивший желание участвовать в конкурсе, представляет в государственный орган: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и подписанную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26.05.2005 № 667-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распоряжения Правительства Российской Федерации от 20.11.2019 № 2745-р), с фотографией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</w:t>
      </w:r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</w:t>
      </w:r>
      <w:proofErr w:type="gramStart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квалификации,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желанию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повышение или присвоение квалификации по результатам дополнительного профессионал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образования,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присвоении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звания, заверенные нотариально или кадровой службой по месту работы (служб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>ы)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прохождению по форме № 001-гс/у,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 984н;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изъявивший желание участвовать в конкурсе, проводимом в ином государственном органе,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заполненную, подписанную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служащим и заверенная кадровой службой государственного органа, в котором он замещает долж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гражданской службы,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26.05.2005 № 667-р (в ред. распоряжения Правительства Российской Федерации от 20.11.2019 № 2745-р), с фотографией</w:t>
      </w:r>
      <w:proofErr w:type="gramEnd"/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изъявивший желание участвовать в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государственном органе, в котором он замещает должность гражданской службы,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представителя нанимателя.</w:t>
      </w:r>
    </w:p>
    <w:p w:rsidR="00EB4E2D" w:rsidRPr="00C511C6" w:rsidRDefault="00EB4E2D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2D" w:rsidRPr="00F84078" w:rsidRDefault="00EB4E2D" w:rsidP="00F8407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Контактная информация</w:t>
      </w:r>
      <w:r w:rsidR="00B1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A2C0D" w:rsidRDefault="00C03FC1" w:rsidP="00C03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принимаются в рабочие дни с понедельника по четверг с 09: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17: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пятницу с 09: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16: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перерыв с 12:30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13:30. </w:t>
      </w:r>
    </w:p>
    <w:p w:rsidR="00C03FC1" w:rsidRDefault="004819A4" w:rsidP="00C03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</w:t>
      </w:r>
      <w:r w:rsidR="00CA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2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 w:rsidR="00CA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09:15 до 12:30.</w:t>
      </w:r>
      <w:r w:rsidR="00C0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FC1" w:rsidRDefault="00C03FC1" w:rsidP="00C03F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принимаются по адресу: 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Томск, ул.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8, </w:t>
      </w:r>
      <w:proofErr w:type="spellStart"/>
      <w:r w:rsidRPr="00F840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4078">
        <w:rPr>
          <w:rFonts w:ascii="Times New Roman" w:hAnsi="Times New Roman" w:cs="Times New Roman"/>
          <w:sz w:val="24"/>
          <w:szCs w:val="24"/>
        </w:rPr>
        <w:t xml:space="preserve">. 301. </w:t>
      </w:r>
    </w:p>
    <w:p w:rsidR="00C03FC1" w:rsidRPr="00F84078" w:rsidRDefault="00C03FC1" w:rsidP="00C03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8(3822) 520061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Гуляева Надежда Геннадьевна.</w:t>
      </w:r>
    </w:p>
    <w:p w:rsidR="00C03FC1" w:rsidRDefault="00C03FC1" w:rsidP="008C1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03FC1" w:rsidSect="00B76AA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15" w:rsidRDefault="006F1A15" w:rsidP="00C0044E">
      <w:pPr>
        <w:spacing w:after="0" w:line="240" w:lineRule="auto"/>
      </w:pPr>
      <w:r>
        <w:separator/>
      </w:r>
    </w:p>
  </w:endnote>
  <w:endnote w:type="continuationSeparator" w:id="0">
    <w:p w:rsidR="006F1A15" w:rsidRDefault="006F1A15" w:rsidP="00C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15" w:rsidRDefault="006F1A15" w:rsidP="00C0044E">
      <w:pPr>
        <w:spacing w:after="0" w:line="240" w:lineRule="auto"/>
      </w:pPr>
      <w:r>
        <w:separator/>
      </w:r>
    </w:p>
  </w:footnote>
  <w:footnote w:type="continuationSeparator" w:id="0">
    <w:p w:rsidR="006F1A15" w:rsidRDefault="006F1A15" w:rsidP="00C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15" w:rsidRDefault="006F1A15">
    <w:pPr>
      <w:pStyle w:val="aa"/>
      <w:jc w:val="center"/>
    </w:pPr>
  </w:p>
  <w:p w:rsidR="006F1A15" w:rsidRDefault="006F1A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460"/>
    <w:multiLevelType w:val="multilevel"/>
    <w:tmpl w:val="4CB6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0A44"/>
    <w:multiLevelType w:val="multilevel"/>
    <w:tmpl w:val="896EA0C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9B57708"/>
    <w:multiLevelType w:val="multilevel"/>
    <w:tmpl w:val="5A8E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30C43"/>
    <w:multiLevelType w:val="multilevel"/>
    <w:tmpl w:val="38B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32C0E"/>
    <w:multiLevelType w:val="multilevel"/>
    <w:tmpl w:val="B9DE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A20DF"/>
    <w:multiLevelType w:val="multilevel"/>
    <w:tmpl w:val="9F5AE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BB"/>
    <w:rsid w:val="00002892"/>
    <w:rsid w:val="00046B0D"/>
    <w:rsid w:val="00065C9C"/>
    <w:rsid w:val="00066E93"/>
    <w:rsid w:val="00082A2D"/>
    <w:rsid w:val="00096B42"/>
    <w:rsid w:val="000A5428"/>
    <w:rsid w:val="000A661F"/>
    <w:rsid w:val="000D402E"/>
    <w:rsid w:val="000F0A76"/>
    <w:rsid w:val="001317BD"/>
    <w:rsid w:val="001D4F79"/>
    <w:rsid w:val="001D5C1D"/>
    <w:rsid w:val="001D725D"/>
    <w:rsid w:val="002142EE"/>
    <w:rsid w:val="00242203"/>
    <w:rsid w:val="0026195D"/>
    <w:rsid w:val="00265501"/>
    <w:rsid w:val="002760AB"/>
    <w:rsid w:val="002824E7"/>
    <w:rsid w:val="002B301E"/>
    <w:rsid w:val="002D432B"/>
    <w:rsid w:val="002E2071"/>
    <w:rsid w:val="00320661"/>
    <w:rsid w:val="003440BB"/>
    <w:rsid w:val="00353A57"/>
    <w:rsid w:val="00366BF3"/>
    <w:rsid w:val="00375F40"/>
    <w:rsid w:val="00387556"/>
    <w:rsid w:val="0039573D"/>
    <w:rsid w:val="0046203C"/>
    <w:rsid w:val="004819A4"/>
    <w:rsid w:val="00483172"/>
    <w:rsid w:val="00487C45"/>
    <w:rsid w:val="004A36F4"/>
    <w:rsid w:val="004C59E8"/>
    <w:rsid w:val="004C7B5B"/>
    <w:rsid w:val="004D5951"/>
    <w:rsid w:val="00521058"/>
    <w:rsid w:val="0052362C"/>
    <w:rsid w:val="00536E81"/>
    <w:rsid w:val="005759F1"/>
    <w:rsid w:val="00576D2D"/>
    <w:rsid w:val="00594C4C"/>
    <w:rsid w:val="005C45C8"/>
    <w:rsid w:val="005D1FF8"/>
    <w:rsid w:val="005D74E4"/>
    <w:rsid w:val="005E3775"/>
    <w:rsid w:val="005F12C8"/>
    <w:rsid w:val="00600012"/>
    <w:rsid w:val="00615E48"/>
    <w:rsid w:val="006214BE"/>
    <w:rsid w:val="00666513"/>
    <w:rsid w:val="006A0FA1"/>
    <w:rsid w:val="006C7C85"/>
    <w:rsid w:val="006D3185"/>
    <w:rsid w:val="006D452D"/>
    <w:rsid w:val="006E43FF"/>
    <w:rsid w:val="006F1A15"/>
    <w:rsid w:val="006F369C"/>
    <w:rsid w:val="006F4489"/>
    <w:rsid w:val="00715E47"/>
    <w:rsid w:val="007361F8"/>
    <w:rsid w:val="00746CA7"/>
    <w:rsid w:val="00750900"/>
    <w:rsid w:val="00763FD0"/>
    <w:rsid w:val="007704F0"/>
    <w:rsid w:val="007D06E9"/>
    <w:rsid w:val="007E0249"/>
    <w:rsid w:val="007E300D"/>
    <w:rsid w:val="007E7EB6"/>
    <w:rsid w:val="008137F3"/>
    <w:rsid w:val="00826EE2"/>
    <w:rsid w:val="00832375"/>
    <w:rsid w:val="00844D51"/>
    <w:rsid w:val="00870FD7"/>
    <w:rsid w:val="00873E02"/>
    <w:rsid w:val="008A42D8"/>
    <w:rsid w:val="008B428F"/>
    <w:rsid w:val="008B7CA8"/>
    <w:rsid w:val="008C0C9B"/>
    <w:rsid w:val="008C1EA8"/>
    <w:rsid w:val="00946167"/>
    <w:rsid w:val="0095233B"/>
    <w:rsid w:val="00983167"/>
    <w:rsid w:val="00984066"/>
    <w:rsid w:val="00992E4E"/>
    <w:rsid w:val="009C2965"/>
    <w:rsid w:val="009C3B46"/>
    <w:rsid w:val="009D0B3A"/>
    <w:rsid w:val="009D2382"/>
    <w:rsid w:val="00A02265"/>
    <w:rsid w:val="00A45DF1"/>
    <w:rsid w:val="00A93056"/>
    <w:rsid w:val="00AA172F"/>
    <w:rsid w:val="00AA293A"/>
    <w:rsid w:val="00AC05C9"/>
    <w:rsid w:val="00AC0651"/>
    <w:rsid w:val="00B13F85"/>
    <w:rsid w:val="00B418A3"/>
    <w:rsid w:val="00B51FE3"/>
    <w:rsid w:val="00B76AAF"/>
    <w:rsid w:val="00B907BC"/>
    <w:rsid w:val="00BB3838"/>
    <w:rsid w:val="00BB4D7A"/>
    <w:rsid w:val="00BB4EB3"/>
    <w:rsid w:val="00BE3DEB"/>
    <w:rsid w:val="00BF53DA"/>
    <w:rsid w:val="00C0044E"/>
    <w:rsid w:val="00C008EE"/>
    <w:rsid w:val="00C03FC1"/>
    <w:rsid w:val="00C15C50"/>
    <w:rsid w:val="00C36C2E"/>
    <w:rsid w:val="00C511C6"/>
    <w:rsid w:val="00C6329F"/>
    <w:rsid w:val="00CA2C0D"/>
    <w:rsid w:val="00CA7C13"/>
    <w:rsid w:val="00CD63BB"/>
    <w:rsid w:val="00D15D53"/>
    <w:rsid w:val="00D17474"/>
    <w:rsid w:val="00D36E4B"/>
    <w:rsid w:val="00D75189"/>
    <w:rsid w:val="00D87CBB"/>
    <w:rsid w:val="00DF5904"/>
    <w:rsid w:val="00E724ED"/>
    <w:rsid w:val="00EA3FC4"/>
    <w:rsid w:val="00EB4E2D"/>
    <w:rsid w:val="00EC0006"/>
    <w:rsid w:val="00F349B1"/>
    <w:rsid w:val="00F379FD"/>
    <w:rsid w:val="00F430BB"/>
    <w:rsid w:val="00F458F7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2815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2</cp:revision>
  <cp:lastPrinted>2022-06-06T07:07:00Z</cp:lastPrinted>
  <dcterms:created xsi:type="dcterms:W3CDTF">2022-06-10T03:15:00Z</dcterms:created>
  <dcterms:modified xsi:type="dcterms:W3CDTF">2022-06-10T03:15:00Z</dcterms:modified>
</cp:coreProperties>
</file>