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75F40" w:rsidRPr="00A02265" w:rsidTr="0026195D">
        <w:tc>
          <w:tcPr>
            <w:tcW w:w="5778" w:type="dxa"/>
          </w:tcPr>
          <w:p w:rsidR="00375F40" w:rsidRPr="00844D51" w:rsidRDefault="00375F40" w:rsidP="00873E02">
            <w:pPr>
              <w:spacing w:before="75" w:after="1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3793" w:type="dxa"/>
          </w:tcPr>
          <w:p w:rsidR="00A02265" w:rsidRPr="00A02265" w:rsidRDefault="00A02265" w:rsidP="006E152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375F40" w:rsidRDefault="00375F40" w:rsidP="00873E0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15C50" w:rsidRPr="005C45C8" w:rsidRDefault="0052362C" w:rsidP="00315D3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Объявление 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proofErr w:type="spell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приеме</w:t>
      </w:r>
      <w:proofErr w:type="spell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участие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конкурсе </w:t>
      </w:r>
      <w:r w:rsidR="00315D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включение в кадровый резерв </w:t>
      </w:r>
      <w:r w:rsidR="00315D32" w:rsidRPr="00315D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Контрольно-счетной палаты Томской области</w:t>
      </w:r>
      <w:r w:rsidR="00315D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для замещения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15D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должностей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государственной гражданской службы </w:t>
      </w:r>
      <w:r w:rsidR="002829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(ведущая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82973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</w:t>
      </w:r>
      <w:r w:rsidR="002829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па)</w:t>
      </w:r>
      <w:r w:rsidR="002E2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15C50" w:rsidRDefault="00C15C50" w:rsidP="00C15C50">
      <w:pPr>
        <w:spacing w:before="75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300D" w:rsidRPr="006C7C85" w:rsidRDefault="007E300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Начало </w:t>
      </w:r>
      <w:proofErr w:type="spell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для участия в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конкурсе</w:t>
      </w:r>
      <w:proofErr w:type="gramEnd"/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D7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12</w:t>
      </w:r>
      <w:r w:rsidR="00CF62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феврал</w:t>
      </w:r>
      <w:r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2021 года</w:t>
      </w:r>
      <w:r w:rsidR="006000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8 ч.45</w:t>
      </w:r>
      <w:r w:rsidR="00832375"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мин.</w:t>
      </w:r>
    </w:p>
    <w:p w:rsidR="007E300D" w:rsidRPr="006C7C85" w:rsidRDefault="00832375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кончание </w:t>
      </w:r>
      <w:proofErr w:type="spellStart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</w:t>
      </w:r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D7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марта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</w:t>
      </w:r>
      <w:r w:rsidR="00600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18ч.00 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4C4C" w:rsidRPr="006C7C85" w:rsidRDefault="008B7CA8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Группа должностей: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ведущая.</w:t>
      </w:r>
    </w:p>
    <w:p w:rsidR="00594C4C" w:rsidRPr="006C7C85" w:rsidRDefault="00594C4C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</w:t>
      </w:r>
      <w:r w:rsidR="008B7CA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тегория должностей:</w:t>
      </w:r>
      <w:r w:rsidR="008B7CA8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специалисты.</w:t>
      </w:r>
    </w:p>
    <w:p w:rsidR="00D36E4B" w:rsidRPr="005C45C8" w:rsidRDefault="00EB4E2D" w:rsidP="00D36E4B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Обязанности:</w:t>
      </w:r>
      <w:r w:rsidR="00D36E4B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36E4B" w:rsidRPr="006C7C85" w:rsidRDefault="00D36E4B" w:rsidP="00D36E4B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или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группы контрольные и экспертно-аналитические мероприятия (далее – мероприятия) в соответствии с планом работы Контрольно-счетной палаты Томской области по месту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и (или) по месту расположения проверяемых объектов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мероприятия: </w:t>
      </w:r>
      <w:r w:rsidRPr="006C7C85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уведомления, в разработке программы и рабочего плана мероприятия. Подбирает, систематизирует,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изучает и анализирует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законодательные и нормативные акты, регламентирующие деятельность подлежащего проверке объекта и материалы, характеризующие финансовое состояние и деятельность подлежащего проверке объекта, материалы предыдущих проверок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>В ходе мероприятия выполняет письменные и устные распоряжения и указания аудитора по ходу проведения мероприятия.</w:t>
      </w:r>
      <w:r w:rsidRPr="006C7C85">
        <w:rPr>
          <w:rFonts w:ascii="Times New Roman" w:hAnsi="Times New Roman" w:cs="Times New Roman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во встречных проверках. </w:t>
      </w:r>
      <w:r w:rsidRPr="006C7C85">
        <w:rPr>
          <w:rFonts w:ascii="Times New Roman" w:hAnsi="Times New Roman" w:cs="Times New Roman"/>
          <w:sz w:val="24"/>
          <w:szCs w:val="24"/>
        </w:rPr>
        <w:t xml:space="preserve">Информирует аудитора о выявленных нарушениях.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оформлении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Pr="006C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проведенного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встречной</w:t>
      </w:r>
      <w:r w:rsidRPr="006C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(акт,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>, представление, предписание, протокол, информационное письмо)</w:t>
      </w:r>
      <w:r w:rsidRPr="006C7C85">
        <w:rPr>
          <w:rFonts w:ascii="Times New Roman" w:hAnsi="Times New Roman" w:cs="Times New Roman"/>
          <w:sz w:val="24"/>
          <w:szCs w:val="24"/>
        </w:rPr>
        <w:t xml:space="preserve">.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Систематизирует и оформляет результаты проводимых проверяющей группой мероприятий в </w:t>
      </w:r>
      <w:proofErr w:type="gram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стандартов,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Контрольно-счетной палате Томской области.</w:t>
      </w:r>
    </w:p>
    <w:p w:rsidR="00D36E4B" w:rsidRPr="008B40A9" w:rsidRDefault="00D36E4B" w:rsidP="001D4F79">
      <w:pPr>
        <w:pStyle w:val="1"/>
        <w:shd w:val="clear" w:color="auto" w:fill="auto"/>
        <w:tabs>
          <w:tab w:val="left" w:pos="20"/>
          <w:tab w:val="left" w:pos="1038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C7C85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подготовке Контрольно-счетной палатой Томской области заключений на проекты нормативных правовых актов Томской области и д</w:t>
      </w:r>
      <w:r w:rsidR="005E3775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>стратегическо</w:t>
      </w:r>
      <w:r w:rsidR="001D4F79"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го планирования Томской области. </w:t>
      </w:r>
      <w:r w:rsidR="001D4F79" w:rsidRPr="006C7C85">
        <w:rPr>
          <w:rFonts w:ascii="Times New Roman" w:hAnsi="Times New Roman" w:cs="Times New Roman"/>
          <w:sz w:val="24"/>
          <w:szCs w:val="24"/>
        </w:rPr>
        <w:t>Г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отовит предложения по результатам мероприятий,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с его участием, в том числе об устранении причин и условий совершения выявленных нарушений, принятии мер по восстановлению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причиненного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ущерба или незаконного использования бюджетных средств, а также по вопросам совершенствования методологии проведения мероприятий, стандартов, </w:t>
      </w:r>
      <w:proofErr w:type="spellStart"/>
      <w:r w:rsidRPr="006C7C85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</w:t>
      </w:r>
      <w:r w:rsidR="00BB4EB3">
        <w:rPr>
          <w:rFonts w:ascii="Times New Roman" w:hAnsi="Times New Roman" w:cs="Times New Roman"/>
          <w:color w:val="000000"/>
          <w:sz w:val="24"/>
          <w:szCs w:val="24"/>
        </w:rPr>
        <w:t>й палате Томской области и т.п.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  <w:r w:rsidR="001D4F79" w:rsidRPr="006C7C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C7C85">
        <w:rPr>
          <w:rFonts w:ascii="Times New Roman" w:hAnsi="Times New Roman" w:cs="Times New Roman"/>
          <w:color w:val="000000"/>
          <w:sz w:val="24"/>
          <w:szCs w:val="24"/>
        </w:rPr>
        <w:t xml:space="preserve">аносит данные в </w:t>
      </w:r>
      <w:r w:rsidRPr="006C7C85">
        <w:rPr>
          <w:rFonts w:ascii="Times New Roman" w:hAnsi="Times New Roman" w:cs="Times New Roman"/>
          <w:sz w:val="24"/>
          <w:szCs w:val="24"/>
        </w:rPr>
        <w:t xml:space="preserve">«Систему </w:t>
      </w:r>
      <w:proofErr w:type="spellStart"/>
      <w:r w:rsidRPr="006C7C85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6C7C85">
        <w:rPr>
          <w:rFonts w:ascii="Times New Roman" w:hAnsi="Times New Roman" w:cs="Times New Roman"/>
          <w:sz w:val="24"/>
          <w:szCs w:val="24"/>
        </w:rPr>
        <w:t xml:space="preserve"> результатов деятельности Контрольно-счетной-палаты Томской области»</w:t>
      </w:r>
      <w:r w:rsidR="001D4F79" w:rsidRPr="006C7C85">
        <w:rPr>
          <w:rFonts w:ascii="Times New Roman" w:hAnsi="Times New Roman" w:cs="Times New Roman"/>
          <w:sz w:val="24"/>
          <w:szCs w:val="24"/>
        </w:rPr>
        <w:t>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  <w:r w:rsidR="001D4F79">
        <w:rPr>
          <w:rFonts w:ascii="Times New Roman" w:hAnsi="Times New Roman" w:cs="Times New Roman"/>
          <w:sz w:val="24"/>
          <w:szCs w:val="24"/>
        </w:rPr>
        <w:t>Г</w:t>
      </w:r>
      <w:r w:rsidRPr="008B40A9">
        <w:rPr>
          <w:rFonts w:ascii="Times New Roman" w:hAnsi="Times New Roman" w:cs="Times New Roman"/>
          <w:sz w:val="24"/>
          <w:szCs w:val="24"/>
        </w:rPr>
        <w:t xml:space="preserve">отовит документацию и материалы по мероприятиям,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проведенным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с </w:t>
      </w:r>
      <w:r w:rsidR="001D4F79">
        <w:rPr>
          <w:rFonts w:ascii="Times New Roman" w:hAnsi="Times New Roman" w:cs="Times New Roman"/>
          <w:sz w:val="24"/>
          <w:szCs w:val="24"/>
        </w:rPr>
        <w:t>его участием, для сдачи в архив.</w:t>
      </w:r>
    </w:p>
    <w:p w:rsidR="00EB4E2D" w:rsidRPr="00BB4D7A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4E2D" w:rsidRPr="008137F3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Уровень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профессионального</w:t>
      </w:r>
      <w:proofErr w:type="gram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образования:</w:t>
      </w:r>
      <w:r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4D7A"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37F3" w:rsidRPr="005C45C8" w:rsidRDefault="00387556" w:rsidP="005C45C8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Специал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ьность, направление подготовки: </w:t>
      </w:r>
      <w:proofErr w:type="gramStart"/>
      <w:r w:rsidR="005F4D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5F4D92">
        <w:rPr>
          <w:rFonts w:ascii="Times New Roman" w:hAnsi="Times New Roman" w:cs="Times New Roman"/>
          <w:sz w:val="24"/>
        </w:rPr>
        <w:t>Ф</w:t>
      </w:r>
      <w:r w:rsidR="008137F3">
        <w:rPr>
          <w:rFonts w:ascii="Times New Roman" w:hAnsi="Times New Roman" w:cs="Times New Roman"/>
          <w:sz w:val="24"/>
        </w:rPr>
        <w:t>инансы и кредит</w:t>
      </w:r>
      <w:r w:rsidR="005F4D92">
        <w:rPr>
          <w:rFonts w:ascii="Times New Roman" w:hAnsi="Times New Roman" w:cs="Times New Roman"/>
          <w:sz w:val="24"/>
        </w:rPr>
        <w:t>», «Э</w:t>
      </w:r>
      <w:r w:rsidR="001317BD">
        <w:rPr>
          <w:rFonts w:ascii="Times New Roman" w:hAnsi="Times New Roman" w:cs="Times New Roman"/>
          <w:sz w:val="24"/>
        </w:rPr>
        <w:t>кономика</w:t>
      </w:r>
      <w:r w:rsidR="005F4D92">
        <w:rPr>
          <w:rFonts w:ascii="Times New Roman" w:hAnsi="Times New Roman" w:cs="Times New Roman"/>
          <w:sz w:val="24"/>
        </w:rPr>
        <w:t>», «Государственный аудит»</w:t>
      </w:r>
      <w:r w:rsidR="007C7C1A">
        <w:rPr>
          <w:rFonts w:ascii="Times New Roman" w:hAnsi="Times New Roman" w:cs="Times New Roman"/>
          <w:sz w:val="24"/>
        </w:rPr>
        <w:t>, «Архитектура», «Градо</w:t>
      </w:r>
      <w:r w:rsidR="00A80A78">
        <w:rPr>
          <w:rFonts w:ascii="Times New Roman" w:hAnsi="Times New Roman" w:cs="Times New Roman"/>
          <w:sz w:val="24"/>
        </w:rPr>
        <w:t>строительство», «Строительство», «Прикладная математика», «Статистика».</w:t>
      </w:r>
      <w:proofErr w:type="gramEnd"/>
    </w:p>
    <w:p w:rsidR="00BB4EB3" w:rsidRDefault="00EB4E2D" w:rsidP="00BB4EB3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Требования к стажу</w:t>
      </w:r>
      <w:r w:rsidR="00387556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C45C8" w:rsidRPr="005C45C8">
        <w:rPr>
          <w:rFonts w:ascii="Times New Roman" w:hAnsi="Times New Roman" w:cs="Times New Roman"/>
          <w:sz w:val="24"/>
          <w:szCs w:val="24"/>
        </w:rPr>
        <w:t xml:space="preserve">не менее двух лет стажа государственной гражданской службы или не менее </w:t>
      </w:r>
      <w:proofErr w:type="spellStart"/>
      <w:r w:rsidR="005C45C8" w:rsidRPr="005C45C8">
        <w:rPr>
          <w:rFonts w:ascii="Times New Roman" w:hAnsi="Times New Roman" w:cs="Times New Roman"/>
          <w:sz w:val="24"/>
          <w:szCs w:val="24"/>
        </w:rPr>
        <w:t>четырех</w:t>
      </w:r>
      <w:proofErr w:type="spellEnd"/>
      <w:r w:rsidR="005C45C8" w:rsidRPr="005C45C8">
        <w:rPr>
          <w:rFonts w:ascii="Times New Roman" w:hAnsi="Times New Roman" w:cs="Times New Roman"/>
          <w:sz w:val="24"/>
          <w:szCs w:val="24"/>
        </w:rPr>
        <w:t xml:space="preserve"> лет опыта работы по специальности, направлению подготовки.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48" w:rsidRPr="00CD63BB" w:rsidRDefault="00615E48" w:rsidP="005C45C8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лиц, имеющих дипломы специалиста или магистра с отличием, в течение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не менее одного года</w:t>
      </w:r>
      <w:r w:rsidR="00065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BB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6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2071" w:rsidRPr="00CD63BB" w:rsidRDefault="00BB3838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E2071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</w:t>
      </w:r>
      <w:r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нституции Российской Федерации,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27.05.2003 № 58-ФЗ «О системе государственной гражданско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службы Российской Федерации»;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27.07.2004 № 79-ФЗ «О государственной гражданско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Российской Федерации»;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09.12.2005 № 231-ОЗ «О государственной гражд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анской службе Томской области»;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07.07.2009 № 110-ОЗ «О противодействи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коррупции в Томской области»,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русского языка, основ делоп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роизводства и документооборота;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в сфере информационно – коммуникационных технологий.</w:t>
      </w:r>
    </w:p>
    <w:p w:rsidR="00BB3838" w:rsidRPr="00EF3708" w:rsidRDefault="00BB3838" w:rsidP="00AB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E2071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рофильные</w:t>
      </w:r>
      <w:r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Федерации;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кодекса Российской Федерации;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7963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Федерации;</w:t>
      </w:r>
      <w:r w:rsidR="00A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A53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Федерации;</w:t>
      </w:r>
      <w:r w:rsidR="00A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об административных правонарушен</w:t>
      </w:r>
      <w:r w:rsidR="00EF3708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Российской Федерации;</w:t>
      </w:r>
      <w:r w:rsidR="008C6A79" w:rsidRPr="008C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708">
        <w:rPr>
          <w:rFonts w:ascii="Times New Roman" w:hAnsi="Times New Roman" w:cs="Times New Roman"/>
          <w:sz w:val="24"/>
          <w:szCs w:val="24"/>
        </w:rPr>
        <w:t>Федерального закона от 26.12.1995 №208-ФЗ «Об акционерных обществах»;</w:t>
      </w:r>
      <w:r w:rsidR="00EF3708" w:rsidRPr="00EF3708">
        <w:rPr>
          <w:rFonts w:ascii="Times New Roman" w:hAnsi="Times New Roman" w:cs="Times New Roman"/>
          <w:sz w:val="24"/>
          <w:szCs w:val="24"/>
        </w:rPr>
        <w:t xml:space="preserve"> </w:t>
      </w:r>
      <w:r w:rsidR="00EF3708">
        <w:rPr>
          <w:rFonts w:ascii="Times New Roman" w:hAnsi="Times New Roman" w:cs="Times New Roman"/>
          <w:sz w:val="24"/>
          <w:szCs w:val="24"/>
        </w:rPr>
        <w:t>Федерального закона от 21.12.2001 №178-ФЗ «О приватизации государственного и муниципального имущества»;</w:t>
      </w:r>
      <w:r w:rsidR="00EF3708" w:rsidRPr="00EF3708">
        <w:rPr>
          <w:rFonts w:ascii="Times New Roman" w:hAnsi="Times New Roman" w:cs="Times New Roman"/>
          <w:sz w:val="24"/>
          <w:szCs w:val="24"/>
        </w:rPr>
        <w:t xml:space="preserve"> </w:t>
      </w:r>
      <w:r w:rsidR="00EF3708">
        <w:rPr>
          <w:rFonts w:ascii="Times New Roman" w:hAnsi="Times New Roman" w:cs="Times New Roman"/>
          <w:sz w:val="24"/>
          <w:szCs w:val="24"/>
        </w:rPr>
        <w:t>Федерального закона от 14.11.2002 №161-ФЗ «О государственных и муниципальных унитарных предприятиях»;</w:t>
      </w:r>
      <w:proofErr w:type="gramEnd"/>
      <w:r w:rsidR="00EF3708" w:rsidRPr="00EF3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6 декабря 2011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402-ФЗ «О бухгалтерском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12 января 1996 года № 7-ФЗ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некоммерческих организациях»;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5 апреля 2013 года № 44-ФЗ «О контрактной системе в сфере закупок товаров, работ, услуг для обеспечения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и муниципальных нужд»;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9 августа 2011 года № 177-ОЗ «О Контрольно-с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четной палате Томской области»;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11 октября 2007 года № 231-ОЗ «О 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процессе в Томской области»; </w:t>
      </w:r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Контрольно-счетной палаты Томской области, </w:t>
      </w:r>
      <w:proofErr w:type="spellStart"/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spellEnd"/>
      <w:r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председателя Контрольно-счетной палаты Томской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3 октября 2011 № 29.</w:t>
      </w:r>
    </w:p>
    <w:p w:rsidR="00F458F7" w:rsidRPr="00F458F7" w:rsidRDefault="00F458F7" w:rsidP="00F458F7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93056">
        <w:rPr>
          <w:rFonts w:ascii="Times New Roman" w:hAnsi="Times New Roman" w:cs="Times New Roman"/>
          <w:b/>
          <w:spacing w:val="3"/>
          <w:sz w:val="24"/>
          <w:szCs w:val="24"/>
        </w:rPr>
        <w:t>требования к иным знаниям: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 xml:space="preserve">стандартов внешнего государственного финансового контроля, </w:t>
      </w:r>
      <w:proofErr w:type="spellStart"/>
      <w:r w:rsidRPr="007943F7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7943F7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Томской 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B52">
        <w:rPr>
          <w:rFonts w:ascii="Times New Roman" w:hAnsi="Times New Roman" w:cs="Times New Roman"/>
          <w:sz w:val="24"/>
          <w:szCs w:val="24"/>
        </w:rPr>
        <w:t xml:space="preserve">порядка ведения бухгалтерского </w:t>
      </w:r>
      <w:proofErr w:type="spellStart"/>
      <w:r w:rsidRPr="00562B52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562B52">
        <w:rPr>
          <w:rFonts w:ascii="Times New Roman" w:hAnsi="Times New Roman" w:cs="Times New Roman"/>
          <w:sz w:val="24"/>
          <w:szCs w:val="24"/>
        </w:rPr>
        <w:t xml:space="preserve"> в государственных учреждениях;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B52">
        <w:rPr>
          <w:rFonts w:ascii="Times New Roman" w:hAnsi="Times New Roman" w:cs="Times New Roman"/>
          <w:sz w:val="24"/>
          <w:szCs w:val="24"/>
        </w:rPr>
        <w:t xml:space="preserve">порядка составления бюджетной </w:t>
      </w:r>
      <w:proofErr w:type="spellStart"/>
      <w:r w:rsidRPr="00562B52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562B52">
        <w:rPr>
          <w:rFonts w:ascii="Times New Roman" w:hAnsi="Times New Roman" w:cs="Times New Roman"/>
          <w:sz w:val="24"/>
          <w:szCs w:val="24"/>
        </w:rPr>
        <w:t xml:space="preserve"> областного бюджета;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7170">
        <w:rPr>
          <w:rFonts w:ascii="Times New Roman" w:hAnsi="Times New Roman" w:cs="Times New Roman"/>
          <w:sz w:val="24"/>
        </w:rPr>
        <w:t xml:space="preserve">порядка </w:t>
      </w:r>
      <w:proofErr w:type="gramStart"/>
      <w:r w:rsidRPr="00AE7170">
        <w:rPr>
          <w:rFonts w:ascii="Times New Roman" w:hAnsi="Times New Roman" w:cs="Times New Roman"/>
          <w:sz w:val="24"/>
        </w:rPr>
        <w:t xml:space="preserve">подготовки </w:t>
      </w:r>
      <w:r w:rsidR="002824E7">
        <w:rPr>
          <w:rFonts w:ascii="Times New Roman" w:hAnsi="Times New Roman" w:cs="Times New Roman"/>
          <w:sz w:val="24"/>
        </w:rPr>
        <w:t xml:space="preserve">проекта </w:t>
      </w:r>
      <w:r w:rsidRPr="00AE7170">
        <w:rPr>
          <w:rFonts w:ascii="Times New Roman" w:hAnsi="Times New Roman" w:cs="Times New Roman"/>
          <w:sz w:val="24"/>
        </w:rPr>
        <w:t>доходной части консолиди</w:t>
      </w:r>
      <w:r>
        <w:rPr>
          <w:rFonts w:ascii="Times New Roman" w:hAnsi="Times New Roman" w:cs="Times New Roman"/>
          <w:sz w:val="24"/>
        </w:rPr>
        <w:t>рованного бюджета субъекта</w:t>
      </w:r>
      <w:proofErr w:type="gramEnd"/>
      <w:r>
        <w:rPr>
          <w:rFonts w:ascii="Times New Roman" w:hAnsi="Times New Roman" w:cs="Times New Roman"/>
          <w:sz w:val="24"/>
        </w:rPr>
        <w:t xml:space="preserve"> РФ, </w:t>
      </w:r>
      <w:r w:rsidRPr="00AE7170">
        <w:rPr>
          <w:rFonts w:ascii="Times New Roman" w:hAnsi="Times New Roman" w:cs="Times New Roman"/>
          <w:sz w:val="24"/>
        </w:rPr>
        <w:t>областного бюджета, и бюджетов муниципальных образований;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 бюджетных нарушений.</w:t>
      </w:r>
    </w:p>
    <w:p w:rsidR="00CD63BB" w:rsidRDefault="00CD63BB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E2D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умениям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329F" w:rsidRDefault="00615E48" w:rsidP="00CD63B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93056">
        <w:rPr>
          <w:rFonts w:ascii="Times New Roman" w:hAnsi="Times New Roman" w:cs="Times New Roman"/>
          <w:b/>
          <w:spacing w:val="1"/>
          <w:sz w:val="24"/>
          <w:szCs w:val="24"/>
        </w:rPr>
        <w:t>базовые: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ориентация на достижение результата;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работа в команде;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способность к саморазвитию;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способность к бесконфликтному деловому стилю общения;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укрепление авторитета государственных гражданских служащих;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качественная подготовка документов;</w:t>
      </w:r>
      <w:r w:rsidR="00C6329F"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 xml:space="preserve">умение оптимально планировать деятельность; сбор и анализ большого </w:t>
      </w:r>
      <w:proofErr w:type="spellStart"/>
      <w:r w:rsidRPr="007943F7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7943F7">
        <w:rPr>
          <w:rFonts w:ascii="Times New Roman" w:hAnsi="Times New Roman" w:cs="Times New Roman"/>
          <w:sz w:val="24"/>
          <w:szCs w:val="24"/>
        </w:rPr>
        <w:t xml:space="preserve"> информации;</w:t>
      </w:r>
      <w:r w:rsidR="00C632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15E48" w:rsidRPr="00C6329F" w:rsidRDefault="00C6329F" w:rsidP="00CD63B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93056">
        <w:rPr>
          <w:rFonts w:ascii="Times New Roman" w:hAnsi="Times New Roman" w:cs="Times New Roman"/>
          <w:b/>
          <w:spacing w:val="1"/>
          <w:sz w:val="24"/>
          <w:szCs w:val="24"/>
        </w:rPr>
        <w:t>функциональные: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понимание системы и принципов организации бюджетного процесса в Российской Федерации и в Томской 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="00615E48" w:rsidRPr="007943F7">
        <w:rPr>
          <w:rFonts w:ascii="Times New Roman" w:hAnsi="Times New Roman" w:cs="Times New Roman"/>
          <w:sz w:val="24"/>
          <w:szCs w:val="24"/>
        </w:rPr>
        <w:t>приемами</w:t>
      </w:r>
      <w:proofErr w:type="spellEnd"/>
      <w:r w:rsidR="00615E48" w:rsidRPr="007943F7">
        <w:rPr>
          <w:rFonts w:ascii="Times New Roman" w:hAnsi="Times New Roman" w:cs="Times New Roman"/>
          <w:sz w:val="24"/>
          <w:szCs w:val="24"/>
        </w:rPr>
        <w:t xml:space="preserve"> комплексной проверки первичных </w:t>
      </w:r>
      <w:proofErr w:type="spellStart"/>
      <w:r w:rsidR="00615E48" w:rsidRPr="007943F7">
        <w:rPr>
          <w:rFonts w:ascii="Times New Roman" w:hAnsi="Times New Roman" w:cs="Times New Roman"/>
          <w:sz w:val="24"/>
          <w:szCs w:val="24"/>
        </w:rPr>
        <w:t>учетных</w:t>
      </w:r>
      <w:proofErr w:type="spellEnd"/>
      <w:r w:rsidR="00615E48" w:rsidRPr="007943F7">
        <w:rPr>
          <w:rFonts w:ascii="Times New Roman" w:hAnsi="Times New Roman" w:cs="Times New Roman"/>
          <w:sz w:val="24"/>
          <w:szCs w:val="24"/>
        </w:rPr>
        <w:t xml:space="preserve">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владение необходимыми навыками и методами финансово-экономического анализа;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 xml:space="preserve">составление актов проверок, </w:t>
      </w:r>
      <w:proofErr w:type="spellStart"/>
      <w:r w:rsidR="00615E48" w:rsidRPr="007943F7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="00615E48" w:rsidRPr="007943F7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и экспертно-аналитических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 xml:space="preserve">подготовка представлений и </w:t>
      </w:r>
      <w:r w:rsidR="00615E48" w:rsidRPr="007943F7">
        <w:rPr>
          <w:rFonts w:ascii="Times New Roman" w:hAnsi="Times New Roman" w:cs="Times New Roman"/>
          <w:sz w:val="24"/>
          <w:szCs w:val="24"/>
        </w:rPr>
        <w:lastRenderedPageBreak/>
        <w:t>предписаний Контрольно-счетной палаты Томской 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E48" w:rsidRPr="007943F7">
        <w:rPr>
          <w:rFonts w:ascii="Times New Roman" w:hAnsi="Times New Roman" w:cs="Times New Roman"/>
          <w:sz w:val="24"/>
          <w:szCs w:val="24"/>
        </w:rPr>
        <w:t>подготовка заключений на проекты законов об областном бюджете на очередной финансовый год и на плановый период, иные нормативные правовые акты и их проекты, которые предполагают использование средств областного бюджета;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умение применять на практике действующее законодательство;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умение пользоваться электронными справочными правовыми системами;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разработка аналитических и информационных материалов, связанных с исполнением должностных обязанностей;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владение грамотной устной и письменной речью;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48" w:rsidRPr="007943F7">
        <w:rPr>
          <w:rFonts w:ascii="Times New Roman" w:hAnsi="Times New Roman" w:cs="Times New Roman"/>
          <w:sz w:val="24"/>
          <w:szCs w:val="24"/>
        </w:rPr>
        <w:t>владение деловым стилем письма.</w:t>
      </w:r>
    </w:p>
    <w:p w:rsidR="001D5C1D" w:rsidRDefault="001D5C1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1D" w:rsidRDefault="00EB4E2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критерии оценки</w:t>
      </w:r>
      <w:r w:rsidR="00387556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87C45" w:rsidRDefault="00487C45" w:rsidP="007B0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</w:t>
      </w:r>
      <w:r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(оцениваются знания Конституции РФ, Устава (Основного Закона) Томской области, русского языка, основ делопроизводства, законодательства о государственной гражданской службе, противодействия коррупции, в сфере IT и </w:t>
      </w:r>
      <w:proofErr w:type="gramStart"/>
      <w:r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профессиональной служебной деятельност</w:t>
      </w:r>
      <w:r w:rsid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4908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10B5" w:rsidRPr="00E21C64" w:rsidRDefault="007110B5" w:rsidP="007B021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индивидуальное </w:t>
      </w:r>
      <w:r w:rsidRPr="007110B5">
        <w:rPr>
          <w:rFonts w:ascii="Times New Roman" w:hAnsi="Times New Roman" w:cs="Times New Roman"/>
          <w:b/>
          <w:sz w:val="24"/>
          <w:szCs w:val="24"/>
        </w:rPr>
        <w:t>собеседование с аудитором</w:t>
      </w:r>
      <w:r w:rsidR="00E21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C64">
        <w:rPr>
          <w:rFonts w:ascii="Times New Roman" w:hAnsi="Times New Roman" w:cs="Times New Roman"/>
          <w:sz w:val="24"/>
          <w:szCs w:val="24"/>
        </w:rPr>
        <w:t xml:space="preserve">(оцениваются: </w:t>
      </w:r>
      <w:r w:rsidRPr="00954E3E">
        <w:rPr>
          <w:rFonts w:ascii="Times New Roman" w:hAnsi="Times New Roman" w:cs="Times New Roman"/>
          <w:sz w:val="24"/>
          <w:szCs w:val="24"/>
        </w:rPr>
        <w:t>точность и полнота ответа;</w:t>
      </w:r>
      <w:r w:rsidR="00E21C64">
        <w:rPr>
          <w:rFonts w:ascii="Times New Roman" w:hAnsi="Times New Roman" w:cs="Times New Roman"/>
          <w:sz w:val="24"/>
          <w:szCs w:val="24"/>
        </w:rPr>
        <w:t xml:space="preserve"> </w:t>
      </w:r>
      <w:r w:rsidRPr="00954E3E">
        <w:rPr>
          <w:rFonts w:ascii="Times New Roman" w:hAnsi="Times New Roman" w:cs="Times New Roman"/>
          <w:sz w:val="24"/>
          <w:szCs w:val="24"/>
        </w:rPr>
        <w:t>знание (понимание) сферы деятельности Контрольно-счетной палаты;</w:t>
      </w:r>
      <w:r w:rsidR="00E21C64">
        <w:rPr>
          <w:rFonts w:ascii="Times New Roman" w:hAnsi="Times New Roman" w:cs="Times New Roman"/>
          <w:sz w:val="24"/>
          <w:szCs w:val="24"/>
        </w:rPr>
        <w:t xml:space="preserve"> </w:t>
      </w:r>
      <w:r w:rsidRPr="00954E3E">
        <w:rPr>
          <w:rFonts w:ascii="Times New Roman" w:hAnsi="Times New Roman" w:cs="Times New Roman"/>
          <w:sz w:val="24"/>
          <w:szCs w:val="24"/>
        </w:rPr>
        <w:t>уровень компетенций в вопросах, относящихся к должности государственной гражданской службы;</w:t>
      </w:r>
      <w:r w:rsidR="00E21C64">
        <w:rPr>
          <w:rFonts w:ascii="Times New Roman" w:hAnsi="Times New Roman" w:cs="Times New Roman"/>
          <w:sz w:val="24"/>
          <w:szCs w:val="24"/>
        </w:rPr>
        <w:t xml:space="preserve"> </w:t>
      </w:r>
      <w:r w:rsidRPr="00954E3E">
        <w:rPr>
          <w:rFonts w:ascii="Times New Roman" w:hAnsi="Times New Roman" w:cs="Times New Roman"/>
          <w:sz w:val="24"/>
          <w:szCs w:val="24"/>
        </w:rPr>
        <w:t xml:space="preserve">наличие опыта </w:t>
      </w:r>
      <w:r>
        <w:rPr>
          <w:rFonts w:ascii="Times New Roman" w:hAnsi="Times New Roman" w:cs="Times New Roman"/>
          <w:sz w:val="24"/>
          <w:szCs w:val="24"/>
        </w:rPr>
        <w:t>и результатов работы, относящихся</w:t>
      </w:r>
      <w:r w:rsidRPr="00954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54E3E">
        <w:rPr>
          <w:rFonts w:ascii="Times New Roman" w:hAnsi="Times New Roman" w:cs="Times New Roman"/>
          <w:sz w:val="24"/>
          <w:szCs w:val="24"/>
        </w:rPr>
        <w:t>должности гос</w:t>
      </w:r>
      <w:r>
        <w:rPr>
          <w:rFonts w:ascii="Times New Roman" w:hAnsi="Times New Roman" w:cs="Times New Roman"/>
          <w:sz w:val="24"/>
          <w:szCs w:val="24"/>
        </w:rPr>
        <w:t>ударственной гражданской службы, по соответствующему направлению деяте</w:t>
      </w:r>
      <w:r w:rsidR="00E21C64">
        <w:rPr>
          <w:rFonts w:ascii="Times New Roman" w:hAnsi="Times New Roman" w:cs="Times New Roman"/>
          <w:sz w:val="24"/>
          <w:szCs w:val="24"/>
        </w:rPr>
        <w:t>льности)</w:t>
      </w:r>
      <w:r w:rsidR="0049088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B0218" w:rsidRPr="00B07E00" w:rsidRDefault="00EC0006" w:rsidP="007B02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0006">
        <w:rPr>
          <w:rFonts w:ascii="Times New Roman" w:hAnsi="Times New Roman" w:cs="Times New Roman"/>
          <w:b/>
          <w:sz w:val="24"/>
          <w:szCs w:val="24"/>
        </w:rPr>
        <w:t>с</w:t>
      </w:r>
      <w:r w:rsidR="00487C45" w:rsidRPr="00EC0006">
        <w:rPr>
          <w:rFonts w:ascii="Times New Roman" w:hAnsi="Times New Roman" w:cs="Times New Roman"/>
          <w:b/>
          <w:sz w:val="24"/>
          <w:szCs w:val="24"/>
        </w:rPr>
        <w:t>обеседование с членами конкурсной комиссии</w:t>
      </w:r>
      <w:r w:rsidR="00487C45" w:rsidRPr="00487C45">
        <w:rPr>
          <w:rFonts w:ascii="Times New Roman" w:hAnsi="Times New Roman" w:cs="Times New Roman"/>
          <w:sz w:val="24"/>
          <w:szCs w:val="24"/>
        </w:rPr>
        <w:t xml:space="preserve"> (</w:t>
      </w:r>
      <w:r w:rsidR="007B0218">
        <w:rPr>
          <w:rFonts w:ascii="Times New Roman" w:hAnsi="Times New Roman" w:cs="Times New Roman"/>
          <w:sz w:val="24"/>
          <w:szCs w:val="24"/>
        </w:rPr>
        <w:t>оцениваются: ориентация на достижение результата, работа в команде, способность к бесконфликтному деловому стилю общения)</w:t>
      </w:r>
      <w:r w:rsidR="0049088D">
        <w:rPr>
          <w:rFonts w:ascii="Times New Roman" w:hAnsi="Times New Roman" w:cs="Times New Roman"/>
          <w:sz w:val="24"/>
          <w:szCs w:val="24"/>
        </w:rPr>
        <w:t>.</w:t>
      </w:r>
    </w:p>
    <w:p w:rsidR="007B0218" w:rsidRDefault="007B0218" w:rsidP="001D5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8EE" w:rsidRPr="001D5C1D" w:rsidRDefault="00C008EE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  <w:r w:rsidR="00B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5951" w:rsidRDefault="006214BE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Ориентировочные сроки провед</w:t>
      </w:r>
      <w:r w:rsidR="005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конкурса с </w:t>
      </w:r>
      <w:r w:rsidR="007B0218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</w:t>
      </w:r>
      <w:r w:rsidR="005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B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2021</w:t>
      </w:r>
      <w:r w:rsidR="0075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  <w:r w:rsidR="00C008EE"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Кандидатам, допущенным ко второму этапу конкурса, не позднее, чем за 15 дней до начала второго этапа будут направлены сообщения о дате, месте и времени проведени</w:t>
      </w:r>
      <w:r w:rsidR="005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заседания </w:t>
      </w:r>
      <w:r w:rsidR="00F34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комиссии.</w:t>
      </w:r>
      <w:r w:rsidR="002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</w:t>
      </w:r>
      <w:r w:rsidR="002D432B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кандидатов, допущенных к участию в </w:t>
      </w:r>
      <w:proofErr w:type="gramStart"/>
      <w:r w:rsidR="002D432B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proofErr w:type="gramEnd"/>
      <w:r w:rsidR="002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втором этапе конкурса</w:t>
      </w:r>
      <w:r w:rsidR="002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размещены</w:t>
      </w:r>
      <w:r w:rsid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</w:t>
      </w:r>
      <w:r w:rsidR="004D5951"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r w:rsid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5951" w:rsidRPr="004D5951" w:rsidRDefault="004D5951" w:rsidP="004D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официальном </w:t>
      </w:r>
      <w:proofErr w:type="gramStart"/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 http://audit.tomsk.ru/;</w:t>
      </w:r>
    </w:p>
    <w:p w:rsidR="004D5951" w:rsidRPr="004D5951" w:rsidRDefault="004D5951" w:rsidP="004D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официальном </w:t>
      </w:r>
      <w:proofErr w:type="gramStart"/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 области https://tomsk.gov.ru/;</w:t>
      </w:r>
    </w:p>
    <w:p w:rsidR="00EB4E2D" w:rsidRPr="001D5C1D" w:rsidRDefault="004D5951" w:rsidP="004D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ФГИС «Единая информационная система управления кадровым составом государственной гражданской службы РФ» https:/</w:t>
      </w:r>
      <w:r w:rsidR="00282973">
        <w:rPr>
          <w:rFonts w:ascii="Times New Roman" w:eastAsia="Times New Roman" w:hAnsi="Times New Roman" w:cs="Times New Roman"/>
          <w:sz w:val="24"/>
          <w:szCs w:val="24"/>
          <w:lang w:eastAsia="ru-RU"/>
        </w:rPr>
        <w:t>/gossluzhba.gov.ru/</w:t>
      </w:r>
    </w:p>
    <w:p w:rsidR="001D5C1D" w:rsidRDefault="006214BE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</w:t>
      </w:r>
      <w:r w:rsidR="00521058" w:rsidRPr="001D5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палаты Томской области (634041, г.</w:t>
      </w:r>
      <w:r w:rsid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Томск, ул. </w:t>
      </w:r>
      <w:proofErr w:type="gramStart"/>
      <w:r w:rsid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,8,</w:t>
      </w:r>
      <w:r w:rsidR="00282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каб.303</w:t>
      </w:r>
      <w:r w:rsidR="00366B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6BF3" w:rsidRDefault="00366BF3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рамок конкурса для самостоятельной оценки своего профессионального уровня можно пройти предварительный тест по ссылке:</w:t>
      </w:r>
      <w:r w:rsidRPr="00366BF3">
        <w:t xml:space="preserve"> </w:t>
      </w:r>
      <w:r w:rsidRPr="00366BF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http://sdoato.tomsk.gov.ru/blocks/open_test/index.php, результаты которого не принимаются во внимание конкурсной 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C1D" w:rsidRPr="001D5C1D" w:rsidRDefault="001D5C1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2D" w:rsidRPr="001D5C1D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Контракт (договор)</w:t>
      </w:r>
      <w:r w:rsidR="00C511C6"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4C7B5B" w:rsidRPr="00844D51" w:rsidRDefault="004C7B5B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Служебный контракт на </w:t>
      </w:r>
      <w:proofErr w:type="spellStart"/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неопределенный</w:t>
      </w:r>
      <w:proofErr w:type="spellEnd"/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срок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AC05C9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05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Заработная плата, руб.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6D3185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48000-59000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Служебный распорядок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Ненормированный рабочий день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B4E2D" w:rsidRPr="00F84078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Документы, представляемые в конкурсную комиссию</w:t>
      </w:r>
      <w:r w:rsidR="0026195D"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Российской Федерации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изъявивший желание участвовать в конкурсе, представляет в государственный орган: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и подписанную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распоряжения Правительства Российской Федерации от 20.11.2019 № 2745-р), с фотографией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</w:t>
      </w:r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</w:t>
      </w:r>
      <w:proofErr w:type="gramStart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квалификации,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желанию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повышение или присвоение квалификации по результатам дополнительного профессионал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образования,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присвоении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звания, заверенные нотариально или кадровой службой по месту работы (служб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 по форме № 001-гс/у,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 984н;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адресах сайтов или страниц сайтов в информационно-телекоммуникационной сети "Интернет"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28.12.2016 № 2867-р;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изъявивший желание участвовать в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проводимом в ином государственном органе,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заполненную, подписанную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служащим и заверенная кадровой службой государственного органа, в котором он замещает долж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гражданской службы,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667-р (в ред. распоряжения Правительства Российской Федерации от 20.11.2019 № 2745-р), с фотографией</w:t>
      </w:r>
      <w:proofErr w:type="gramEnd"/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изъявивший желание участвовать в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органе, в котором он замещает должность гражданской службы,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представителя нанимателя.</w:t>
      </w:r>
    </w:p>
    <w:p w:rsidR="00EB4E2D" w:rsidRPr="00C511C6" w:rsidRDefault="00EB4E2D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2D" w:rsidRPr="00F84078" w:rsidRDefault="00EB4E2D" w:rsidP="00F8407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r w:rsidR="00B1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79FD" w:rsidRDefault="00EB4E2D" w:rsidP="00F8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принимаются в рабочие дни с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понедельника по четверг с 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09:00 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17:45, в пятницу с 09:00 до 16:30</w:t>
      </w:r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перерыв </w:t>
      </w:r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12:30 </w:t>
      </w:r>
      <w:proofErr w:type="gramStart"/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F3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13:30. </w:t>
      </w:r>
      <w:r w:rsidR="0095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72F" w:rsidRDefault="00F379FD" w:rsidP="00F840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</w:t>
      </w:r>
      <w:r w:rsidR="0095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Томск, ул.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8, </w:t>
      </w:r>
      <w:proofErr w:type="spellStart"/>
      <w:r w:rsidR="00EB4E2D" w:rsidRPr="00F840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B4E2D" w:rsidRPr="00F84078">
        <w:rPr>
          <w:rFonts w:ascii="Times New Roman" w:hAnsi="Times New Roman" w:cs="Times New Roman"/>
          <w:sz w:val="24"/>
          <w:szCs w:val="24"/>
        </w:rPr>
        <w:t xml:space="preserve">. 301. </w:t>
      </w:r>
    </w:p>
    <w:p w:rsidR="00EB4E2D" w:rsidRPr="00F84078" w:rsidRDefault="00EB4E2D" w:rsidP="00F8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8(3822) 520061</w:t>
      </w:r>
      <w:r w:rsidR="00B9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(Гуляева Надежда Геннадьевна)</w:t>
      </w:r>
    </w:p>
    <w:p w:rsidR="00EB4E2D" w:rsidRPr="005D74E4" w:rsidRDefault="00EB4E2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B3A" w:rsidRPr="00B51FE3" w:rsidRDefault="009D0B3A" w:rsidP="008C1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9D0B3A" w:rsidRPr="00B51FE3" w:rsidSect="00B76AA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79" w:rsidRDefault="008C6A79" w:rsidP="00C0044E">
      <w:pPr>
        <w:spacing w:after="0" w:line="240" w:lineRule="auto"/>
      </w:pPr>
      <w:r>
        <w:separator/>
      </w:r>
    </w:p>
  </w:endnote>
  <w:endnote w:type="continuationSeparator" w:id="0">
    <w:p w:rsidR="008C6A79" w:rsidRDefault="008C6A79" w:rsidP="00C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79" w:rsidRDefault="008C6A79" w:rsidP="00C0044E">
      <w:pPr>
        <w:spacing w:after="0" w:line="240" w:lineRule="auto"/>
      </w:pPr>
      <w:r>
        <w:separator/>
      </w:r>
    </w:p>
  </w:footnote>
  <w:footnote w:type="continuationSeparator" w:id="0">
    <w:p w:rsidR="008C6A79" w:rsidRDefault="008C6A79" w:rsidP="00C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79" w:rsidRDefault="008C6A79">
    <w:pPr>
      <w:pStyle w:val="aa"/>
      <w:jc w:val="center"/>
    </w:pPr>
  </w:p>
  <w:p w:rsidR="008C6A79" w:rsidRDefault="008C6A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460"/>
    <w:multiLevelType w:val="multilevel"/>
    <w:tmpl w:val="4CB6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0A44"/>
    <w:multiLevelType w:val="multilevel"/>
    <w:tmpl w:val="896EA0C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9B57708"/>
    <w:multiLevelType w:val="multilevel"/>
    <w:tmpl w:val="5A8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30C43"/>
    <w:multiLevelType w:val="multilevel"/>
    <w:tmpl w:val="38B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32C0E"/>
    <w:multiLevelType w:val="multilevel"/>
    <w:tmpl w:val="B9DE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A20DF"/>
    <w:multiLevelType w:val="multilevel"/>
    <w:tmpl w:val="9F5AE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BB"/>
    <w:rsid w:val="00002892"/>
    <w:rsid w:val="00046B0D"/>
    <w:rsid w:val="00065C9C"/>
    <w:rsid w:val="00066E93"/>
    <w:rsid w:val="00096B42"/>
    <w:rsid w:val="000A5428"/>
    <w:rsid w:val="000A661F"/>
    <w:rsid w:val="000E3862"/>
    <w:rsid w:val="000F0A76"/>
    <w:rsid w:val="001317BD"/>
    <w:rsid w:val="001D4F79"/>
    <w:rsid w:val="001D5C1D"/>
    <w:rsid w:val="002142EE"/>
    <w:rsid w:val="00242203"/>
    <w:rsid w:val="0026195D"/>
    <w:rsid w:val="00265501"/>
    <w:rsid w:val="002824E7"/>
    <w:rsid w:val="00282973"/>
    <w:rsid w:val="002B301E"/>
    <w:rsid w:val="002D209F"/>
    <w:rsid w:val="002D432B"/>
    <w:rsid w:val="002E2071"/>
    <w:rsid w:val="00315D32"/>
    <w:rsid w:val="00320661"/>
    <w:rsid w:val="003440BB"/>
    <w:rsid w:val="00366BF3"/>
    <w:rsid w:val="00375F40"/>
    <w:rsid w:val="00387556"/>
    <w:rsid w:val="0039573D"/>
    <w:rsid w:val="003F0C60"/>
    <w:rsid w:val="00483172"/>
    <w:rsid w:val="00487C45"/>
    <w:rsid w:val="0049088D"/>
    <w:rsid w:val="004A36F4"/>
    <w:rsid w:val="004C59E8"/>
    <w:rsid w:val="004C7B5B"/>
    <w:rsid w:val="004D5951"/>
    <w:rsid w:val="00521058"/>
    <w:rsid w:val="0052362C"/>
    <w:rsid w:val="00536E81"/>
    <w:rsid w:val="00594C4C"/>
    <w:rsid w:val="005C45C8"/>
    <w:rsid w:val="005D1FF8"/>
    <w:rsid w:val="005D74E4"/>
    <w:rsid w:val="005D7E10"/>
    <w:rsid w:val="005E3775"/>
    <w:rsid w:val="005F12C8"/>
    <w:rsid w:val="005F4D92"/>
    <w:rsid w:val="00600012"/>
    <w:rsid w:val="00615E48"/>
    <w:rsid w:val="006214BE"/>
    <w:rsid w:val="00666513"/>
    <w:rsid w:val="006A0FA1"/>
    <w:rsid w:val="006C7C85"/>
    <w:rsid w:val="006D3185"/>
    <w:rsid w:val="006D452D"/>
    <w:rsid w:val="006E152D"/>
    <w:rsid w:val="006E43FF"/>
    <w:rsid w:val="007110B5"/>
    <w:rsid w:val="00715E47"/>
    <w:rsid w:val="007361F8"/>
    <w:rsid w:val="00750900"/>
    <w:rsid w:val="00763FD0"/>
    <w:rsid w:val="007963BF"/>
    <w:rsid w:val="007B0218"/>
    <w:rsid w:val="007C7C1A"/>
    <w:rsid w:val="007E0249"/>
    <w:rsid w:val="007E300D"/>
    <w:rsid w:val="007E7EB6"/>
    <w:rsid w:val="008137F3"/>
    <w:rsid w:val="00826EE2"/>
    <w:rsid w:val="00832375"/>
    <w:rsid w:val="00844D51"/>
    <w:rsid w:val="00870FD7"/>
    <w:rsid w:val="00873E02"/>
    <w:rsid w:val="008A42D8"/>
    <w:rsid w:val="008B428F"/>
    <w:rsid w:val="008B7CA8"/>
    <w:rsid w:val="008C1EA8"/>
    <w:rsid w:val="008C6A79"/>
    <w:rsid w:val="00946167"/>
    <w:rsid w:val="0095233B"/>
    <w:rsid w:val="00984066"/>
    <w:rsid w:val="009C2965"/>
    <w:rsid w:val="009D0B3A"/>
    <w:rsid w:val="009D2382"/>
    <w:rsid w:val="00A02265"/>
    <w:rsid w:val="00A80A78"/>
    <w:rsid w:val="00A93056"/>
    <w:rsid w:val="00AA172F"/>
    <w:rsid w:val="00AA293A"/>
    <w:rsid w:val="00AB7A53"/>
    <w:rsid w:val="00AC05C9"/>
    <w:rsid w:val="00AC0651"/>
    <w:rsid w:val="00B13F85"/>
    <w:rsid w:val="00B51FE3"/>
    <w:rsid w:val="00B76AAF"/>
    <w:rsid w:val="00B907BC"/>
    <w:rsid w:val="00BB3838"/>
    <w:rsid w:val="00BB4D7A"/>
    <w:rsid w:val="00BB4EB3"/>
    <w:rsid w:val="00BE3DEB"/>
    <w:rsid w:val="00BF53DA"/>
    <w:rsid w:val="00C0044E"/>
    <w:rsid w:val="00C008EE"/>
    <w:rsid w:val="00C15C50"/>
    <w:rsid w:val="00C36C2E"/>
    <w:rsid w:val="00C511C6"/>
    <w:rsid w:val="00C6329F"/>
    <w:rsid w:val="00CA7C13"/>
    <w:rsid w:val="00CD63BB"/>
    <w:rsid w:val="00CF62FA"/>
    <w:rsid w:val="00D15D53"/>
    <w:rsid w:val="00D17474"/>
    <w:rsid w:val="00D36E4B"/>
    <w:rsid w:val="00D75189"/>
    <w:rsid w:val="00D87CBB"/>
    <w:rsid w:val="00E21C64"/>
    <w:rsid w:val="00EA3FC4"/>
    <w:rsid w:val="00EB4E2D"/>
    <w:rsid w:val="00EC0006"/>
    <w:rsid w:val="00EF3708"/>
    <w:rsid w:val="00F349B1"/>
    <w:rsid w:val="00F379FD"/>
    <w:rsid w:val="00F430BB"/>
    <w:rsid w:val="00F458F7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2815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2</cp:revision>
  <cp:lastPrinted>2021-02-05T02:57:00Z</cp:lastPrinted>
  <dcterms:created xsi:type="dcterms:W3CDTF">2021-04-16T05:11:00Z</dcterms:created>
  <dcterms:modified xsi:type="dcterms:W3CDTF">2021-04-16T05:11:00Z</dcterms:modified>
</cp:coreProperties>
</file>