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3C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к приказу</w:t>
      </w:r>
      <w:r w:rsidRPr="004F3D3F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4F3D3F">
        <w:rPr>
          <w:sz w:val="20"/>
          <w:szCs w:val="20"/>
        </w:rPr>
        <w:t>редседателя</w:t>
      </w:r>
      <w:r>
        <w:rPr>
          <w:sz w:val="20"/>
          <w:szCs w:val="20"/>
        </w:rPr>
        <w:t xml:space="preserve"> 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 w:rsidRPr="004F3D3F">
        <w:rPr>
          <w:sz w:val="20"/>
          <w:szCs w:val="20"/>
        </w:rPr>
        <w:t>Контрольно</w:t>
      </w:r>
      <w:r>
        <w:rPr>
          <w:sz w:val="20"/>
          <w:szCs w:val="20"/>
        </w:rPr>
        <w:t>-счетной</w:t>
      </w:r>
      <w:r w:rsidRPr="004F3D3F">
        <w:rPr>
          <w:sz w:val="20"/>
          <w:szCs w:val="20"/>
        </w:rPr>
        <w:t xml:space="preserve"> палаты</w:t>
      </w:r>
    </w:p>
    <w:p w:rsidR="004B293C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4B293C" w:rsidRPr="004F3D3F" w:rsidRDefault="004B293C" w:rsidP="004B293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0"/>
            <w:szCs w:val="20"/>
          </w:rPr>
          <w:t>2011 г</w:t>
        </w:r>
      </w:smartTag>
      <w:r>
        <w:rPr>
          <w:sz w:val="20"/>
          <w:szCs w:val="20"/>
        </w:rPr>
        <w:t>. № 29</w:t>
      </w:r>
    </w:p>
    <w:p w:rsidR="004B293C" w:rsidRPr="004F3D3F" w:rsidRDefault="004B293C" w:rsidP="004B293C">
      <w:pPr>
        <w:ind w:left="5664" w:firstLine="708"/>
        <w:rPr>
          <w:sz w:val="20"/>
          <w:szCs w:val="20"/>
        </w:rPr>
      </w:pPr>
    </w:p>
    <w:p w:rsidR="004B293C" w:rsidRPr="004B293C" w:rsidRDefault="004B293C" w:rsidP="004B293C">
      <w:pPr>
        <w:jc w:val="center"/>
        <w:rPr>
          <w:b/>
          <w:sz w:val="14"/>
          <w:szCs w:val="36"/>
        </w:rPr>
      </w:pPr>
    </w:p>
    <w:p w:rsidR="004B293C" w:rsidRPr="00E6510D" w:rsidRDefault="004B293C" w:rsidP="004B293C">
      <w:pPr>
        <w:jc w:val="center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>РЕГЛАМЕНТ</w:t>
      </w:r>
    </w:p>
    <w:p w:rsidR="004B293C" w:rsidRPr="00E6510D" w:rsidRDefault="004B293C" w:rsidP="004B293C">
      <w:pPr>
        <w:spacing w:before="120"/>
        <w:jc w:val="center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>Контрольно-счетной палаты Томской области</w:t>
      </w:r>
    </w:p>
    <w:p w:rsidR="004B293C" w:rsidRPr="00E6510D" w:rsidRDefault="004B293C" w:rsidP="004B293C">
      <w:pPr>
        <w:spacing w:before="120"/>
        <w:jc w:val="center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(в ред. приказ</w:t>
      </w:r>
      <w:r w:rsidR="00A731A8" w:rsidRPr="00E6510D">
        <w:rPr>
          <w:b/>
          <w:i/>
          <w:color w:val="1F497D"/>
          <w:sz w:val="28"/>
          <w:szCs w:val="28"/>
        </w:rPr>
        <w:t>а</w:t>
      </w:r>
      <w:r w:rsidRPr="00E6510D">
        <w:rPr>
          <w:b/>
          <w:i/>
          <w:color w:val="1F497D"/>
          <w:sz w:val="28"/>
          <w:szCs w:val="28"/>
        </w:rPr>
        <w:t xml:space="preserve"> от 05.02.2013 №11, от 04.10.2013 № 40, </w:t>
      </w:r>
    </w:p>
    <w:p w:rsidR="004B293C" w:rsidRPr="00E6510D" w:rsidRDefault="004B293C" w:rsidP="004B293C">
      <w:pPr>
        <w:spacing w:before="120"/>
        <w:jc w:val="center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от 17.03.2014 №11, от 05.06.2014 №27, от 18.11.2015 № 39, </w:t>
      </w:r>
    </w:p>
    <w:p w:rsidR="004B293C" w:rsidRPr="00E6510D" w:rsidRDefault="004B293C" w:rsidP="004B293C">
      <w:pPr>
        <w:spacing w:before="120"/>
        <w:jc w:val="center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от 28.10.2016 №32 (в ред. от 02.11.2016 №36); от 09.12.2016 №38;</w:t>
      </w:r>
    </w:p>
    <w:p w:rsidR="004B293C" w:rsidRPr="00E6510D" w:rsidRDefault="004B293C" w:rsidP="004B293C">
      <w:pPr>
        <w:spacing w:before="120"/>
        <w:jc w:val="center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от 20.01.2017 №5, от 09.11.2017 № 41, от 16.10.2018 № 35; от 01.04.2020 №14;</w:t>
      </w:r>
    </w:p>
    <w:p w:rsidR="004B293C" w:rsidRPr="00E6510D" w:rsidRDefault="004B293C" w:rsidP="00166C84">
      <w:pPr>
        <w:spacing w:before="120"/>
        <w:jc w:val="center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от 01.07.2022 №32; от 20.07.2023 №35</w:t>
      </w:r>
      <w:r w:rsidR="008510F6" w:rsidRPr="00E6510D">
        <w:rPr>
          <w:b/>
          <w:i/>
          <w:color w:val="1F497D"/>
          <w:sz w:val="28"/>
          <w:szCs w:val="28"/>
        </w:rPr>
        <w:t>; от 30.11.2023 №69</w:t>
      </w:r>
      <w:r w:rsidR="00D639D4" w:rsidRPr="00E6510D">
        <w:rPr>
          <w:b/>
          <w:i/>
          <w:color w:val="1F497D"/>
          <w:sz w:val="28"/>
          <w:szCs w:val="28"/>
        </w:rPr>
        <w:t>, от 05.02.2024 №26</w:t>
      </w:r>
      <w:r w:rsidR="00376628" w:rsidRPr="00E6510D">
        <w:rPr>
          <w:b/>
          <w:i/>
          <w:color w:val="1F497D"/>
          <w:sz w:val="28"/>
          <w:szCs w:val="28"/>
        </w:rPr>
        <w:t xml:space="preserve">, </w:t>
      </w:r>
      <w:r w:rsidR="00D04ADC" w:rsidRPr="00E6510D">
        <w:rPr>
          <w:b/>
          <w:i/>
          <w:color w:val="1F497D"/>
          <w:sz w:val="28"/>
          <w:szCs w:val="28"/>
        </w:rPr>
        <w:t>от </w:t>
      </w:r>
      <w:r w:rsidR="00A731A8" w:rsidRPr="00E6510D">
        <w:rPr>
          <w:b/>
          <w:i/>
          <w:color w:val="1F497D"/>
          <w:sz w:val="28"/>
          <w:szCs w:val="28"/>
        </w:rPr>
        <w:t>15.04.2024</w:t>
      </w:r>
      <w:r w:rsidR="00D04ADC" w:rsidRPr="00E6510D">
        <w:rPr>
          <w:b/>
          <w:i/>
          <w:color w:val="1F497D"/>
          <w:sz w:val="28"/>
          <w:szCs w:val="28"/>
        </w:rPr>
        <w:t> </w:t>
      </w:r>
      <w:r w:rsidR="00A731A8" w:rsidRPr="00E6510D">
        <w:rPr>
          <w:b/>
          <w:i/>
          <w:color w:val="1F497D"/>
          <w:sz w:val="28"/>
          <w:szCs w:val="28"/>
        </w:rPr>
        <w:t xml:space="preserve">№ 41, </w:t>
      </w:r>
      <w:r w:rsidR="006F7BB7" w:rsidRPr="00E6510D">
        <w:rPr>
          <w:b/>
          <w:i/>
          <w:color w:val="1F497D"/>
          <w:sz w:val="28"/>
          <w:szCs w:val="28"/>
        </w:rPr>
        <w:t>19</w:t>
      </w:r>
      <w:r w:rsidR="00A731A8" w:rsidRPr="00E6510D">
        <w:rPr>
          <w:b/>
          <w:i/>
          <w:color w:val="1F497D"/>
          <w:sz w:val="28"/>
          <w:szCs w:val="28"/>
        </w:rPr>
        <w:t xml:space="preserve">.08.2024 № </w:t>
      </w:r>
      <w:r w:rsidR="006F7BB7" w:rsidRPr="00E6510D">
        <w:rPr>
          <w:b/>
          <w:i/>
          <w:color w:val="1F497D"/>
          <w:sz w:val="28"/>
          <w:szCs w:val="28"/>
        </w:rPr>
        <w:t>93</w:t>
      </w:r>
      <w:r w:rsidR="0086220A">
        <w:rPr>
          <w:b/>
          <w:i/>
          <w:color w:val="1F497D"/>
          <w:sz w:val="28"/>
          <w:szCs w:val="28"/>
        </w:rPr>
        <w:t xml:space="preserve">, </w:t>
      </w:r>
      <w:r w:rsidR="0086220A" w:rsidRPr="00FE0A14">
        <w:rPr>
          <w:b/>
          <w:i/>
          <w:color w:val="1F497D"/>
          <w:sz w:val="28"/>
          <w:szCs w:val="28"/>
        </w:rPr>
        <w:t xml:space="preserve">от </w:t>
      </w:r>
      <w:r w:rsidR="00FE0A14" w:rsidRPr="00FE0A14">
        <w:rPr>
          <w:b/>
          <w:i/>
          <w:color w:val="1F497D"/>
          <w:sz w:val="28"/>
          <w:szCs w:val="28"/>
        </w:rPr>
        <w:t>22.01.2025 № 10</w:t>
      </w:r>
      <w:r w:rsidRPr="00FE0A14">
        <w:rPr>
          <w:b/>
          <w:i/>
          <w:color w:val="1F497D"/>
          <w:sz w:val="28"/>
          <w:szCs w:val="28"/>
        </w:rPr>
        <w:t>)</w:t>
      </w:r>
    </w:p>
    <w:p w:rsidR="004B293C" w:rsidRPr="00806C80" w:rsidRDefault="004B293C" w:rsidP="004B293C">
      <w:pPr>
        <w:spacing w:before="120"/>
        <w:jc w:val="center"/>
        <w:rPr>
          <w:b/>
          <w:color w:val="1F497D"/>
          <w:szCs w:val="12"/>
        </w:rPr>
      </w:pPr>
    </w:p>
    <w:p w:rsidR="004B293C" w:rsidRPr="00E6510D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</w:rPr>
      </w:pPr>
      <w:bookmarkStart w:id="0" w:name="_Toc311466513"/>
      <w:bookmarkStart w:id="1" w:name="_Toc317147040"/>
      <w:r w:rsidRPr="00E6510D">
        <w:rPr>
          <w:rFonts w:ascii="Times New Roman" w:hAnsi="Times New Roman" w:cs="Times New Roman"/>
          <w:i w:val="0"/>
          <w:lang w:val="en-US"/>
        </w:rPr>
        <w:t>I</w:t>
      </w:r>
      <w:r w:rsidRPr="00E6510D">
        <w:rPr>
          <w:rFonts w:ascii="Times New Roman" w:hAnsi="Times New Roman" w:cs="Times New Roman"/>
          <w:i w:val="0"/>
        </w:rPr>
        <w:t>. Общие положения</w:t>
      </w:r>
      <w:bookmarkEnd w:id="0"/>
      <w:bookmarkEnd w:id="1"/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2" w:name="_Toc311466514"/>
      <w:bookmarkStart w:id="3" w:name="_Toc317147041"/>
      <w:r w:rsidRPr="00E6510D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Регламента</w:t>
      </w:r>
      <w:bookmarkEnd w:id="2"/>
      <w:bookmarkEnd w:id="3"/>
    </w:p>
    <w:p w:rsidR="004B293C" w:rsidRPr="00E6510D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Регламент Контрольно-счетной палаты Томской области (далее – Регламент) определяет: 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вопросы внутренней деятельности Контрольно-счетной палаты Томской области (далее - Контрольно-счетной палаты, палаты);</w:t>
      </w:r>
    </w:p>
    <w:p w:rsidR="004B293C" w:rsidRPr="00E6510D" w:rsidRDefault="004B293C" w:rsidP="004B293C">
      <w:pPr>
        <w:numPr>
          <w:ilvl w:val="1"/>
          <w:numId w:val="35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компетенцию и порядок работы Коллегии Контрольно-счетной палаты (далее – Коллегия)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AF187A" w:rsidRPr="00E6510D">
        <w:rPr>
          <w:b/>
          <w:i/>
          <w:color w:val="1F497D"/>
          <w:sz w:val="28"/>
          <w:szCs w:val="28"/>
        </w:rPr>
        <w:t>под</w:t>
      </w:r>
      <w:r w:rsidRPr="00E6510D">
        <w:rPr>
          <w:b/>
          <w:i/>
          <w:color w:val="1F497D"/>
          <w:sz w:val="28"/>
          <w:szCs w:val="28"/>
        </w:rPr>
        <w:t>пункт 1.1. в</w:t>
      </w:r>
      <w:r w:rsidR="00AF187A" w:rsidRPr="00E6510D">
        <w:rPr>
          <w:b/>
          <w:i/>
          <w:color w:val="1F497D"/>
          <w:sz w:val="28"/>
          <w:szCs w:val="28"/>
        </w:rPr>
        <w:t>веден</w:t>
      </w:r>
      <w:r w:rsidRPr="00E6510D">
        <w:rPr>
          <w:b/>
          <w:i/>
          <w:color w:val="1F497D"/>
          <w:sz w:val="28"/>
          <w:szCs w:val="28"/>
        </w:rPr>
        <w:t xml:space="preserve"> приказом от 05.02.2013 №11)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общие положения о регулировании деятельности палаты;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общие положения о структуре и штатном расписании палаты;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полномочия заместителя председателя палаты; 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компетенцию и полномочия аудиторов палаты;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C225A">
        <w:rPr>
          <w:color w:val="FF0000"/>
          <w:sz w:val="28"/>
          <w:szCs w:val="28"/>
        </w:rPr>
        <w:t>общие положения об отделах палаты</w:t>
      </w:r>
      <w:r w:rsidRPr="00E6510D">
        <w:rPr>
          <w:sz w:val="28"/>
          <w:szCs w:val="28"/>
        </w:rPr>
        <w:t>;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6.1) функции и полномочия помощника председателя палаты;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AF187A" w:rsidRPr="00E6510D">
        <w:rPr>
          <w:b/>
          <w:i/>
          <w:color w:val="1F497D"/>
          <w:sz w:val="28"/>
          <w:szCs w:val="28"/>
        </w:rPr>
        <w:t>под</w:t>
      </w:r>
      <w:r w:rsidRPr="00E6510D">
        <w:rPr>
          <w:b/>
          <w:i/>
          <w:color w:val="1F497D"/>
          <w:sz w:val="28"/>
          <w:szCs w:val="28"/>
        </w:rPr>
        <w:t xml:space="preserve">пункт 6.1. </w:t>
      </w:r>
      <w:r w:rsidR="00AF187A" w:rsidRPr="00E6510D">
        <w:rPr>
          <w:b/>
          <w:i/>
          <w:color w:val="1F497D"/>
          <w:sz w:val="28"/>
          <w:szCs w:val="28"/>
        </w:rPr>
        <w:t>введен</w:t>
      </w:r>
      <w:r w:rsidRPr="00E6510D">
        <w:rPr>
          <w:b/>
          <w:i/>
          <w:color w:val="1F497D"/>
          <w:sz w:val="28"/>
          <w:szCs w:val="28"/>
        </w:rPr>
        <w:t xml:space="preserve"> приказом от 20.01.2017 №5,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27.03.2017)</w:t>
      </w:r>
    </w:p>
    <w:p w:rsidR="00C4310E" w:rsidRPr="00E6510D" w:rsidRDefault="00C4310E" w:rsidP="00484136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6.2) функции и полномочия руководителя аппарата</w:t>
      </w:r>
      <w:r w:rsidR="002F3413">
        <w:rPr>
          <w:sz w:val="28"/>
          <w:szCs w:val="28"/>
        </w:rPr>
        <w:t>, заместителя руководителя аппарата</w:t>
      </w:r>
      <w:r w:rsidRPr="00E6510D">
        <w:rPr>
          <w:sz w:val="28"/>
          <w:szCs w:val="28"/>
        </w:rPr>
        <w:t>;</w:t>
      </w:r>
    </w:p>
    <w:p w:rsidR="00C4310E" w:rsidRPr="00E6510D" w:rsidRDefault="00C4310E" w:rsidP="00C4310E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lastRenderedPageBreak/>
        <w:t>(</w:t>
      </w:r>
      <w:r w:rsidR="00AF187A" w:rsidRPr="00E6510D">
        <w:rPr>
          <w:b/>
          <w:i/>
          <w:color w:val="1F497D"/>
          <w:sz w:val="28"/>
          <w:szCs w:val="28"/>
        </w:rPr>
        <w:t>под</w:t>
      </w:r>
      <w:r w:rsidRPr="00E6510D">
        <w:rPr>
          <w:b/>
          <w:i/>
          <w:color w:val="1F497D"/>
          <w:sz w:val="28"/>
          <w:szCs w:val="28"/>
        </w:rPr>
        <w:t xml:space="preserve">пункт 6.2. </w:t>
      </w:r>
      <w:r w:rsidR="00AF187A" w:rsidRPr="00E6510D">
        <w:rPr>
          <w:b/>
          <w:i/>
          <w:color w:val="1F497D"/>
          <w:sz w:val="28"/>
          <w:szCs w:val="28"/>
        </w:rPr>
        <w:t>введен</w:t>
      </w:r>
      <w:r w:rsidRPr="00E6510D">
        <w:rPr>
          <w:b/>
          <w:i/>
          <w:color w:val="1F497D"/>
          <w:sz w:val="28"/>
          <w:szCs w:val="28"/>
        </w:rPr>
        <w:t xml:space="preserve"> приказом от 30.11.2023 №69,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01.12.2023</w:t>
      </w:r>
      <w:r w:rsidR="002F3413">
        <w:rPr>
          <w:b/>
          <w:i/>
          <w:color w:val="1F497D"/>
          <w:sz w:val="28"/>
          <w:szCs w:val="28"/>
        </w:rPr>
        <w:t xml:space="preserve">, в ред. </w:t>
      </w:r>
      <w:r w:rsidR="002F3413" w:rsidRPr="00E6510D">
        <w:rPr>
          <w:b/>
          <w:i/>
          <w:color w:val="1F497D"/>
          <w:sz w:val="28"/>
          <w:szCs w:val="28"/>
        </w:rPr>
        <w:t xml:space="preserve">приказа от </w:t>
      </w:r>
      <w:r w:rsidR="002F3413">
        <w:rPr>
          <w:b/>
          <w:i/>
          <w:color w:val="1F497D"/>
          <w:sz w:val="28"/>
          <w:szCs w:val="28"/>
        </w:rPr>
        <w:t>22</w:t>
      </w:r>
      <w:r w:rsidR="002F3413" w:rsidRPr="00E6510D">
        <w:rPr>
          <w:b/>
          <w:i/>
          <w:color w:val="1F497D"/>
          <w:sz w:val="28"/>
          <w:szCs w:val="28"/>
        </w:rPr>
        <w:t>.0</w:t>
      </w:r>
      <w:r w:rsidR="002F3413">
        <w:rPr>
          <w:b/>
          <w:i/>
          <w:color w:val="1F497D"/>
          <w:sz w:val="28"/>
          <w:szCs w:val="28"/>
        </w:rPr>
        <w:t>1</w:t>
      </w:r>
      <w:r w:rsidR="002F3413" w:rsidRPr="00E6510D">
        <w:rPr>
          <w:b/>
          <w:i/>
          <w:color w:val="1F497D"/>
          <w:sz w:val="28"/>
          <w:szCs w:val="28"/>
        </w:rPr>
        <w:t>.20</w:t>
      </w:r>
      <w:r w:rsidR="002F3413">
        <w:rPr>
          <w:b/>
          <w:i/>
          <w:color w:val="1F497D"/>
          <w:sz w:val="28"/>
          <w:szCs w:val="28"/>
        </w:rPr>
        <w:t>25</w:t>
      </w:r>
      <w:r w:rsidR="002F3413" w:rsidRPr="00E6510D">
        <w:rPr>
          <w:b/>
          <w:i/>
          <w:color w:val="1F497D"/>
          <w:sz w:val="28"/>
          <w:szCs w:val="28"/>
        </w:rPr>
        <w:t xml:space="preserve"> №1</w:t>
      </w:r>
      <w:r w:rsidR="002F3413">
        <w:rPr>
          <w:b/>
          <w:i/>
          <w:color w:val="1F497D"/>
          <w:sz w:val="28"/>
          <w:szCs w:val="28"/>
        </w:rPr>
        <w:t>0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порядок планирования деятельности палаты;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содержание направлений деятельности палаты;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порядок ведения дел; 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порядок подготовки и проведения контрольных и экспертно-аналитических мероприятий;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иные вопросы в соответствии с действующим законодательством Российской Федерации и Томской области.</w:t>
      </w:r>
    </w:p>
    <w:p w:rsidR="004B293C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EE4E4D">
        <w:rPr>
          <w:sz w:val="28"/>
          <w:szCs w:val="28"/>
        </w:rPr>
        <w:t>,</w:t>
      </w:r>
      <w:r w:rsidR="00EE4E4D" w:rsidRPr="00EE4E4D">
        <w:rPr>
          <w:sz w:val="26"/>
          <w:szCs w:val="26"/>
        </w:rPr>
        <w:t xml:space="preserve"> </w:t>
      </w:r>
      <w:r w:rsidR="00EE4E4D">
        <w:rPr>
          <w:sz w:val="26"/>
          <w:szCs w:val="26"/>
        </w:rPr>
        <w:t>федеральных территорий</w:t>
      </w:r>
      <w:r w:rsidRPr="00E6510D">
        <w:rPr>
          <w:sz w:val="28"/>
          <w:szCs w:val="28"/>
        </w:rPr>
        <w:t xml:space="preserve"> и муниципальных образований» (далее – Федеральный закон от 7 февраля 2011 года № 6-ФЗ) и Законом Томской области от 9 августа 2011 года №177-ОЗ «О Контрольно-счетной палате Томской области» (далее – Закон Томской области от 9 августа 2011 года №177-ОЗ).</w:t>
      </w:r>
    </w:p>
    <w:p w:rsidR="002F3413" w:rsidRPr="00E6510D" w:rsidRDefault="002F3413" w:rsidP="002F3413">
      <w:pPr>
        <w:tabs>
          <w:tab w:val="left" w:pos="900"/>
        </w:tabs>
        <w:spacing w:line="360" w:lineRule="auto"/>
        <w:ind w:left="539"/>
        <w:jc w:val="both"/>
        <w:rPr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 xml:space="preserve">(часть 2 статьи 1 в ред. </w:t>
      </w:r>
      <w:r w:rsidRPr="00E6510D">
        <w:rPr>
          <w:b/>
          <w:i/>
          <w:color w:val="1F497D"/>
          <w:sz w:val="28"/>
          <w:szCs w:val="28"/>
        </w:rPr>
        <w:t xml:space="preserve">приказа 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4B293C" w:rsidRPr="00E6510D" w:rsidRDefault="004B293C" w:rsidP="004B293C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Регламент является локальным нормативным правовым актом Контрольно-счетной палаты. Неисполнение работником палаты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4" w:name="_Toc311466515"/>
      <w:bookmarkStart w:id="5" w:name="_Toc317147042"/>
      <w:r w:rsidRPr="00E6510D">
        <w:rPr>
          <w:rFonts w:ascii="Times New Roman" w:hAnsi="Times New Roman" w:cs="Times New Roman"/>
          <w:sz w:val="28"/>
          <w:szCs w:val="28"/>
        </w:rPr>
        <w:t>Статья 2. Порядок утверждения и внесения изменений в Регламент</w:t>
      </w:r>
      <w:bookmarkEnd w:id="4"/>
      <w:bookmarkEnd w:id="5"/>
    </w:p>
    <w:p w:rsidR="004B293C" w:rsidRPr="00E6510D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Регламент разрабатывается Контрольно-счетной палатой самостоятельно с учетом требований действующего законодательства Российской Федерации и Томской области.</w:t>
      </w:r>
    </w:p>
    <w:p w:rsidR="004B293C" w:rsidRPr="00E6510D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Регламент рассматривается Коллегией и утверждается приказом председателя Контрольно-счетной палаты.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2 в ред. приказа от 05.02.2013 №11)</w:t>
      </w:r>
    </w:p>
    <w:p w:rsidR="004B293C" w:rsidRPr="00E6510D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В Регламент могут быть внесены изменения в связи с изменением действующего законодательства, а также в целях совершенствования деятельности Контрольно-счетной палаты. Изменения, вносимые в Регламент, рассматриваются Коллегией и утверждаются приказом председателя Контрольно-счетной палаты.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 ред. приказа от 05.02.2013 №11)</w:t>
      </w:r>
    </w:p>
    <w:p w:rsidR="005866CD" w:rsidRPr="00E6510D" w:rsidRDefault="005866CD" w:rsidP="005866CD">
      <w:pPr>
        <w:tabs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3.1. Регламент и изменения в него вступают в силу со дня их утверждения приказом председателя Контрольно-счетной палаты, если иное не установлено в приказе.</w:t>
      </w:r>
    </w:p>
    <w:p w:rsidR="00D639D4" w:rsidRPr="00E6510D" w:rsidRDefault="00D639D4" w:rsidP="00D639D4">
      <w:pPr>
        <w:tabs>
          <w:tab w:val="left" w:pos="1080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3.1 в</w:t>
      </w:r>
      <w:r w:rsidR="00AF187A" w:rsidRPr="00E6510D">
        <w:rPr>
          <w:b/>
          <w:i/>
          <w:color w:val="1F497D"/>
          <w:sz w:val="28"/>
          <w:szCs w:val="28"/>
        </w:rPr>
        <w:t>веден</w:t>
      </w:r>
      <w:r w:rsidRPr="00E6510D">
        <w:rPr>
          <w:b/>
          <w:i/>
          <w:color w:val="1F497D"/>
          <w:sz w:val="28"/>
          <w:szCs w:val="28"/>
        </w:rPr>
        <w:t xml:space="preserve"> приказом от 05.02.2024 №26)</w:t>
      </w:r>
    </w:p>
    <w:p w:rsidR="004B293C" w:rsidRPr="00E6510D" w:rsidRDefault="004B293C" w:rsidP="004B293C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Приказы председателя Контрольно-счетной палаты об утверждении Регламента и изменений к нему подлежат размещению на официальном сайте Контрольно-счетной палаты в информационно-телекоммуникационной сети «Интернет».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6" w:name="_Toc317147043"/>
      <w:r w:rsidRPr="00E6510D">
        <w:rPr>
          <w:rFonts w:ascii="Times New Roman" w:hAnsi="Times New Roman" w:cs="Times New Roman"/>
          <w:sz w:val="28"/>
          <w:szCs w:val="28"/>
        </w:rPr>
        <w:t>Статья 3. Понятия и термины</w:t>
      </w:r>
      <w:bookmarkEnd w:id="6"/>
    </w:p>
    <w:p w:rsidR="004B293C" w:rsidRPr="00E6510D" w:rsidRDefault="004B293C" w:rsidP="004B293C">
      <w:pPr>
        <w:tabs>
          <w:tab w:val="num" w:pos="900"/>
          <w:tab w:val="num" w:pos="504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Понятия и термины, используемые в настоящем Регламенте, используются в значении, установленном бюджетным законодательством, Федеральным законом от 7 февраля 2011 года № 6-ФЗ и Законом Томской области от 9 августа 2011 года №177-ОЗ. </w:t>
      </w:r>
    </w:p>
    <w:p w:rsidR="004B293C" w:rsidRPr="00E6510D" w:rsidRDefault="004B293C" w:rsidP="004B293C">
      <w:pPr>
        <w:pStyle w:val="3TimesNewRoman"/>
        <w:spacing w:line="360" w:lineRule="auto"/>
        <w:rPr>
          <w:rFonts w:cs="Times New Roman"/>
          <w:sz w:val="28"/>
          <w:szCs w:val="28"/>
        </w:rPr>
      </w:pPr>
      <w:bookmarkStart w:id="7" w:name="_Toc317147044"/>
      <w:r w:rsidRPr="00E6510D">
        <w:rPr>
          <w:rFonts w:cs="Times New Roman"/>
          <w:sz w:val="28"/>
          <w:szCs w:val="28"/>
        </w:rPr>
        <w:t>Статья 4. Регламентация  деятельности Контрольно-счетной палаты</w:t>
      </w:r>
      <w:bookmarkEnd w:id="7"/>
    </w:p>
    <w:p w:rsidR="004B293C" w:rsidRPr="00E6510D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Деятельность Контрольно-счетной палаты основывается на Конституции РФ, Федеральном законе от 7 февраля 2011 года № 6-ФЗ, Законе Томской области от 9 августа 2011 года №177-ОЗ, иных нормативных правовых актах Российской Федерации и Томской области, настоящем Регламенте, Стандартах Контрольно-счетной палаты и приказах (распоряжениях) председателя Контрольно-счетной палаты. 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1 в ред. приказа от 28.10.2016 №32 </w:t>
      </w:r>
      <w:r w:rsidRPr="00E6510D">
        <w:rPr>
          <w:b/>
          <w:i/>
          <w:color w:val="365F91"/>
          <w:sz w:val="28"/>
          <w:szCs w:val="28"/>
        </w:rPr>
        <w:t>(с изм. от 02.11.2016 №36)</w:t>
      </w:r>
      <w:r w:rsidRPr="00E6510D">
        <w:rPr>
          <w:b/>
          <w:i/>
          <w:color w:val="1F497D"/>
          <w:sz w:val="28"/>
          <w:szCs w:val="28"/>
        </w:rPr>
        <w:t xml:space="preserve"> - 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</w:t>
      </w:r>
      <w:r w:rsidR="00CD6316" w:rsidRPr="00E6510D">
        <w:rPr>
          <w:b/>
          <w:i/>
          <w:color w:val="1F497D"/>
          <w:sz w:val="28"/>
          <w:szCs w:val="28"/>
        </w:rPr>
        <w:t xml:space="preserve"> </w:t>
      </w:r>
      <w:r w:rsidRPr="00E6510D">
        <w:rPr>
          <w:b/>
          <w:i/>
          <w:color w:val="1F497D"/>
          <w:sz w:val="28"/>
          <w:szCs w:val="28"/>
        </w:rPr>
        <w:t>в силу с 09.01.2017, в ред. от 01.07.2022 №32)</w:t>
      </w:r>
    </w:p>
    <w:p w:rsidR="004B293C" w:rsidRPr="00E6510D" w:rsidRDefault="004B293C" w:rsidP="00187EE6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В целях осуществления внешнего государственного финансового контроля и регламентации вопросов внутренней деятельности</w:t>
      </w:r>
      <w:r w:rsidR="00187EE6" w:rsidRPr="00E6510D">
        <w:rPr>
          <w:sz w:val="28"/>
          <w:szCs w:val="28"/>
        </w:rPr>
        <w:t xml:space="preserve">, а также реализации переданных полномочий по осуществлению внешнего муниципального финансового контроля палатой самостоятельно </w:t>
      </w:r>
      <w:r w:rsidRPr="00E6510D">
        <w:rPr>
          <w:sz w:val="28"/>
          <w:szCs w:val="28"/>
        </w:rPr>
        <w:t>разрабатываются и утверждаются Стандарты Контрольно-счетной палаты.</w:t>
      </w:r>
    </w:p>
    <w:p w:rsidR="00187EE6" w:rsidRPr="00E6510D" w:rsidRDefault="00187EE6" w:rsidP="00187EE6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2 в ред. приказа от 19.08.2024 № 93)</w:t>
      </w:r>
    </w:p>
    <w:p w:rsidR="004B293C" w:rsidRPr="00E6510D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Стандарты Контрольно-счетной палаты рассматриваются Коллегией и утверждаются приказами председателя Контрольно-счетной палаты, являются локальными нормативными правовыми актами обязательными для исполнения всеми работниками Контрольно-счетной палаты, и не могут противоречить настоящему Регламенту и действующему законодательству Российской Федерации и Томской области.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 ред. приказа от 05.02.2013 №11)</w:t>
      </w:r>
    </w:p>
    <w:p w:rsidR="004B293C" w:rsidRPr="00E6510D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Стандарты Контрольно-счетной палаты подлежат размещению на официальном сайте Контрольно-счетной палаты в информационно-телекоммуникационной сети «Интернет».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4 в ред. приказа от 28.10.2016 №32 </w:t>
      </w:r>
      <w:r w:rsidRPr="00E6510D">
        <w:rPr>
          <w:b/>
          <w:i/>
          <w:color w:val="365F91"/>
          <w:sz w:val="28"/>
          <w:szCs w:val="28"/>
        </w:rPr>
        <w:t>(с изм. от 02.11.2016 №36)</w:t>
      </w:r>
      <w:r w:rsidRPr="00E6510D">
        <w:rPr>
          <w:b/>
          <w:i/>
          <w:color w:val="1F497D"/>
          <w:sz w:val="28"/>
          <w:szCs w:val="28"/>
        </w:rPr>
        <w:t xml:space="preserve">  - 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</w:t>
      </w:r>
      <w:r w:rsidR="00CD6316" w:rsidRPr="00E6510D">
        <w:rPr>
          <w:b/>
          <w:i/>
          <w:color w:val="1F497D"/>
          <w:sz w:val="28"/>
          <w:szCs w:val="28"/>
        </w:rPr>
        <w:t xml:space="preserve"> </w:t>
      </w:r>
      <w:r w:rsidRPr="00E6510D">
        <w:rPr>
          <w:b/>
          <w:i/>
          <w:color w:val="1F497D"/>
          <w:sz w:val="28"/>
          <w:szCs w:val="28"/>
        </w:rPr>
        <w:t>в силу с 09.01.2017)</w:t>
      </w:r>
    </w:p>
    <w:p w:rsidR="004B293C" w:rsidRPr="00E6510D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Виды Стандартов Контрольно-счетной палаты:</w:t>
      </w:r>
    </w:p>
    <w:p w:rsidR="004B293C" w:rsidRPr="00E6510D" w:rsidRDefault="004B293C" w:rsidP="004B293C">
      <w:pPr>
        <w:tabs>
          <w:tab w:val="num" w:pos="90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1) Стандарты внешнего государственного финансового контроля Контрольно-счетной палаты - разрабатываются и утверждаются для регламентации организации и проведения контрольных и экспертно-аналитических мероприятий, а также реализации иных полномочий Контрольно-счетной палаты по осуществлению внешнего государственного финансового контроля;</w:t>
      </w:r>
    </w:p>
    <w:p w:rsidR="004B293C" w:rsidRPr="00E6510D" w:rsidRDefault="004B293C" w:rsidP="004B293C">
      <w:pPr>
        <w:tabs>
          <w:tab w:val="num" w:pos="90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2) Стандарты организации деятельности Контрольно-счетной палаты – разрабатываются и утверждаются в целях регулирования общих вопросов организации деятель</w:t>
      </w:r>
      <w:r w:rsidR="00187EE6" w:rsidRPr="00E6510D">
        <w:rPr>
          <w:sz w:val="28"/>
          <w:szCs w:val="28"/>
        </w:rPr>
        <w:t>ности Контрольно-счетной палаты;</w:t>
      </w:r>
    </w:p>
    <w:p w:rsidR="00187EE6" w:rsidRPr="00E6510D" w:rsidRDefault="00187EE6" w:rsidP="004B293C">
      <w:pPr>
        <w:tabs>
          <w:tab w:val="num" w:pos="90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3) Стандарты внешнего муниципального финансового контроля Контрольно-счетной палаты - разрабатываются и утверждаются в целях регламентации </w:t>
      </w:r>
      <w:r w:rsidRPr="00E6510D">
        <w:rPr>
          <w:sz w:val="28"/>
          <w:szCs w:val="28"/>
        </w:rPr>
        <w:lastRenderedPageBreak/>
        <w:t>реализации переда</w:t>
      </w:r>
      <w:r w:rsidR="006E791B">
        <w:rPr>
          <w:sz w:val="28"/>
          <w:szCs w:val="28"/>
        </w:rPr>
        <w:t xml:space="preserve">нных полномочий по осуществлению внешнего </w:t>
      </w:r>
      <w:proofErr w:type="spellStart"/>
      <w:r w:rsidR="006E791B">
        <w:rPr>
          <w:sz w:val="28"/>
          <w:szCs w:val="28"/>
        </w:rPr>
        <w:t>мунципального</w:t>
      </w:r>
      <w:proofErr w:type="spellEnd"/>
      <w:r w:rsidR="006E791B">
        <w:rPr>
          <w:sz w:val="28"/>
          <w:szCs w:val="28"/>
        </w:rPr>
        <w:t xml:space="preserve"> финансового контроля.</w:t>
      </w:r>
    </w:p>
    <w:p w:rsidR="00CF1508" w:rsidRPr="00E6510D" w:rsidRDefault="00CF1508" w:rsidP="004B293C">
      <w:pPr>
        <w:tabs>
          <w:tab w:val="num" w:pos="90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случае отсутствия отдельного Стандарта внешнего муниципального финансового контроля порядок осуществления полномочий по осуществлению внешнего муниципального финансового контроля определяется Стандартами внешнего государственного финансового контроля Контрольно-счетной палаты, регламентирующими осуществление соответствующих полномочий.</w:t>
      </w:r>
    </w:p>
    <w:p w:rsidR="00CF1508" w:rsidRPr="00E6510D" w:rsidRDefault="00CF1508" w:rsidP="00CF1508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3 пункт 5 введен приказом от 19.08.2024 № 93)</w:t>
      </w:r>
    </w:p>
    <w:p w:rsidR="004B293C" w:rsidRPr="00E6510D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</w:t>
      </w:r>
      <w:bookmarkStart w:id="8" w:name="_Toc311466517"/>
      <w:r w:rsidRPr="00E6510D">
        <w:rPr>
          <w:sz w:val="28"/>
          <w:szCs w:val="28"/>
        </w:rPr>
        <w:t>Решение вопросов, не урегулированных настоящим Регламентом, Стандартами Контрольно-счетной палаты и не отнесенных к компетенции заместителя председателя Контрольно-счетной палаты и (или) аудиторов палаты, осуществляется председателем Контрольно-счетной палаты путем издания соответствующих приказов.</w:t>
      </w:r>
    </w:p>
    <w:p w:rsidR="004B293C" w:rsidRPr="00E6510D" w:rsidRDefault="004B293C" w:rsidP="004B293C">
      <w:pPr>
        <w:numPr>
          <w:ilvl w:val="6"/>
          <w:numId w:val="21"/>
        </w:numPr>
        <w:tabs>
          <w:tab w:val="clear" w:pos="25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В целях методологического обеспечения деятельности в Контрольно-счетной палате могут разрабатываться методики, инструкции и иные документы, носящие рекомендательный характер.</w:t>
      </w:r>
    </w:p>
    <w:p w:rsidR="004B293C" w:rsidRPr="00E6510D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9" w:name="_Toc317147045"/>
      <w:r w:rsidRPr="00E6510D">
        <w:rPr>
          <w:rFonts w:ascii="Times New Roman" w:hAnsi="Times New Roman" w:cs="Times New Roman"/>
          <w:i w:val="0"/>
          <w:iCs w:val="0"/>
          <w:lang w:val="en-US"/>
        </w:rPr>
        <w:t>II</w:t>
      </w:r>
      <w:r w:rsidRPr="00E6510D">
        <w:rPr>
          <w:rFonts w:ascii="Times New Roman" w:hAnsi="Times New Roman" w:cs="Times New Roman"/>
          <w:i w:val="0"/>
          <w:iCs w:val="0"/>
        </w:rPr>
        <w:t>. Вопросы внутренней деятельности Контрольно-счетной палаты</w:t>
      </w:r>
      <w:bookmarkEnd w:id="8"/>
      <w:bookmarkEnd w:id="9"/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10" w:name="_Toc311466518"/>
      <w:bookmarkStart w:id="11" w:name="_Toc317147046"/>
      <w:r w:rsidRPr="00E6510D">
        <w:rPr>
          <w:rFonts w:ascii="Times New Roman" w:hAnsi="Times New Roman" w:cs="Times New Roman"/>
          <w:sz w:val="28"/>
          <w:szCs w:val="28"/>
        </w:rPr>
        <w:t>Статья 5. Структура и штатное расписание Контрольно-счетной палаты</w:t>
      </w:r>
      <w:bookmarkEnd w:id="10"/>
      <w:bookmarkEnd w:id="11"/>
    </w:p>
    <w:p w:rsidR="004B293C" w:rsidRPr="00E6510D" w:rsidRDefault="004B293C" w:rsidP="00822596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Структура и штатное расписание Контрольно-счетной палаты утверждаются приказом председателя Контрольно-счетной палаты исходя из установленной штатной численности палаты и возложенных на нее полномочий.</w:t>
      </w:r>
    </w:p>
    <w:p w:rsidR="004B293C" w:rsidRPr="00E6510D" w:rsidRDefault="004B293C" w:rsidP="00822596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структуру Контрольно-счетной палаты входят: председатель, заместител</w:t>
      </w:r>
      <w:r w:rsidR="00D0126B" w:rsidRPr="00E6510D">
        <w:rPr>
          <w:sz w:val="28"/>
          <w:szCs w:val="28"/>
        </w:rPr>
        <w:t>и</w:t>
      </w:r>
      <w:r w:rsidRPr="00E6510D">
        <w:rPr>
          <w:sz w:val="28"/>
          <w:szCs w:val="28"/>
        </w:rPr>
        <w:t xml:space="preserve"> председателя, </w:t>
      </w:r>
      <w:r w:rsidR="00C4310E" w:rsidRPr="00E6510D">
        <w:rPr>
          <w:sz w:val="28"/>
          <w:szCs w:val="28"/>
        </w:rPr>
        <w:t xml:space="preserve">помощник председателя, </w:t>
      </w:r>
      <w:r w:rsidRPr="00E6510D">
        <w:rPr>
          <w:sz w:val="28"/>
          <w:szCs w:val="28"/>
        </w:rPr>
        <w:t>аудитор</w:t>
      </w:r>
      <w:r w:rsidR="00D0126B" w:rsidRPr="00E6510D">
        <w:rPr>
          <w:sz w:val="28"/>
          <w:szCs w:val="28"/>
        </w:rPr>
        <w:t>ы</w:t>
      </w:r>
      <w:r w:rsidR="00BE39CA" w:rsidRPr="00E6510D">
        <w:rPr>
          <w:sz w:val="28"/>
          <w:szCs w:val="28"/>
        </w:rPr>
        <w:t xml:space="preserve"> и аппарат </w:t>
      </w:r>
      <w:r w:rsidRPr="00E6510D">
        <w:rPr>
          <w:sz w:val="28"/>
          <w:szCs w:val="28"/>
        </w:rPr>
        <w:t xml:space="preserve"> Контрольно-счетной палаты.</w:t>
      </w:r>
    </w:p>
    <w:p w:rsidR="00D639D4" w:rsidRPr="00E6510D" w:rsidRDefault="004B293C" w:rsidP="00D639D4">
      <w:pPr>
        <w:tabs>
          <w:tab w:val="left" w:pos="1080"/>
        </w:tabs>
        <w:spacing w:line="360" w:lineRule="auto"/>
        <w:jc w:val="both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 xml:space="preserve">(пункт 2 в ред. приказа </w:t>
      </w:r>
      <w:r w:rsidR="00C4310E" w:rsidRPr="00E6510D">
        <w:rPr>
          <w:b/>
          <w:i/>
          <w:color w:val="1F4E79" w:themeColor="accent1" w:themeShade="80"/>
          <w:sz w:val="28"/>
          <w:szCs w:val="28"/>
        </w:rPr>
        <w:t xml:space="preserve">от 30.11.2023 №69, </w:t>
      </w:r>
      <w:r w:rsidR="00D639D4" w:rsidRPr="00E6510D">
        <w:rPr>
          <w:b/>
          <w:i/>
          <w:color w:val="1F4E79" w:themeColor="accent1" w:themeShade="80"/>
          <w:sz w:val="28"/>
          <w:szCs w:val="28"/>
        </w:rPr>
        <w:t>от 05.02.2024 №26)</w:t>
      </w:r>
    </w:p>
    <w:p w:rsidR="00C4310E" w:rsidRPr="00E6510D" w:rsidRDefault="00822596" w:rsidP="00822596">
      <w:pPr>
        <w:tabs>
          <w:tab w:val="left" w:pos="108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2.1. Руководитель аппарата, </w:t>
      </w:r>
      <w:r w:rsidR="00FC3B10" w:rsidRPr="00E6510D">
        <w:rPr>
          <w:sz w:val="28"/>
          <w:szCs w:val="28"/>
        </w:rPr>
        <w:t xml:space="preserve">заместитель руководителя аппарата, </w:t>
      </w:r>
      <w:r w:rsidRPr="00E6510D">
        <w:rPr>
          <w:sz w:val="28"/>
          <w:szCs w:val="28"/>
        </w:rPr>
        <w:t>начальники отделов, заместители начальников отделов, старшие инспекторы, инспекторы, консультанты Контрольно-счетной палаты образуют аппарат Контрольно-счетной палаты.</w:t>
      </w:r>
    </w:p>
    <w:p w:rsidR="00C4310E" w:rsidRPr="00E6510D" w:rsidRDefault="00AF187A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lastRenderedPageBreak/>
        <w:t>(пункт 2.1 введен</w:t>
      </w:r>
      <w:r w:rsidR="00C4310E" w:rsidRPr="00E6510D">
        <w:rPr>
          <w:b/>
          <w:i/>
          <w:color w:val="1F497D"/>
          <w:sz w:val="28"/>
          <w:szCs w:val="28"/>
        </w:rPr>
        <w:t xml:space="preserve"> приказом от 30.11.2023 №69, </w:t>
      </w:r>
      <w:proofErr w:type="spellStart"/>
      <w:r w:rsidR="00C4310E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C4310E" w:rsidRPr="00E6510D">
        <w:rPr>
          <w:b/>
          <w:i/>
          <w:color w:val="1F497D"/>
          <w:sz w:val="28"/>
          <w:szCs w:val="28"/>
        </w:rPr>
        <w:t>. в силу с 01.12.2023</w:t>
      </w:r>
      <w:r w:rsidR="00D639D4" w:rsidRPr="00E6510D">
        <w:rPr>
          <w:b/>
          <w:i/>
          <w:color w:val="1F497D"/>
          <w:sz w:val="28"/>
          <w:szCs w:val="28"/>
        </w:rPr>
        <w:t>, в ред. приказа от 05.02.2024 №26</w:t>
      </w:r>
      <w:r w:rsidR="00CF1508" w:rsidRPr="00E6510D">
        <w:rPr>
          <w:b/>
          <w:i/>
          <w:color w:val="1F497D"/>
          <w:sz w:val="28"/>
          <w:szCs w:val="28"/>
        </w:rPr>
        <w:t>, от 19.08.2024 № 93</w:t>
      </w:r>
      <w:r w:rsidR="00D639D4" w:rsidRPr="00E6510D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822596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Аудиторские направления формируются по направлениям деятельности Контрольно-счетной палаты, определенным настоящим Регламентом. </w:t>
      </w:r>
    </w:p>
    <w:p w:rsidR="004B293C" w:rsidRPr="00E6510D" w:rsidRDefault="004B293C" w:rsidP="004B293C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Аудиторское направление включает в себя аудитора, возглавляющего данное направление, и подчиненных ему старших инспекторов и инспекторов (далее –инспекторы). 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4 в ред. приказа от 17.03.2014 №11,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20.04.2014)</w:t>
      </w:r>
    </w:p>
    <w:p w:rsidR="004B293C" w:rsidRPr="00E6510D" w:rsidRDefault="004B293C" w:rsidP="004B293C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Отделы Контрольно-счетной палаты формируются из инспекторов, не подчиненных аудиторам, и иных работников аппарата палаты.</w:t>
      </w:r>
    </w:p>
    <w:p w:rsidR="004B293C" w:rsidRPr="00E6510D" w:rsidRDefault="004B293C" w:rsidP="004B293C">
      <w:pPr>
        <w:numPr>
          <w:ilvl w:val="0"/>
          <w:numId w:val="3"/>
        </w:numPr>
        <w:tabs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Помощник председателя Контрольно-счетной палаты является работником аппарата Контрольно-счетной палаты, не входит в структуру отделов Контрольно-счетной палаты и подчиняется непосредственно председателю Контрольно-счетной палаты.</w:t>
      </w:r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6 введен приказом от 20.01.2017 №5,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27.03.2017)</w:t>
      </w:r>
    </w:p>
    <w:p w:rsidR="007914CB" w:rsidRPr="00E6510D" w:rsidRDefault="007914CB" w:rsidP="007914CB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7. Руководитель аппарата </w:t>
      </w:r>
      <w:r w:rsidRPr="001B7224">
        <w:rPr>
          <w:color w:val="FF0000"/>
          <w:sz w:val="28"/>
          <w:szCs w:val="28"/>
        </w:rPr>
        <w:t xml:space="preserve">не входит в структуру отделов </w:t>
      </w:r>
      <w:r w:rsidRPr="00E6510D">
        <w:rPr>
          <w:sz w:val="28"/>
          <w:szCs w:val="28"/>
        </w:rPr>
        <w:t>Контрольно-счетной палаты и подчиняется непосредственно председателю Контрольно-счетной палаты.</w:t>
      </w:r>
    </w:p>
    <w:p w:rsidR="007914CB" w:rsidRPr="00E6510D" w:rsidRDefault="007914CB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7 введен приказом от 30.11.2023 №69,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01.12.2023)</w:t>
      </w:r>
    </w:p>
    <w:p w:rsidR="00FC3B10" w:rsidRPr="00E6510D" w:rsidRDefault="00FC3B10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</w:p>
    <w:p w:rsidR="004B293C" w:rsidRPr="00E6510D" w:rsidRDefault="004B293C" w:rsidP="004B293C">
      <w:pPr>
        <w:pStyle w:val="3"/>
        <w:spacing w:line="360" w:lineRule="auto"/>
        <w:ind w:left="1736" w:hanging="1196"/>
        <w:rPr>
          <w:rFonts w:ascii="Times New Roman" w:hAnsi="Times New Roman" w:cs="Times New Roman"/>
          <w:sz w:val="28"/>
          <w:szCs w:val="28"/>
        </w:rPr>
      </w:pPr>
      <w:bookmarkStart w:id="12" w:name="_Toc311466519"/>
      <w:bookmarkStart w:id="13" w:name="_Toc317147047"/>
      <w:r w:rsidRPr="00E6510D">
        <w:rPr>
          <w:rFonts w:ascii="Times New Roman" w:hAnsi="Times New Roman" w:cs="Times New Roman"/>
          <w:sz w:val="28"/>
          <w:szCs w:val="28"/>
        </w:rPr>
        <w:t>Статья 6. Полномочия председателя Контрольно-счетной палаты</w:t>
      </w:r>
      <w:bookmarkEnd w:id="12"/>
      <w:bookmarkEnd w:id="13"/>
    </w:p>
    <w:p w:rsidR="00607E3E" w:rsidRPr="00E6510D" w:rsidRDefault="00607E3E" w:rsidP="00607E3E">
      <w:pPr>
        <w:spacing w:line="360" w:lineRule="auto"/>
        <w:jc w:val="both"/>
        <w:rPr>
          <w:b/>
          <w:i/>
          <w:color w:val="1F4E79" w:themeColor="accent1" w:themeShade="80"/>
          <w:sz w:val="28"/>
          <w:szCs w:val="28"/>
        </w:rPr>
      </w:pPr>
      <w:bookmarkStart w:id="14" w:name="_Toc311466520"/>
      <w:bookmarkStart w:id="15" w:name="_Toc317147048"/>
      <w:r w:rsidRPr="00E6510D">
        <w:rPr>
          <w:b/>
          <w:i/>
          <w:color w:val="1F4E79" w:themeColor="accent1" w:themeShade="80"/>
          <w:sz w:val="28"/>
          <w:szCs w:val="28"/>
        </w:rPr>
        <w:t xml:space="preserve">(статья 6 в ред. приказа от 20.07.2023 №35, </w:t>
      </w:r>
      <w:proofErr w:type="spellStart"/>
      <w:r w:rsidRPr="00E6510D">
        <w:rPr>
          <w:b/>
          <w:i/>
          <w:color w:val="1F4E79" w:themeColor="accent1" w:themeShade="80"/>
          <w:sz w:val="28"/>
          <w:szCs w:val="28"/>
        </w:rPr>
        <w:t>вст</w:t>
      </w:r>
      <w:proofErr w:type="spellEnd"/>
      <w:r w:rsidRPr="00E6510D">
        <w:rPr>
          <w:b/>
          <w:i/>
          <w:color w:val="1F4E79" w:themeColor="accent1" w:themeShade="80"/>
          <w:sz w:val="28"/>
          <w:szCs w:val="28"/>
        </w:rPr>
        <w:t xml:space="preserve">. в силу с 22.09.2023, </w:t>
      </w:r>
      <w:r w:rsidRPr="00E6510D">
        <w:rPr>
          <w:b/>
          <w:i/>
          <w:color w:val="1F497D"/>
          <w:sz w:val="28"/>
          <w:szCs w:val="28"/>
        </w:rPr>
        <w:t>от 05.02.2024 №26</w:t>
      </w:r>
      <w:r w:rsidRPr="00E6510D">
        <w:rPr>
          <w:b/>
          <w:i/>
          <w:color w:val="1F4E79" w:themeColor="accent1" w:themeShade="80"/>
          <w:sz w:val="28"/>
          <w:szCs w:val="28"/>
        </w:rPr>
        <w:t>)</w:t>
      </w:r>
    </w:p>
    <w:p w:rsidR="003B71B8" w:rsidRPr="00E6510D" w:rsidRDefault="003B71B8" w:rsidP="003B71B8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1. Полномочия председателя Контрольно-счетной палаты определены Законом Томской области от 9 августа 2011 года №177-ОЗ.</w:t>
      </w:r>
    </w:p>
    <w:p w:rsidR="003B71B8" w:rsidRPr="00E6510D" w:rsidRDefault="003B71B8" w:rsidP="003B71B8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2. Председатель Контрольно-счетной палаты осуществляет следующие полномочия: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1) осуществляет руководство деятельностью Контрольно-счетной палаты и организует ее работу в соответствии с Законом Томской области от 9 августа 2011 </w:t>
      </w:r>
      <w:r w:rsidRPr="00E6510D">
        <w:rPr>
          <w:sz w:val="28"/>
          <w:szCs w:val="28"/>
        </w:rPr>
        <w:lastRenderedPageBreak/>
        <w:t>года №177-ОЗ. Организационно-распорядительная деятельность председателя Контрольно-счетной палаты имеет своей целью реализацию полномочий Контрольно-счетной палаты на основе принципов законности, объективности, эффективности, независимости, открытости и гласности.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2) утверждает положения о структурных подразделениях палаты;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3)</w:t>
      </w:r>
      <w:r w:rsidR="00D10370" w:rsidRPr="00E6510D">
        <w:rPr>
          <w:sz w:val="28"/>
          <w:szCs w:val="28"/>
        </w:rPr>
        <w:t xml:space="preserve"> </w:t>
      </w:r>
      <w:r w:rsidR="00D10370" w:rsidRPr="00E6510D">
        <w:rPr>
          <w:b/>
          <w:i/>
          <w:color w:val="1F4E79" w:themeColor="accent1" w:themeShade="80"/>
          <w:sz w:val="28"/>
          <w:szCs w:val="28"/>
        </w:rPr>
        <w:t>подпункт 3</w:t>
      </w:r>
      <w:r w:rsidR="00D10370" w:rsidRPr="00E6510D">
        <w:rPr>
          <w:color w:val="1F4E79" w:themeColor="accent1" w:themeShade="80"/>
          <w:sz w:val="28"/>
          <w:szCs w:val="28"/>
        </w:rPr>
        <w:t xml:space="preserve"> </w:t>
      </w:r>
      <w:r w:rsidR="00D10370" w:rsidRPr="00E6510D">
        <w:rPr>
          <w:b/>
          <w:i/>
          <w:color w:val="1F4E79" w:themeColor="accent1" w:themeShade="80"/>
          <w:sz w:val="28"/>
          <w:szCs w:val="28"/>
        </w:rPr>
        <w:t>исключен</w:t>
      </w:r>
      <w:r w:rsidR="00D10370" w:rsidRPr="00E6510D">
        <w:rPr>
          <w:sz w:val="28"/>
          <w:szCs w:val="28"/>
        </w:rPr>
        <w:t xml:space="preserve"> </w:t>
      </w:r>
      <w:r w:rsidR="00D10370" w:rsidRPr="00E6510D">
        <w:rPr>
          <w:b/>
          <w:i/>
          <w:color w:val="1F4E79" w:themeColor="accent1" w:themeShade="80"/>
          <w:sz w:val="28"/>
          <w:szCs w:val="28"/>
        </w:rPr>
        <w:t>приказом</w:t>
      </w:r>
      <w:r w:rsidR="00D10370" w:rsidRPr="00E6510D">
        <w:rPr>
          <w:color w:val="1F4E79" w:themeColor="accent1" w:themeShade="80"/>
          <w:sz w:val="28"/>
          <w:szCs w:val="28"/>
        </w:rPr>
        <w:t xml:space="preserve"> </w:t>
      </w:r>
      <w:r w:rsidR="00D10370" w:rsidRPr="00E6510D">
        <w:rPr>
          <w:b/>
          <w:i/>
          <w:color w:val="1F497D"/>
          <w:sz w:val="28"/>
          <w:szCs w:val="28"/>
        </w:rPr>
        <w:t>от 19.08.2024 № 93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4) представляет Законодательной Думе Томской области и Губернатору Томской области ежегодный отчет о деятельности Контрольно-счетной палаты;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5) представляет Законодательной Думе Томской области и Губернатору Томской области отчеты (заключения) о результатах, проведённых контрольных и экспертно-аналитических мероприятий;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6) в пределах предоставленных полномочий решает кадровые вопросы, в том числе: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представляет в Законодательную Думу Томской области кандидатуры для назначения на должность заместителя председателя и аудиторов;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принимает на работу и увольняет работников аппарата Контрольно-счетной палаты;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решает вопросы о применении мер поощрения и дисциплинарной ответственности к работникам Контрольно-счетной палаты в порядке, установленном действующим законодательством;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утверждает правила внутреннего Служебного распорядка Контрольно-счетной палаты и контролирует их выполнение;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7) организует работу по рассмотрению жалоб на действия должностных лиц и работников аппарата Контрольно-счетной палаты и обращений, связанных с организацией деятельности Контрольно-счетной палаты; 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8) по вопросам внутренней деятельности Контрольно-счетной палаты проводит оперативные совещания, определяет порядок и периодичность их проведения;</w:t>
      </w:r>
    </w:p>
    <w:p w:rsidR="003B71B8" w:rsidRPr="00E6510D" w:rsidRDefault="003B71B8" w:rsidP="000D0A61">
      <w:pPr>
        <w:pStyle w:val="af5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9) осуществляет иные полномочия по организации работы Контрольно-счетной палаты. </w:t>
      </w:r>
    </w:p>
    <w:p w:rsidR="003B71B8" w:rsidRPr="00E6510D" w:rsidRDefault="003B71B8" w:rsidP="000D0A61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3. Председатель осуществляет непосредственное руководство:</w:t>
      </w:r>
    </w:p>
    <w:p w:rsidR="003B71B8" w:rsidRPr="00E6510D" w:rsidRDefault="003B71B8" w:rsidP="000D0A61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деятельностью Коллегии, является председателем Коллегии;</w:t>
      </w:r>
    </w:p>
    <w:p w:rsidR="003B71B8" w:rsidRPr="00E6510D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взаимодействием Контрольно-счетной палаты со средствами массовой информации;</w:t>
      </w:r>
    </w:p>
    <w:p w:rsidR="003B71B8" w:rsidRPr="00E6510D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взаимодействием Контрольно-счетной палаты с правоохранительными и другими органами, осуществляющими контрольно-надзорную деятельность;</w:t>
      </w:r>
    </w:p>
    <w:p w:rsidR="003B71B8" w:rsidRPr="00E6510D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взаимодействием Контрольно-счетной палаты со Счетной палатой РФ, с объединениями (ассоциациями) контрольно-счетных органов РФ, а также с контрольно-счетными органами субъектов РФ и муниципальных образований;</w:t>
      </w:r>
    </w:p>
    <w:p w:rsidR="003B71B8" w:rsidRPr="00E6510D" w:rsidRDefault="003B71B8" w:rsidP="000D0A6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решением иных вопросов деятельности Контрольно-счетной палаты.</w:t>
      </w:r>
    </w:p>
    <w:p w:rsidR="00EE4E4D" w:rsidRDefault="00EE4E4D" w:rsidP="0070445F">
      <w:pPr>
        <w:spacing w:line="360" w:lineRule="auto"/>
        <w:ind w:firstLine="567"/>
        <w:jc w:val="both"/>
        <w:rPr>
          <w:sz w:val="26"/>
          <w:szCs w:val="26"/>
        </w:rPr>
      </w:pPr>
      <w:r w:rsidRPr="002F3413">
        <w:rPr>
          <w:sz w:val="26"/>
          <w:szCs w:val="26"/>
        </w:rPr>
        <w:t>4. Во исполнение возложенных на него полномочий председатель</w:t>
      </w:r>
      <w:r w:rsidRPr="0093067A">
        <w:rPr>
          <w:sz w:val="26"/>
          <w:szCs w:val="26"/>
        </w:rPr>
        <w:t xml:space="preserve"> Контрольно-счетной палаты дает поручения (письменные, устные), издает приказы, в том числе приказы, являющиеся локальными нормативными правовыми актами Контрольно-счетной палаты, распоряжения, утверждает и подписывает иные документы.</w:t>
      </w:r>
    </w:p>
    <w:p w:rsidR="002F3413" w:rsidRPr="00EE4E4D" w:rsidRDefault="002F3413" w:rsidP="0070445F">
      <w:pPr>
        <w:spacing w:line="360" w:lineRule="auto"/>
        <w:ind w:firstLine="567"/>
        <w:jc w:val="both"/>
        <w:rPr>
          <w:strike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 xml:space="preserve">(пункт 4 статьи 6 в ред. </w:t>
      </w:r>
      <w:r w:rsidRPr="00E6510D">
        <w:rPr>
          <w:b/>
          <w:i/>
          <w:color w:val="1F497D"/>
          <w:sz w:val="28"/>
          <w:szCs w:val="28"/>
        </w:rPr>
        <w:t xml:space="preserve">приказа 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1B1010" w:rsidRPr="00E6510D" w:rsidRDefault="001B1010" w:rsidP="001B1010">
      <w:pPr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5. Председатель Контрольно-счетной палаты вправе передавать полномочия по осуществлению финансово-хозяйственной деятельности, в том числе полномочия на принятие бюджетных обязательств в соответствии с бюджетным законодательством Российской Федерации, Гражданским кодексом Российской Федерации, иным федеральным </w:t>
      </w:r>
      <w:proofErr w:type="gramStart"/>
      <w:r w:rsidRPr="00E6510D">
        <w:rPr>
          <w:sz w:val="28"/>
          <w:szCs w:val="28"/>
        </w:rPr>
        <w:t>законодательством,  законодательством</w:t>
      </w:r>
      <w:proofErr w:type="gramEnd"/>
      <w:r w:rsidRPr="00E6510D">
        <w:rPr>
          <w:sz w:val="28"/>
          <w:szCs w:val="28"/>
        </w:rPr>
        <w:t xml:space="preserve"> Томской области.</w:t>
      </w:r>
    </w:p>
    <w:p w:rsidR="001B1010" w:rsidRPr="00E6510D" w:rsidRDefault="001B1010" w:rsidP="001B1010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  <w:highlight w:val="yellow"/>
        </w:rPr>
      </w:pPr>
      <w:r w:rsidRPr="00E6510D">
        <w:rPr>
          <w:sz w:val="28"/>
          <w:szCs w:val="28"/>
        </w:rPr>
        <w:tab/>
        <w:t>В случае отсутствия Председателя Контрольно-счетной палаты его полномочия исполняет заместитель Председателя Контрольно-счетной палаты. В случае одновременного отсутствия Председателя Контрольно-счетной палаты и заместителя Председателя Контрольно-счетной палаты полномочия по осуществлению финансово-хозяйственной деятельности, в том числе полномочия на принятие бюджетных обязательств, временно исполняет руководитель аппарата</w:t>
      </w:r>
    </w:p>
    <w:p w:rsidR="001B1010" w:rsidRPr="00E6510D" w:rsidRDefault="006D4AD3" w:rsidP="001B1010">
      <w:pPr>
        <w:tabs>
          <w:tab w:val="left" w:pos="1080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5</w:t>
      </w:r>
      <w:r w:rsidR="00607E3E" w:rsidRPr="00E6510D">
        <w:rPr>
          <w:b/>
          <w:i/>
          <w:color w:val="1F497D"/>
          <w:sz w:val="28"/>
          <w:szCs w:val="28"/>
        </w:rPr>
        <w:t xml:space="preserve"> </w:t>
      </w:r>
      <w:r w:rsidR="001B1010" w:rsidRPr="00E6510D">
        <w:rPr>
          <w:b/>
          <w:i/>
          <w:color w:val="1F497D"/>
          <w:sz w:val="28"/>
          <w:szCs w:val="28"/>
        </w:rPr>
        <w:t xml:space="preserve">введен приказом от 05.02.2024 №26, </w:t>
      </w:r>
      <w:proofErr w:type="spellStart"/>
      <w:r w:rsidR="001B1010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1B1010" w:rsidRPr="00E6510D">
        <w:rPr>
          <w:b/>
          <w:i/>
          <w:color w:val="1F497D"/>
          <w:sz w:val="28"/>
          <w:szCs w:val="28"/>
        </w:rPr>
        <w:t>. в силу 05.02.2024)</w:t>
      </w:r>
    </w:p>
    <w:p w:rsidR="001B1010" w:rsidRPr="00E6510D" w:rsidRDefault="001B1010" w:rsidP="001B1010">
      <w:pPr>
        <w:spacing w:line="360" w:lineRule="auto"/>
        <w:ind w:firstLine="540"/>
        <w:jc w:val="both"/>
        <w:rPr>
          <w:color w:val="FF0000"/>
          <w:sz w:val="28"/>
          <w:szCs w:val="28"/>
          <w:highlight w:val="yellow"/>
        </w:rPr>
      </w:pPr>
    </w:p>
    <w:p w:rsidR="004B293C" w:rsidRPr="00E6510D" w:rsidRDefault="004B293C" w:rsidP="001B1010">
      <w:pPr>
        <w:pStyle w:val="3"/>
        <w:spacing w:line="360" w:lineRule="auto"/>
        <w:ind w:left="1736" w:hanging="1196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lastRenderedPageBreak/>
        <w:t>Статья 7. Полномочия заместителя председателя Контрольно-счетной палаты</w:t>
      </w:r>
      <w:bookmarkEnd w:id="14"/>
      <w:bookmarkEnd w:id="15"/>
    </w:p>
    <w:p w:rsidR="0070445F" w:rsidRPr="00E6510D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1.Заместитель председателя Контрольно-счетной палаты осуществляет следующие полномочия:</w:t>
      </w:r>
    </w:p>
    <w:p w:rsidR="0070445F" w:rsidRPr="00E6510D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1) </w:t>
      </w:r>
      <w:r w:rsidR="0070445F" w:rsidRPr="00E6510D">
        <w:rPr>
          <w:sz w:val="28"/>
          <w:szCs w:val="28"/>
        </w:rPr>
        <w:t>организует работу по методическому обеспечению деятельности Контрольно-счетной палаты;</w:t>
      </w:r>
    </w:p>
    <w:p w:rsidR="0070445F" w:rsidRPr="00E6510D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2) </w:t>
      </w:r>
      <w:r w:rsidR="0070445F" w:rsidRPr="00E6510D">
        <w:rPr>
          <w:sz w:val="28"/>
          <w:szCs w:val="28"/>
        </w:rPr>
        <w:t>организует работу по разработке проекта плана работы Контрольно-счетной палаты на год и осуществляет текущий контроль за сроками и качеством выполнения мероприятий плана работы Контрольно-счетной палаты;</w:t>
      </w:r>
    </w:p>
    <w:p w:rsidR="0070445F" w:rsidRPr="00E6510D" w:rsidRDefault="00D12D11" w:rsidP="00D12D11">
      <w:pPr>
        <w:tabs>
          <w:tab w:val="left" w:pos="426"/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3) </w:t>
      </w:r>
      <w:r w:rsidR="0070445F" w:rsidRPr="00E6510D">
        <w:rPr>
          <w:sz w:val="28"/>
          <w:szCs w:val="28"/>
        </w:rPr>
        <w:t>организует работу по подготовке отчета о деятельности Контрольно-счетной палаты за год;</w:t>
      </w:r>
    </w:p>
    <w:p w:rsidR="0070445F" w:rsidRPr="00E6510D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4) </w:t>
      </w:r>
      <w:r w:rsidR="0070445F" w:rsidRPr="00E6510D">
        <w:rPr>
          <w:sz w:val="28"/>
          <w:szCs w:val="28"/>
        </w:rPr>
        <w:t>организует работу по подготовке заключения</w:t>
      </w:r>
      <w:r w:rsidR="0070445F" w:rsidRPr="00E6510D">
        <w:rPr>
          <w:b/>
          <w:sz w:val="28"/>
          <w:szCs w:val="28"/>
        </w:rPr>
        <w:t xml:space="preserve"> </w:t>
      </w:r>
      <w:r w:rsidR="0070445F" w:rsidRPr="00E6510D">
        <w:rPr>
          <w:sz w:val="28"/>
          <w:szCs w:val="28"/>
        </w:rPr>
        <w:t>Контрольно-счетной палаты на проект закона об областном бюджете;</w:t>
      </w:r>
    </w:p>
    <w:p w:rsidR="0070445F" w:rsidRPr="00E6510D" w:rsidRDefault="00D12D11" w:rsidP="00D12D11">
      <w:pPr>
        <w:tabs>
          <w:tab w:val="left" w:pos="1148"/>
          <w:tab w:val="num" w:pos="126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5) </w:t>
      </w:r>
      <w:r w:rsidR="0070445F" w:rsidRPr="00E6510D">
        <w:rPr>
          <w:sz w:val="28"/>
          <w:szCs w:val="28"/>
        </w:rPr>
        <w:t>организует работу по внешней проверке отчета об исполнении областного бюджета за год;</w:t>
      </w:r>
    </w:p>
    <w:p w:rsidR="0070445F" w:rsidRPr="00E6510D" w:rsidRDefault="0070445F" w:rsidP="00266D97">
      <w:pPr>
        <w:pStyle w:val="aa"/>
        <w:tabs>
          <w:tab w:val="num" w:pos="0"/>
          <w:tab w:val="center" w:pos="4253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6) организует проведение в пределах компетенции палаты внешнюю проверку отчетов об исполнении местных бюджетов муниципальных образований Томской области;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7) координирует работу по мониторингу исполнения областного бюджета и Территориального фонда обязательного медицинского страхования Томской области;</w:t>
      </w:r>
    </w:p>
    <w:p w:rsidR="0070445F" w:rsidRPr="00E6510D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8) организует работу по проведению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области;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9) организует работу по подготовке для Законодательной Думы Томской области и Губернатора Томской области ежеквартальной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мероприятий;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sz w:val="28"/>
          <w:szCs w:val="28"/>
        </w:rPr>
        <w:lastRenderedPageBreak/>
        <w:t>10) участвует в работе по проведению в пределах компетенции палаты экспертизы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экспертизы в случаях и порядке, предусмотренных действующим законодательством</w:t>
      </w:r>
      <w:r w:rsidRPr="00E6510D">
        <w:rPr>
          <w:bCs/>
          <w:sz w:val="28"/>
          <w:szCs w:val="28"/>
        </w:rPr>
        <w:t>;</w:t>
      </w:r>
    </w:p>
    <w:p w:rsidR="0070445F" w:rsidRPr="00E6510D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11) организует работу по проведению экспертизы государственных программ Томской области;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12) организует работу по повышению квалификации и переподготовки</w:t>
      </w:r>
      <w:r w:rsidRPr="00E6510D">
        <w:rPr>
          <w:i/>
          <w:sz w:val="28"/>
          <w:szCs w:val="28"/>
        </w:rPr>
        <w:t xml:space="preserve"> </w:t>
      </w:r>
      <w:r w:rsidRPr="00E6510D">
        <w:rPr>
          <w:sz w:val="28"/>
          <w:szCs w:val="28"/>
        </w:rPr>
        <w:t>аудиторов и работников аппарата Контрольно-счетной палаты;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13) по поручению председателя Контрольно-счетной палаты принимает непосредственное участие в контрольных и экспертно-аналитических мероприятиях, не указанных в настоящей статье;</w:t>
      </w:r>
    </w:p>
    <w:p w:rsidR="0079259B" w:rsidRPr="00E6510D" w:rsidRDefault="0079259B" w:rsidP="0079259B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13.1) по решению Председателя исполняет полномочия аудитора Контрольно-счетной палаты в случаях его временного отсутствия (болезнь, отпуск, командировка и другие обстоятельства, временно препятствующие осуществлению полномочий аудитором Контрольно-счетной палаты) или досрочного прекращения полномочий аудитора Контрольно-счетной палаты до начала осуществления полномочий вновь назначенного аудитора Контрольно-счетной палаты;</w:t>
      </w:r>
    </w:p>
    <w:p w:rsidR="00607E3E" w:rsidRPr="00E6510D" w:rsidRDefault="00607E3E" w:rsidP="00607E3E">
      <w:pPr>
        <w:tabs>
          <w:tab w:val="left" w:pos="1080"/>
        </w:tabs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(подпункт 13.1  введен приказом от 05.02.2024 №26,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05.02.2024)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14) выполняет поручения председателя Контрольно-счетной палаты;</w:t>
      </w:r>
    </w:p>
    <w:p w:rsidR="0070445F" w:rsidRPr="00E6510D" w:rsidRDefault="0070445F" w:rsidP="00D12D11">
      <w:pPr>
        <w:tabs>
          <w:tab w:val="num" w:pos="0"/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15) осуществляет функции и полномочия председателя Контрольно-счетной палаты в его отсутствие или невозможности выполнения им своих обязанностей;</w:t>
      </w:r>
    </w:p>
    <w:p w:rsidR="0070445F" w:rsidRPr="00E6510D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16) является заместителем председателя Коллегии;</w:t>
      </w:r>
    </w:p>
    <w:p w:rsidR="0070445F" w:rsidRPr="00E6510D" w:rsidRDefault="0070445F" w:rsidP="00D12D11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17) осуществляет общее руководство подготовкой заседаний Коллегии Контрольно-счетной палаты;</w:t>
      </w:r>
    </w:p>
    <w:p w:rsidR="0070445F" w:rsidRPr="00E6510D" w:rsidRDefault="0070445F" w:rsidP="00D12D1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18) организует разработку и поддержание в актуальном состоянии стандартов внешнего государственного финансового контроля, других форм организационно-методического обеспечения палаты, Регламента Контрольно-счетной палаты;</w:t>
      </w:r>
    </w:p>
    <w:p w:rsidR="0070445F" w:rsidRPr="00E6510D" w:rsidRDefault="0070445F" w:rsidP="00D12D11">
      <w:pPr>
        <w:pStyle w:val="af5"/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19) организует взаимодействие Контрольно-счетной палаты с Контрольно-счетными органами муниципальных образований Томской области, оказание им организационной, информационной, методической и иной помощи;</w:t>
      </w:r>
    </w:p>
    <w:p w:rsidR="0070445F" w:rsidRPr="00E6510D" w:rsidRDefault="0079259B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20) </w:t>
      </w:r>
      <w:r w:rsidR="0070445F" w:rsidRPr="00E6510D">
        <w:rPr>
          <w:sz w:val="28"/>
          <w:szCs w:val="28"/>
        </w:rPr>
        <w:t>иные полномочия в соответствии с действующим законодательством.</w:t>
      </w:r>
    </w:p>
    <w:p w:rsidR="00D12D11" w:rsidRPr="00E6510D" w:rsidRDefault="00D12D11" w:rsidP="00D12D11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607E3E" w:rsidRPr="00E6510D">
        <w:rPr>
          <w:b/>
          <w:i/>
          <w:color w:val="1F497D"/>
          <w:sz w:val="28"/>
          <w:szCs w:val="28"/>
        </w:rPr>
        <w:t>пункт</w:t>
      </w:r>
      <w:r w:rsidRPr="00E6510D">
        <w:rPr>
          <w:b/>
          <w:i/>
          <w:color w:val="1F497D"/>
          <w:sz w:val="28"/>
          <w:szCs w:val="28"/>
        </w:rPr>
        <w:t xml:space="preserve"> 1 в ред. приказа от 20.07.2023 №35,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22.09.2023)</w:t>
      </w:r>
    </w:p>
    <w:p w:rsidR="004B293C" w:rsidRPr="00E6510D" w:rsidRDefault="0070445F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2. </w:t>
      </w:r>
      <w:r w:rsidR="004B293C" w:rsidRPr="00E6510D">
        <w:rPr>
          <w:sz w:val="28"/>
          <w:szCs w:val="28"/>
        </w:rPr>
        <w:t xml:space="preserve">Документы, поступающие на согласование к заместителю председателя Контрольно-счетной палаты, должны рассматриваться в срок до 3 рабочих дней. </w:t>
      </w:r>
    </w:p>
    <w:p w:rsidR="004B293C" w:rsidRPr="00E6510D" w:rsidRDefault="00D12D11" w:rsidP="00D12D11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3. </w:t>
      </w:r>
      <w:r w:rsidR="004B293C" w:rsidRPr="00E6510D">
        <w:rPr>
          <w:sz w:val="28"/>
          <w:szCs w:val="28"/>
        </w:rPr>
        <w:t>Заместитель председателя Контрольно-счетной палаты по поручению председателя палаты представляет Контрольно-счетную палату в органах государственной власти и органах местного самоуправления Томской области и во взаимоотношениях со Счетной палатой РФ, с объединениями (ассоциациями) контрольно-счетных органов РФ и контрольно-счетными органами субъектов</w:t>
      </w:r>
      <w:r w:rsidR="00BF2D99">
        <w:rPr>
          <w:sz w:val="28"/>
          <w:szCs w:val="28"/>
        </w:rPr>
        <w:t xml:space="preserve"> РФ и муниципальных образований, </w:t>
      </w:r>
      <w:r w:rsidR="00BF2D99" w:rsidRPr="0093067A">
        <w:rPr>
          <w:sz w:val="26"/>
          <w:szCs w:val="26"/>
        </w:rPr>
        <w:t>рассматривает поступившие в палату обращения, заявления, предложения, жалобы и подписывает ответы на них.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 ред. приказа от 17.03.2014 №11</w:t>
      </w:r>
      <w:r w:rsidR="0093067A">
        <w:rPr>
          <w:b/>
          <w:i/>
          <w:color w:val="1F497D"/>
          <w:sz w:val="28"/>
          <w:szCs w:val="28"/>
        </w:rPr>
        <w:t>,</w:t>
      </w:r>
      <w:r w:rsidR="0093067A" w:rsidRPr="0093067A">
        <w:rPr>
          <w:b/>
          <w:i/>
          <w:color w:val="1F497D"/>
          <w:sz w:val="28"/>
          <w:szCs w:val="28"/>
        </w:rPr>
        <w:t xml:space="preserve"> </w:t>
      </w:r>
      <w:r w:rsidR="0093067A">
        <w:rPr>
          <w:b/>
          <w:i/>
          <w:color w:val="1F497D"/>
          <w:sz w:val="28"/>
          <w:szCs w:val="28"/>
        </w:rPr>
        <w:t>приказа от 22.01.2025 № 10</w:t>
      </w:r>
      <w:r w:rsidRPr="00E6510D">
        <w:rPr>
          <w:b/>
          <w:i/>
          <w:color w:val="1F497D"/>
          <w:sz w:val="28"/>
          <w:szCs w:val="28"/>
        </w:rPr>
        <w:t xml:space="preserve">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20.04.2014</w:t>
      </w:r>
      <w:r w:rsidR="0093067A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6D4AD3">
      <w:pPr>
        <w:tabs>
          <w:tab w:val="left" w:pos="0"/>
          <w:tab w:val="left" w:pos="1148"/>
        </w:tabs>
        <w:spacing w:line="360" w:lineRule="auto"/>
        <w:ind w:left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</w:t>
      </w:r>
      <w:r w:rsidRPr="00E6510D">
        <w:rPr>
          <w:b/>
          <w:i/>
          <w:sz w:val="28"/>
          <w:szCs w:val="28"/>
        </w:rPr>
        <w:t xml:space="preserve"> </w:t>
      </w:r>
      <w:r w:rsidR="006D4AD3" w:rsidRPr="00E6510D">
        <w:rPr>
          <w:i/>
          <w:color w:val="1F4E79" w:themeColor="accent1" w:themeShade="80"/>
          <w:sz w:val="28"/>
          <w:szCs w:val="28"/>
        </w:rPr>
        <w:t xml:space="preserve">- </w:t>
      </w:r>
      <w:r w:rsidRPr="00E6510D">
        <w:rPr>
          <w:b/>
          <w:i/>
          <w:color w:val="1F4E79" w:themeColor="accent1" w:themeShade="80"/>
          <w:sz w:val="28"/>
          <w:szCs w:val="28"/>
        </w:rPr>
        <w:t xml:space="preserve"> </w:t>
      </w:r>
      <w:r w:rsidRPr="00E6510D">
        <w:rPr>
          <w:i/>
          <w:color w:val="1F4E79" w:themeColor="accent1" w:themeShade="80"/>
          <w:sz w:val="28"/>
          <w:szCs w:val="28"/>
        </w:rPr>
        <w:t xml:space="preserve">утратил </w:t>
      </w:r>
      <w:r w:rsidRPr="00E6510D">
        <w:rPr>
          <w:i/>
          <w:color w:val="1F497D"/>
          <w:sz w:val="28"/>
          <w:szCs w:val="28"/>
        </w:rPr>
        <w:t>силу (приказ от 05.02.2013 №11)</w:t>
      </w:r>
    </w:p>
    <w:p w:rsidR="004B293C" w:rsidRPr="00E6510D" w:rsidRDefault="004B293C" w:rsidP="004B293C">
      <w:pPr>
        <w:pStyle w:val="3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Toc311466521"/>
      <w:bookmarkStart w:id="17" w:name="_Toc317147049"/>
      <w:r w:rsidRPr="00E6510D">
        <w:rPr>
          <w:rFonts w:ascii="Times New Roman" w:hAnsi="Times New Roman" w:cs="Times New Roman"/>
          <w:sz w:val="28"/>
          <w:szCs w:val="28"/>
        </w:rPr>
        <w:t>Статья 8. Компетенция и полномочия аудиторов Контрольно-счетной палаты</w:t>
      </w:r>
      <w:bookmarkEnd w:id="16"/>
      <w:bookmarkEnd w:id="17"/>
    </w:p>
    <w:p w:rsidR="004B293C" w:rsidRPr="00E6510D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Аудиторы Контрольно-счетной палаты возглавляют определенные Регламентом направления деятельности Контрольно-счетной палаты (аудиторские направления) и являются членами Коллегии.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1 в ред. приказа от 05.02.2013 №11)</w:t>
      </w:r>
    </w:p>
    <w:p w:rsidR="004B293C" w:rsidRPr="00E6510D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Компетенция аудиторов определяется необходимостью всесторонней организации работы возглавляемого аудитором направления деятельности Контрольно-счетной палаты.</w:t>
      </w:r>
    </w:p>
    <w:p w:rsidR="004B293C" w:rsidRPr="00E6510D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пределах своей компетенции аудиторы самостоятельно решают вопросы организации деятельности по возглавляемым ими направлениям и несут ответственность за ее результаты. Для осуществления возложенных на них</w:t>
      </w:r>
      <w:r w:rsidRPr="00E6510D">
        <w:rPr>
          <w:b/>
          <w:sz w:val="28"/>
          <w:szCs w:val="28"/>
        </w:rPr>
        <w:t xml:space="preserve"> </w:t>
      </w:r>
      <w:r w:rsidRPr="00E6510D">
        <w:rPr>
          <w:sz w:val="28"/>
          <w:szCs w:val="28"/>
        </w:rPr>
        <w:t xml:space="preserve">полномочий у аудиторов Контрольно-счетной палаты в непосредственном </w:t>
      </w:r>
      <w:r w:rsidRPr="00E6510D">
        <w:rPr>
          <w:sz w:val="28"/>
          <w:szCs w:val="28"/>
        </w:rPr>
        <w:lastRenderedPageBreak/>
        <w:t>подчинении находятся инспекторы Контрольно-счетной палаты в количестве, определенном структурой Контрольно-счетной палаты.</w:t>
      </w:r>
    </w:p>
    <w:p w:rsidR="004B293C" w:rsidRPr="00E6510D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Деятельность аудитора по возглавляемому им направлению деятельности Контрольно-счетной палаты регламентируется Законом Томской области от 9 августа 2011 года №177-ОЗ, планом работы Контрольно-счетной палаты на год, Регламентом, Стандартами Контрольно-счетной палаты и приказами (распоряжениями) председателя Контрольно-счетной палаты.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4 в ред. приказа от 01.07.2022 №32)</w:t>
      </w:r>
    </w:p>
    <w:p w:rsidR="004B293C" w:rsidRPr="00E6510D" w:rsidRDefault="004B293C" w:rsidP="004B293C">
      <w:pPr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Аудиторы осуществляют следующие полномочия в рамках возглавляемых ими направлений деятельности Контрольно-счетной палаты: 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готовят предложения</w:t>
      </w:r>
      <w:r w:rsidRPr="00E6510D">
        <w:rPr>
          <w:i/>
          <w:sz w:val="28"/>
          <w:szCs w:val="28"/>
        </w:rPr>
        <w:t xml:space="preserve"> </w:t>
      </w:r>
      <w:r w:rsidRPr="00E6510D">
        <w:rPr>
          <w:sz w:val="28"/>
          <w:szCs w:val="28"/>
        </w:rPr>
        <w:t>по своему направлению деятельности в проект плана работы Контрольно-счетной палаты на год;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организуют подготовку и проведение контрольных и экспертно-аналитических мероприятий в соответствии с утвержденным планом работы Контрольно-счетной палаты на год, участвуют в их проведении;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готовят и представляют председателю Контрольно-счетной палаты для утверждения отчеты и заключения по результатам контрольных и экспертно-аналитических мероприятий, а также иную необходимую информацию;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участвуют во внешней проверке отчетов об исполнении областного бюджета, бюджета территориального внебюджетного фонда, отчетов об исполнении местных бюджетов муниципальных образований Томской области в пределах компетенции палаты, подготовке заключений на проекты законов об областном бюджете на очередной финансовой год и о бюджете территориального внебюджетного фонда, а также в подготовке отчета о деятельности Контрольно-счетной палаты за год;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4  в ред. приказа от 01.07.2022 №32)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E6510D">
        <w:rPr>
          <w:sz w:val="28"/>
          <w:szCs w:val="28"/>
        </w:rPr>
        <w:t xml:space="preserve">участвуют в экспертизе в пределах компетенции палаты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</w:t>
      </w:r>
      <w:r w:rsidRPr="00E6510D">
        <w:rPr>
          <w:sz w:val="28"/>
          <w:szCs w:val="28"/>
        </w:rPr>
        <w:lastRenderedPageBreak/>
        <w:t>поступивших в Контрольно-счетную палату для проведения экспертизы в случаях и порядке, предусмотренных действующим законодательством</w:t>
      </w:r>
      <w:r w:rsidRPr="00E6510D">
        <w:rPr>
          <w:bCs/>
          <w:sz w:val="28"/>
          <w:szCs w:val="28"/>
        </w:rPr>
        <w:t>;</w:t>
      </w:r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(подпункт 5 </w:t>
      </w:r>
      <w:r w:rsidR="00432C29" w:rsidRPr="00E6510D">
        <w:rPr>
          <w:b/>
          <w:i/>
          <w:color w:val="1F497D"/>
          <w:sz w:val="28"/>
          <w:szCs w:val="28"/>
        </w:rPr>
        <w:t>в</w:t>
      </w:r>
      <w:r w:rsidRPr="00E6510D">
        <w:rPr>
          <w:b/>
          <w:i/>
          <w:color w:val="1F497D"/>
          <w:sz w:val="28"/>
          <w:szCs w:val="28"/>
        </w:rPr>
        <w:t xml:space="preserve"> ред. приказов от 18.11.2015 №39, от 01.07.2022 №32 )</w:t>
      </w:r>
    </w:p>
    <w:p w:rsidR="004B293C" w:rsidRPr="00E6510D" w:rsidRDefault="004B293C" w:rsidP="004B29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5.1) участвуют в проведении экспертизы государственных программ Томской области;</w:t>
      </w:r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5.1 введен приказом  от 01.07.2022 №32 )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обеспечивают своевременное и качественное занесение информации, полученной в результате проведенных контрольных и экспертно-аналитических мероприятий, в программный комплекс «Система учета результатов деятельности Контрольно-счетной палаты Томской области;</w:t>
      </w:r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6 в ред. приказа от 01.07.2022 №32 )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вносят председателю Контрольно-счетной палаты согласованные с заместителем председателя Контрольно-счетной палаты предложения о поощрении, привлечении к ответственности и увольнении инспекторов, старших инспекторов;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(подпункт 7 в ред. приказа от 05.02.2013 №11, от 20.01.2017 №5 –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27.03.2017)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вносят  предложения заместителю председателя Контрольно-счетной палаты по организации повышения квалификации и переподготовки инспекторов и старших инспекторов палаты.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(подпункт 8 в ред. приказа от 20.01.2017 №5 –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27.03.2017)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уведомляют председателя Контрольно-счетной палаты об опечатывании касс, кассовых и служебных помещений, складов и архивов, изъятии документов и материалов в соответствии с Регламентом;</w:t>
      </w:r>
    </w:p>
    <w:p w:rsidR="004B293C" w:rsidRPr="00E6510D" w:rsidRDefault="004B293C" w:rsidP="004B293C">
      <w:pPr>
        <w:numPr>
          <w:ilvl w:val="0"/>
          <w:numId w:val="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иные полномочия в соответствии с действующим законодательством.</w:t>
      </w:r>
    </w:p>
    <w:p w:rsidR="004B293C" w:rsidRPr="00E6510D" w:rsidRDefault="004B293C" w:rsidP="004B293C">
      <w:pPr>
        <w:pStyle w:val="3"/>
        <w:tabs>
          <w:tab w:val="left" w:pos="709"/>
        </w:tabs>
        <w:spacing w:before="360" w:after="1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Статья 8.1. Компетенция и порядок работы Коллегии</w:t>
      </w:r>
    </w:p>
    <w:p w:rsidR="004B293C" w:rsidRPr="00E6510D" w:rsidRDefault="004B293C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(статья 8.1 введена приказом от 05.02.2013 №11)</w:t>
      </w:r>
    </w:p>
    <w:p w:rsidR="004B293C" w:rsidRPr="00E6510D" w:rsidRDefault="004B293C" w:rsidP="004B293C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Коллегия образуется для рассмотрения наиболее важных вопросов деятельности Контрольно-счетной палаты, включая: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Регламент Контрольно-счетной палаты;</w:t>
      </w:r>
    </w:p>
    <w:p w:rsidR="00CB5903" w:rsidRPr="00E6510D" w:rsidRDefault="004B293C" w:rsidP="00CB5903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план работы Контрольно-счетной палаты на год;</w:t>
      </w:r>
    </w:p>
    <w:p w:rsidR="00CB5903" w:rsidRPr="00E6510D" w:rsidRDefault="006D5972" w:rsidP="00CB5903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отчеты о результатах контрольных и экспертно-аналитических мероприятий</w:t>
      </w:r>
      <w:r w:rsidR="004B293C" w:rsidRPr="00E6510D">
        <w:rPr>
          <w:sz w:val="28"/>
          <w:szCs w:val="28"/>
        </w:rPr>
        <w:t>;</w:t>
      </w:r>
      <w:r w:rsidR="00CB5903" w:rsidRPr="00E6510D">
        <w:rPr>
          <w:b/>
          <w:i/>
          <w:color w:val="1F497D"/>
          <w:sz w:val="28"/>
          <w:szCs w:val="28"/>
        </w:rPr>
        <w:t xml:space="preserve"> </w:t>
      </w:r>
    </w:p>
    <w:p w:rsidR="00CB5903" w:rsidRPr="00E6510D" w:rsidRDefault="00CB5903" w:rsidP="00CB5903">
      <w:pPr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3 пункта 1 в ред. приказа от 19.08.2024 № 93)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стандарты внешнего государственного финансового контроля Контрольно-счетной палаты;</w:t>
      </w:r>
    </w:p>
    <w:p w:rsidR="00C6730C" w:rsidRPr="00E6510D" w:rsidRDefault="00C6730C" w:rsidP="00C6730C">
      <w:pPr>
        <w:tabs>
          <w:tab w:val="left" w:pos="1080"/>
          <w:tab w:val="left" w:pos="171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6510D">
        <w:rPr>
          <w:color w:val="000000" w:themeColor="text1"/>
          <w:sz w:val="28"/>
          <w:szCs w:val="28"/>
        </w:rPr>
        <w:t>4.1) рассмотрение и утверждение стандартов внешнего муниципального финансового контроля, в случае заключения соглашений с представительными органами муниципальных образований Томской области о передаче Контрольно-счетной палате полномочий по осуществлению внешнего муниципального финансового контроля;</w:t>
      </w:r>
    </w:p>
    <w:p w:rsidR="00C6730C" w:rsidRPr="00E6510D" w:rsidRDefault="00C6730C" w:rsidP="00C6730C">
      <w:pPr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4.1 пункта 1 введен приказом от 19.08.2024 № 93)</w:t>
      </w:r>
    </w:p>
    <w:p w:rsidR="00C6730C" w:rsidRPr="00E6510D" w:rsidRDefault="00C6730C" w:rsidP="00C6730C">
      <w:pPr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4.2) рассмотрение информации о снятии с контроля документов, подготовленных по результатам контрольных и экспертно-аналитических мероприятий;</w:t>
      </w:r>
    </w:p>
    <w:p w:rsidR="00C6730C" w:rsidRPr="00E6510D" w:rsidRDefault="00C6730C" w:rsidP="00C6730C">
      <w:pPr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4.2 пункта 1 введен приказом от 19.08.2024 № 93)</w:t>
      </w:r>
    </w:p>
    <w:p w:rsidR="004B293C" w:rsidRPr="00E6510D" w:rsidRDefault="004B293C" w:rsidP="004B293C">
      <w:pPr>
        <w:numPr>
          <w:ilvl w:val="1"/>
          <w:numId w:val="1"/>
        </w:numPr>
        <w:tabs>
          <w:tab w:val="clear" w:pos="1440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иные вопросы в соответствии с требованиями Закона Томской области от 9 августа 2011 года №177-ОЗ, либо вынесенные на обсуждение Коллегии по инициативе члена(</w:t>
      </w:r>
      <w:proofErr w:type="spellStart"/>
      <w:r w:rsidRPr="00E6510D">
        <w:rPr>
          <w:sz w:val="28"/>
          <w:szCs w:val="28"/>
        </w:rPr>
        <w:t>ов</w:t>
      </w:r>
      <w:proofErr w:type="spellEnd"/>
      <w:r w:rsidRPr="00E6510D">
        <w:rPr>
          <w:sz w:val="28"/>
          <w:szCs w:val="28"/>
        </w:rPr>
        <w:t>) Коллегии.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Коллегия состоит из председателя, заместителя председателя и иных членов Коллегии. Персональный состав Коллегии определяется приказом председателя палаты в соответствии с требованиями Закона Томской области от 9 августа 2011 года №177-ОЗ.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938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Председателем Коллегии является председатель Контрольно-счетной палаты. Председатель Коллегии организует проведение и руководит заседаниями Коллегии.</w:t>
      </w:r>
    </w:p>
    <w:p w:rsidR="004B293C" w:rsidRPr="00E6510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Заместителем председателя Коллегии является заместитель председателя Контрольно-счетной палаты. Заместитель председателя Коллегии осуществляет функции председателя Коллегии в его отсутствие.</w:t>
      </w:r>
    </w:p>
    <w:p w:rsidR="004B293C" w:rsidRPr="00E6510D" w:rsidRDefault="004B293C" w:rsidP="004B293C">
      <w:pPr>
        <w:pStyle w:val="af5"/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bCs/>
          <w:sz w:val="28"/>
          <w:szCs w:val="28"/>
        </w:rPr>
      </w:pPr>
      <w:r w:rsidRPr="00E6510D">
        <w:rPr>
          <w:sz w:val="28"/>
          <w:szCs w:val="28"/>
        </w:rPr>
        <w:lastRenderedPageBreak/>
        <w:t>Члены Коллегии обязаны принимать участие в заседаниях Коллегии</w:t>
      </w:r>
      <w:r w:rsidRPr="00E6510D">
        <w:rPr>
          <w:bCs/>
          <w:sz w:val="28"/>
          <w:szCs w:val="28"/>
        </w:rPr>
        <w:t>.</w:t>
      </w:r>
    </w:p>
    <w:p w:rsidR="004B293C" w:rsidRPr="00E6510D" w:rsidRDefault="004B293C" w:rsidP="004B293C">
      <w:pPr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Организационное обеспечение деятельности Коллегии осуществляется </w:t>
      </w:r>
      <w:r w:rsidR="008D38C6" w:rsidRPr="00E6510D">
        <w:rPr>
          <w:sz w:val="28"/>
          <w:szCs w:val="28"/>
        </w:rPr>
        <w:t>руководителем аппарата</w:t>
      </w:r>
      <w:r w:rsidRPr="00E6510D">
        <w:rPr>
          <w:sz w:val="28"/>
          <w:szCs w:val="28"/>
        </w:rPr>
        <w:t>, включая:</w:t>
      </w:r>
    </w:p>
    <w:p w:rsidR="008D38C6" w:rsidRPr="00E6510D" w:rsidRDefault="008D38C6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1 введен приказом от 30.11.2023 №69,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01.12.2023)</w:t>
      </w:r>
    </w:p>
    <w:p w:rsidR="004B293C" w:rsidRPr="00E6510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подготовку по поручению председателя Коллегии проекта повестки заседания Коллегии и формирование необходимого пакета документов;</w:t>
      </w:r>
    </w:p>
    <w:p w:rsidR="004B293C" w:rsidRPr="00E6510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доведение до членов Коллегии проекта повестки заседания Коллегии с приложением необходимых документов;</w:t>
      </w:r>
    </w:p>
    <w:p w:rsidR="004B293C" w:rsidRPr="00E6510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- ведение протокола заседания Коллегии; </w:t>
      </w:r>
    </w:p>
    <w:p w:rsidR="004B293C" w:rsidRPr="00E6510D" w:rsidRDefault="004B293C" w:rsidP="00C33B5F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</w:t>
      </w:r>
      <w:r w:rsidRPr="00E6510D">
        <w:rPr>
          <w:b/>
          <w:i/>
          <w:color w:val="1F497D"/>
          <w:sz w:val="28"/>
          <w:szCs w:val="28"/>
        </w:rPr>
        <w:t xml:space="preserve">(абзац </w:t>
      </w:r>
      <w:r w:rsidR="003D5402" w:rsidRPr="00E6510D">
        <w:rPr>
          <w:b/>
          <w:i/>
          <w:color w:val="1F497D"/>
          <w:sz w:val="28"/>
          <w:szCs w:val="28"/>
        </w:rPr>
        <w:t>5</w:t>
      </w:r>
      <w:r w:rsidRPr="00E6510D">
        <w:rPr>
          <w:b/>
          <w:i/>
          <w:color w:val="1F497D"/>
          <w:sz w:val="28"/>
          <w:szCs w:val="28"/>
        </w:rPr>
        <w:t xml:space="preserve"> утратил силу – приказ от 01.07.2022 №32)</w:t>
      </w:r>
    </w:p>
    <w:p w:rsidR="004B293C" w:rsidRPr="00E6510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хранение протокола заседания Коллегии и приобщенных к нему документов.</w:t>
      </w:r>
    </w:p>
    <w:p w:rsidR="004B293C" w:rsidRPr="00E6510D" w:rsidRDefault="004B293C" w:rsidP="00C33B5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4 в ред. приказа от 09.11.2017 №41,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10.01.2017</w:t>
      </w:r>
      <w:r w:rsidR="008234B0" w:rsidRPr="00E6510D">
        <w:rPr>
          <w:b/>
          <w:i/>
          <w:color w:val="1F497D"/>
          <w:sz w:val="28"/>
          <w:szCs w:val="28"/>
        </w:rPr>
        <w:t>; от 20.07.2023</w:t>
      </w:r>
      <w:r w:rsidR="00D41E95" w:rsidRPr="00E6510D">
        <w:rPr>
          <w:b/>
          <w:i/>
          <w:color w:val="1F497D"/>
          <w:sz w:val="28"/>
          <w:szCs w:val="28"/>
        </w:rPr>
        <w:t xml:space="preserve"> №35</w:t>
      </w:r>
      <w:r w:rsidR="008234B0" w:rsidRPr="00E6510D">
        <w:rPr>
          <w:b/>
          <w:i/>
          <w:color w:val="1F497D"/>
          <w:sz w:val="28"/>
          <w:szCs w:val="28"/>
        </w:rPr>
        <w:t xml:space="preserve">, </w:t>
      </w:r>
      <w:proofErr w:type="spellStart"/>
      <w:r w:rsidR="008234B0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8234B0" w:rsidRPr="00E6510D">
        <w:rPr>
          <w:b/>
          <w:i/>
          <w:color w:val="1F497D"/>
          <w:sz w:val="28"/>
          <w:szCs w:val="28"/>
        </w:rPr>
        <w:t>. в силу 22.09.2023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517C38" w:rsidRPr="00E6510D" w:rsidRDefault="00517C38" w:rsidP="001B7224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Заседание Коллегии проводится по мере необходимости, но не реже 1 раза в квартал</w:t>
      </w:r>
      <w:r w:rsidR="004B293C" w:rsidRPr="00E6510D">
        <w:rPr>
          <w:sz w:val="28"/>
          <w:szCs w:val="28"/>
        </w:rPr>
        <w:t xml:space="preserve">. </w:t>
      </w:r>
    </w:p>
    <w:p w:rsidR="00517C38" w:rsidRPr="00E6510D" w:rsidRDefault="00517C38" w:rsidP="00517C38">
      <w:pPr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5 в ред. приказа от 19.08.2024 № 93)</w:t>
      </w:r>
    </w:p>
    <w:p w:rsidR="004B293C" w:rsidRPr="00E6510D" w:rsidRDefault="004B293C" w:rsidP="001B7224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Решение о созыве Коллегии принимается председателем Коллегии с учетом предложений членов Коллегии.</w:t>
      </w:r>
    </w:p>
    <w:p w:rsidR="004B293C" w:rsidRPr="00E6510D" w:rsidRDefault="004B293C" w:rsidP="004B293C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Проект повестки с приложением необходимых документов доводится до членов Коллегии не позднее чем за </w:t>
      </w:r>
      <w:r w:rsidR="00517C38" w:rsidRPr="00E6510D">
        <w:rPr>
          <w:sz w:val="28"/>
          <w:szCs w:val="28"/>
        </w:rPr>
        <w:t>5</w:t>
      </w:r>
      <w:r w:rsidRPr="00E6510D">
        <w:rPr>
          <w:sz w:val="28"/>
          <w:szCs w:val="28"/>
        </w:rPr>
        <w:t xml:space="preserve"> рабочих дней (в исключительных случаях – не позднее чем за 2 рабочих дня) до дня заседания Коллегии. </w:t>
      </w:r>
    </w:p>
    <w:p w:rsidR="00517C38" w:rsidRPr="00E6510D" w:rsidRDefault="00517C38" w:rsidP="00517C38">
      <w:pPr>
        <w:tabs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6 в ред. приказа от 19.08.2024 № 93)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Заседание Коллегии считается правомочным, если в нем участвует не менее двух третей от общего количества членов Коллегии.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 решению председателя Коллегии для участия в заседании Коллегии могут быть приглашены лица, не являющиеся членами Коллегии.</w:t>
      </w:r>
    </w:p>
    <w:p w:rsidR="004B293C" w:rsidRPr="00E6510D" w:rsidRDefault="004B293C" w:rsidP="004B293C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Указанные лица не могут принимать участия в голосовании по вопросам, рассматриваемым Коллегией. 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По вопросам, отнесенным к ее компетенции, Коллегия принимает решения. Решения принимаются простым большинством голосов от числа членов Коллегии, присутствующих на ее заседании. В случае равенства голосов голос лица, руководящего заседанием Коллегии, является решающим.</w:t>
      </w:r>
    </w:p>
    <w:p w:rsidR="004B293C" w:rsidRPr="00E6510D" w:rsidRDefault="004B293C" w:rsidP="004B293C">
      <w:pPr>
        <w:tabs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Член Коллегии, не согласный с принятыми решениями, может письменно изложить свое особое мнение, которое приобщается к протоколу заседания Коллегии.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Решения Коллегии отражаются в протоколе заседания Коллегии и, при необходимости, утверждаются приказами председателя Контрольно-счетной палаты.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left" w:pos="851"/>
          <w:tab w:val="left" w:pos="900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протоколе заседания Коллегии отражаются: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дата, место проведения заседания, порядковый номер заседания;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список членов Коллегии, присутствовавших на заседании;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список лиц, присутствовавших на заседании, не являющихся членами Коллегии, с указанием их должности и места работы;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вопросы повестки дня и фамилии докладчиков и/или содокладчиков;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список лиц, выступавших на заседании;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краткое содержание докладов и выступлений;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результаты голосований;</w:t>
      </w:r>
    </w:p>
    <w:p w:rsidR="004B293C" w:rsidRPr="00E6510D" w:rsidRDefault="004B293C" w:rsidP="004B293C">
      <w:pPr>
        <w:tabs>
          <w:tab w:val="left" w:pos="900"/>
          <w:tab w:val="left" w:pos="993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наличие особого мнения по принятым решениям.</w:t>
      </w:r>
    </w:p>
    <w:p w:rsidR="004B293C" w:rsidRPr="00E6510D" w:rsidRDefault="004B293C" w:rsidP="004B293C">
      <w:pPr>
        <w:pStyle w:val="af5"/>
        <w:numPr>
          <w:ilvl w:val="1"/>
          <w:numId w:val="7"/>
        </w:numPr>
        <w:tabs>
          <w:tab w:val="clear" w:pos="2160"/>
          <w:tab w:val="left" w:pos="1080"/>
        </w:tabs>
        <w:autoSpaceDE w:val="0"/>
        <w:autoSpaceDN w:val="0"/>
        <w:adjustRightInd w:val="0"/>
        <w:spacing w:line="360" w:lineRule="auto"/>
        <w:ind w:left="0" w:firstLine="540"/>
        <w:contextualSpacing w:val="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Протокол оформляется в течение 3 рабочих дней после дня заседания Коллегии. Протокол подписывается всеми членами Коллегии, принимавшими участие в заседании. Подлинник протокола, а также приобщенные к нему особые мнения членов Коллегии и иные документы хранятся </w:t>
      </w:r>
      <w:r w:rsidR="00990834" w:rsidRPr="00E6510D">
        <w:rPr>
          <w:sz w:val="28"/>
          <w:szCs w:val="28"/>
        </w:rPr>
        <w:t>у руководителя аппарата</w:t>
      </w:r>
      <w:r w:rsidRPr="00E6510D">
        <w:rPr>
          <w:sz w:val="28"/>
          <w:szCs w:val="28"/>
        </w:rPr>
        <w:t>.</w:t>
      </w:r>
    </w:p>
    <w:p w:rsidR="00990834" w:rsidRPr="00E6510D" w:rsidRDefault="004B293C" w:rsidP="00990834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607E3E" w:rsidRPr="00E6510D">
        <w:rPr>
          <w:b/>
          <w:i/>
          <w:color w:val="1F497D"/>
          <w:sz w:val="28"/>
          <w:szCs w:val="28"/>
        </w:rPr>
        <w:t>пункт</w:t>
      </w:r>
      <w:r w:rsidRPr="00E6510D">
        <w:rPr>
          <w:b/>
          <w:i/>
          <w:color w:val="1F497D"/>
          <w:sz w:val="28"/>
          <w:szCs w:val="28"/>
        </w:rPr>
        <w:t xml:space="preserve"> 12 в ред. приказов от 05.06.2014 №27; от 09.12.2016 №38 -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 xml:space="preserve">. в силу с 09.01.2017 года; от 20.01.2017 №5 –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 xml:space="preserve">. в силу с 27.03.2017; от 09.11.2017 №41,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10.01.2017</w:t>
      </w:r>
      <w:r w:rsidR="00177AAE" w:rsidRPr="00E6510D">
        <w:rPr>
          <w:b/>
          <w:i/>
          <w:color w:val="1F497D"/>
          <w:sz w:val="28"/>
          <w:szCs w:val="28"/>
        </w:rPr>
        <w:t>; от 20.07.2023</w:t>
      </w:r>
      <w:r w:rsidR="00D41E95" w:rsidRPr="00E6510D">
        <w:rPr>
          <w:b/>
          <w:i/>
          <w:color w:val="1F497D"/>
          <w:sz w:val="28"/>
          <w:szCs w:val="28"/>
        </w:rPr>
        <w:t xml:space="preserve"> №35</w:t>
      </w:r>
      <w:r w:rsidR="00177AAE" w:rsidRPr="00E6510D">
        <w:rPr>
          <w:b/>
          <w:i/>
          <w:color w:val="1F497D"/>
          <w:sz w:val="28"/>
          <w:szCs w:val="28"/>
        </w:rPr>
        <w:t xml:space="preserve">, </w:t>
      </w:r>
      <w:proofErr w:type="spellStart"/>
      <w:r w:rsidR="00177AAE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177AAE" w:rsidRPr="00E6510D">
        <w:rPr>
          <w:b/>
          <w:i/>
          <w:color w:val="1F497D"/>
          <w:sz w:val="28"/>
          <w:szCs w:val="28"/>
        </w:rPr>
        <w:t>. в силу 22.09.2023</w:t>
      </w:r>
      <w:r w:rsidR="00990834" w:rsidRPr="00E6510D">
        <w:rPr>
          <w:b/>
          <w:i/>
          <w:color w:val="1F497D"/>
          <w:sz w:val="28"/>
          <w:szCs w:val="28"/>
        </w:rPr>
        <w:t xml:space="preserve">, от 30.11.2023 №69, </w:t>
      </w:r>
      <w:proofErr w:type="spellStart"/>
      <w:r w:rsidR="00990834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990834" w:rsidRPr="00E6510D">
        <w:rPr>
          <w:b/>
          <w:i/>
          <w:color w:val="1F497D"/>
          <w:sz w:val="28"/>
          <w:szCs w:val="28"/>
        </w:rPr>
        <w:t>. в силу с 01.12.2023)</w:t>
      </w:r>
    </w:p>
    <w:p w:rsidR="00990834" w:rsidRPr="00E6510D" w:rsidRDefault="00990834" w:rsidP="00990834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</w:p>
    <w:p w:rsidR="004B293C" w:rsidRPr="00E6510D" w:rsidRDefault="00990834" w:rsidP="00990834">
      <w:pPr>
        <w:tabs>
          <w:tab w:val="left" w:pos="1080"/>
        </w:tabs>
        <w:spacing w:line="360" w:lineRule="auto"/>
        <w:ind w:firstLine="567"/>
        <w:jc w:val="both"/>
        <w:rPr>
          <w:b/>
          <w:sz w:val="28"/>
          <w:szCs w:val="28"/>
        </w:rPr>
      </w:pPr>
      <w:bookmarkStart w:id="18" w:name="_Toc311466522"/>
      <w:bookmarkStart w:id="19" w:name="_Toc317147050"/>
      <w:r w:rsidRPr="00E6510D">
        <w:rPr>
          <w:b/>
          <w:sz w:val="28"/>
          <w:szCs w:val="28"/>
        </w:rPr>
        <w:t xml:space="preserve"> </w:t>
      </w:r>
      <w:r w:rsidR="004B293C" w:rsidRPr="00E6510D">
        <w:rPr>
          <w:b/>
          <w:sz w:val="28"/>
          <w:szCs w:val="28"/>
        </w:rPr>
        <w:t>Статья 9. Аппарат Контрольно-счетной палаты</w:t>
      </w:r>
      <w:bookmarkEnd w:id="18"/>
      <w:bookmarkEnd w:id="19"/>
    </w:p>
    <w:p w:rsidR="004B293C" w:rsidRPr="00E6510D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Аппарат Контрольно-счетной палаты состоит из инспекторов и иных штатных работников.</w:t>
      </w:r>
    </w:p>
    <w:p w:rsidR="004B293C" w:rsidRPr="00E6510D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Из инспекторов, не подчиненных аудиторам, и иных штатных работников аппарата формируются: </w:t>
      </w:r>
      <w:r w:rsidR="002B7DF2" w:rsidRPr="00E6510D">
        <w:rPr>
          <w:sz w:val="28"/>
          <w:szCs w:val="28"/>
        </w:rPr>
        <w:t xml:space="preserve">отдел экспертно-аналитической работы и общего обеспечения и отдел правового и кадрового обеспечения </w:t>
      </w:r>
      <w:r w:rsidRPr="00E6510D">
        <w:rPr>
          <w:sz w:val="28"/>
          <w:szCs w:val="28"/>
        </w:rPr>
        <w:t>Контрольно-счетной палаты. Их состав определяется структурой и штатным расписанием палаты исходя из объема, сложности и значимости возлагаемой на отделы работы, а также лимита средств, предусмотренных в областном бюджете на содержание Контрольно-счетной палаты на соответствующий год.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2 в ред. приказа от 17.03.2014 №11,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20.04.2014</w:t>
      </w:r>
      <w:r w:rsidR="002B7DF2" w:rsidRPr="00E6510D">
        <w:rPr>
          <w:b/>
          <w:i/>
          <w:color w:val="1F497D"/>
          <w:sz w:val="28"/>
          <w:szCs w:val="28"/>
        </w:rPr>
        <w:t>; от 20.07.2023</w:t>
      </w:r>
      <w:r w:rsidR="00D41E95" w:rsidRPr="00E6510D">
        <w:rPr>
          <w:b/>
          <w:i/>
          <w:color w:val="1F497D"/>
          <w:sz w:val="28"/>
          <w:szCs w:val="28"/>
        </w:rPr>
        <w:t xml:space="preserve"> №35</w:t>
      </w:r>
      <w:r w:rsidR="002B7DF2" w:rsidRPr="00E6510D">
        <w:rPr>
          <w:b/>
          <w:i/>
          <w:color w:val="1F497D"/>
          <w:sz w:val="28"/>
          <w:szCs w:val="28"/>
        </w:rPr>
        <w:t xml:space="preserve">, </w:t>
      </w:r>
      <w:proofErr w:type="spellStart"/>
      <w:r w:rsidR="002B7DF2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2B7DF2" w:rsidRPr="00E6510D">
        <w:rPr>
          <w:b/>
          <w:i/>
          <w:color w:val="1F497D"/>
          <w:sz w:val="28"/>
          <w:szCs w:val="28"/>
        </w:rPr>
        <w:t>. в силу 22.09.2023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Деятельность отделов Контрольно-счетной палаты регулируется Регламентом и приказами (распоряжениями) председателя Контрольно-счетной палаты.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 ред. приказа от 01.07.2022 №32)</w:t>
      </w:r>
    </w:p>
    <w:p w:rsidR="004B293C" w:rsidRPr="00E6510D" w:rsidRDefault="004B293C" w:rsidP="004B293C">
      <w:pPr>
        <w:numPr>
          <w:ilvl w:val="6"/>
          <w:numId w:val="1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Правовое положение работников аппарата Контрольно-счетной палаты, условия прохождения ими службы определяются служебным контрактом в соответствии с законодательством Российской Федерации и Томской области о государственной гражданской службе, Федеральным законом от 7 февраля 2011 года № 6-ФЗ, Законом Томской области от 9 августа 2011 года №177-ОЗ, должностными регламентами, утвержденными председателем Контрольно-счетной палаты, и иными приказами (распоряжениями) председателя Контрольно-счетной палаты.</w:t>
      </w:r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4 в ред. приказа от 01.07.2022 №32)</w:t>
      </w:r>
    </w:p>
    <w:p w:rsidR="00990834" w:rsidRPr="00E6510D" w:rsidRDefault="00990834" w:rsidP="0099083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90834" w:rsidRPr="00E6510D" w:rsidRDefault="00990834" w:rsidP="0099083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90834" w:rsidRPr="00E6510D" w:rsidRDefault="00990834" w:rsidP="009908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>Статья 9.1. Руководитель аппарата</w:t>
      </w:r>
    </w:p>
    <w:p w:rsidR="00990834" w:rsidRPr="00E6510D" w:rsidRDefault="00990834" w:rsidP="00990834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(статья 9.1 введена приказом от 30.11.2023 №69,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01.12.2023)</w:t>
      </w:r>
    </w:p>
    <w:p w:rsidR="00990834" w:rsidRPr="00E6510D" w:rsidRDefault="00990834" w:rsidP="00990834">
      <w:pPr>
        <w:pStyle w:val="33"/>
        <w:shd w:val="clear" w:color="auto" w:fill="auto"/>
        <w:tabs>
          <w:tab w:val="left" w:pos="426"/>
        </w:tabs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1. Руководитель аппарата в пределах своей компетенции организует работу аппарата Контрольно-счетной палаты по следующим вопросам:</w:t>
      </w:r>
    </w:p>
    <w:p w:rsidR="00990834" w:rsidRPr="00E6510D" w:rsidRDefault="00990834" w:rsidP="004D3089">
      <w:pPr>
        <w:shd w:val="clear" w:color="auto" w:fill="FFFFFF"/>
        <w:tabs>
          <w:tab w:val="left" w:pos="0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1</w:t>
      </w:r>
      <w:r w:rsidR="004D3089" w:rsidRPr="00E6510D">
        <w:rPr>
          <w:sz w:val="28"/>
          <w:szCs w:val="28"/>
        </w:rPr>
        <w:t>.1.</w:t>
      </w:r>
      <w:r w:rsidRPr="00E6510D">
        <w:rPr>
          <w:sz w:val="28"/>
          <w:szCs w:val="28"/>
        </w:rPr>
        <w:t>Осуществляет в отношении работников аппарата непосредственный контроль за: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надлежащим и своевременным выполнением решений коллегии Контрольно-счетной палаты, поручений, приказов и распоряжений председателя Контрольно-счетной палаты за исключением незаконных;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соблюдением Этического Кодекса работников Контрольно-счетной палаты Томской области;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надлежащим исполнением обязанностей государственного гражданского служащего, установленных статьей 15 Федерального закона от 27.07.2004 № 79-ФЗ «О государственной гражданской службе Российской Федерации» и Федеральным законом от 25.12.2008 № 273-ФЗ «О противодействии коррупции»;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соблюдением требований к служебному поведению гражданского служащего, установленных статьей 18 Федерального закона от 27.07.2004 № 79-ФЗ «О государственной гражданской службе Российской Федерации»;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соблюдением порядка обработки персональных данных граждан (гражданских служащих), доступ к которым был получен в связи с исполнением должностных обязанностей.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1.2. Координирует работу структурных подразделений Контрольно-счетной палаты и сотрудников аппарата Контрольно-счетной палаты по обеспечению: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исполнения полномочий лицами, замещающими в Контрольно-счетной палате государственные должности Томской области;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исполнения требований пожарной безопасности;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исполнения требований охраны труда;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реализации мероприятий по вопросам ГО и ЧС, мобилизационной подготовки в рамках компетенции Контрольно-счетной палаты, а также ведению воинского учета и учета лиц, подлежащих бронированию;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ведения Архива Контрольно-счетной палаты;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ведения дел в соответствии с утвержденной в Контрольно-счетной палате номенклатурой дел;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эксплуатации помещений Контрольно-счетной палаты в соответствии с санитарными нормами и правилами;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разработки документов, регламентирующих вопросы внутренней деятельности Контрольно-счетной палаты, и их актуализации;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ведения документооборота и делопроизводства, кадровой работы в отношении работников аппарата Контрольно-счетной палаты, а также документационного обеспечения трудовой деятельности лиц, замещающих в Контрольно-счетной палате государственные должности Томской области;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реализации функций </w:t>
      </w:r>
      <w:r w:rsidRPr="00E6510D">
        <w:rPr>
          <w:bCs/>
          <w:sz w:val="28"/>
          <w:szCs w:val="28"/>
        </w:rPr>
        <w:t xml:space="preserve">в сфере </w:t>
      </w:r>
      <w:r w:rsidRPr="00E6510D">
        <w:rPr>
          <w:sz w:val="28"/>
          <w:szCs w:val="28"/>
        </w:rPr>
        <w:t>профилактики коррупционных и иных правонарушений;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rPr>
          <w:sz w:val="28"/>
          <w:szCs w:val="28"/>
        </w:rPr>
      </w:pPr>
      <w:r w:rsidRPr="00E6510D">
        <w:rPr>
          <w:sz w:val="28"/>
          <w:szCs w:val="28"/>
        </w:rPr>
        <w:t>текущего или капитального ремонта помещений Контрольно-счетной палаты.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1.3. Организует взаимодействие Контрольно-счетной палаты: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 контрольно-счетными органами субъектов Российской Федерации и Счетной палатой Российской Федерации в рамках Совета контрольно-счетных органов при Счетной палате Российской Федерации;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с муниципальными контрольно-счетными органами Томской области в рамках заключенных соглашений;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с аппаратом Законодательной Думы Томской области;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 Администрацией Томской области;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 исполнительными органами Томской области;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 органами местного самоуправления Томской области;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 иными лицами в рамках полномочий Контрольно-счетной палаты.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color w:val="000000"/>
          <w:sz w:val="28"/>
          <w:szCs w:val="28"/>
        </w:rPr>
        <w:t>1.4. Участвует: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color w:val="000000"/>
          <w:sz w:val="28"/>
          <w:szCs w:val="28"/>
        </w:rPr>
      </w:pPr>
      <w:r w:rsidRPr="00E6510D">
        <w:rPr>
          <w:color w:val="000000"/>
          <w:sz w:val="28"/>
          <w:szCs w:val="28"/>
        </w:rPr>
        <w:t>в контрольных и экспертно-аналитических мероприятиях по поручению председателя Контрольно-счетной палаты;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комиссиях, создаваемых в Контрольно-счетной палате;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комиссиях, членом которых является Контрольно-счетная палата;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комиссиях муниципальных контрольно-счетных органов с правом совещательного голоса;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в мероприятиях муниципальных контрольно-счетных органов Томской области по противодействию коррупции, в оценке коррупционных рисков, выявляемых муниципальными контрольно-счетными органами Томской области в ходе проведения контрольных и экспертно-аналитических мероприятий;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hAnsi="Times New Roman" w:cs="Times New Roman"/>
          <w:sz w:val="28"/>
          <w:szCs w:val="28"/>
        </w:rPr>
        <w:t xml:space="preserve">в 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подготовке правовых актов</w:t>
      </w:r>
      <w:r w:rsidRPr="00E6510D">
        <w:rPr>
          <w:rFonts w:ascii="Times New Roman" w:hAnsi="Times New Roman" w:cs="Times New Roman"/>
          <w:sz w:val="28"/>
          <w:szCs w:val="28"/>
        </w:rPr>
        <w:t xml:space="preserve"> муниципальных контрольно-счетных органов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Томской области, проведении экспертизы нормативных правовых актов </w:t>
      </w:r>
      <w:r w:rsidRPr="00E6510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Томской области</w:t>
      </w:r>
      <w:r w:rsidRPr="00E6510D">
        <w:rPr>
          <w:rFonts w:ascii="Times New Roman" w:hAnsi="Times New Roman" w:cs="Times New Roman"/>
          <w:sz w:val="28"/>
          <w:szCs w:val="28"/>
        </w:rPr>
        <w:t>;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 разработке документов, регламентирующих вопросы деятельности муниципальных контрольно-счетных органов Томской области;</w:t>
      </w:r>
    </w:p>
    <w:p w:rsidR="00990834" w:rsidRPr="00E6510D" w:rsidRDefault="00990834" w:rsidP="00990834">
      <w:pPr>
        <w:shd w:val="clear" w:color="auto" w:fill="FFFFFF"/>
        <w:tabs>
          <w:tab w:val="left" w:pos="426"/>
        </w:tabs>
        <w:spacing w:line="360" w:lineRule="auto"/>
        <w:ind w:right="19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организации  обучения в муниципальных контрольно-счетных органах по вопросам противодействия коррупции, правовым, кадровым и иным вопросам, и оказание им иной методологической помощи.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2. Руководитель аппарата является ответственным: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hAnsi="Times New Roman" w:cs="Times New Roman"/>
          <w:color w:val="000000"/>
          <w:sz w:val="28"/>
          <w:szCs w:val="28"/>
        </w:rPr>
        <w:t xml:space="preserve">за подготовку проекта годового отчета о деятельности 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Контрольно-счетной палаты за год</w:t>
      </w:r>
      <w:r w:rsidRPr="00E6510D">
        <w:rPr>
          <w:rFonts w:ascii="Times New Roman" w:hAnsi="Times New Roman" w:cs="Times New Roman"/>
          <w:color w:val="000000"/>
          <w:sz w:val="28"/>
          <w:szCs w:val="28"/>
        </w:rPr>
        <w:t xml:space="preserve"> и м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атериалов к нему;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ab/>
        <w:t>за подготовку аналитических материалов на основе результатов контрольных 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 соблюдение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990834" w:rsidRPr="00E6510D" w:rsidRDefault="00990834" w:rsidP="00990834">
      <w:pPr>
        <w:tabs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 соблюдение в Контрольно-счетной палате требований по защите информации, содержащей сведения, составляющие служебную и иную охраняемую законом тайну;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за информационное наполнение официальных страниц Контрольно-счетной палаты в социальных сетях информационно-телекоммуникационной сети «Интернет»;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за организацию работы системы межведомственного электронного документооборота;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lastRenderedPageBreak/>
        <w:t>за обеспечение работоспособности официального сайта Контрольно-счетной палаты в информационно-телекоммуникационной сети Интернет и автоматической телефонной мини АТС;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за обеспечение работоспособности локальной вычислительной сети, обеспечение доступа работников к информационно-телекоммуникационной сети Интернет, информационным системам, установленным в палате и электронной почте, включая настройку, тестирование и иные мероприятия, необходимые для их функционирования и бесперебойной работы;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за техническое обеспечение эксплуатации программного комплекса </w:t>
      </w:r>
      <w:r w:rsidRPr="00E651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учета результатов деятельности Контрольно-счетной палаты Томской области»</w:t>
      </w: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за мероприятия, направленные на совершенствование информационно-технического и программного обеспечения деятельности палаты, включая плановый и текущий ремонт, не нарушающий гарантию поставщика, профилактическое техническое обслуживание, модернизацию, замену, внедрение новых способов и форм информационно-технического и программного обеспечения;</w:t>
      </w:r>
    </w:p>
    <w:p w:rsidR="00990834" w:rsidRPr="00E6510D" w:rsidRDefault="00990834" w:rsidP="00990834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за </w:t>
      </w:r>
      <w:r w:rsidRPr="00E6510D">
        <w:rPr>
          <w:rFonts w:ascii="Times New Roman" w:hAnsi="Times New Roman" w:cs="Times New Roman"/>
          <w:sz w:val="28"/>
          <w:szCs w:val="28"/>
        </w:rPr>
        <w:t>мероприятия по профилактике и предупреждению пожарной опасно</w:t>
      </w:r>
      <w:r w:rsidR="00B70D9A" w:rsidRPr="00E6510D">
        <w:rPr>
          <w:rFonts w:ascii="Times New Roman" w:hAnsi="Times New Roman" w:cs="Times New Roman"/>
          <w:sz w:val="28"/>
          <w:szCs w:val="28"/>
        </w:rPr>
        <w:t>сти в Контрольно-счетной палате;</w:t>
      </w:r>
    </w:p>
    <w:p w:rsidR="00B70D9A" w:rsidRPr="00E6510D" w:rsidRDefault="00B70D9A" w:rsidP="00B70D9A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 разработку и поддержание в актуальном состоянии стандартов внешнего государственного финансового контроля, других форм организационно-методического обеспечения палаты, Регламента Контрольно-счетной палаты.</w:t>
      </w:r>
    </w:p>
    <w:p w:rsidR="00607E3E" w:rsidRPr="00E6510D" w:rsidRDefault="00607E3E" w:rsidP="00607E3E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2D07EF" w:rsidRPr="00E6510D">
        <w:rPr>
          <w:b/>
          <w:i/>
          <w:color w:val="1F497D"/>
          <w:sz w:val="28"/>
          <w:szCs w:val="28"/>
        </w:rPr>
        <w:t xml:space="preserve">абзац 12 </w:t>
      </w:r>
      <w:r w:rsidRPr="00E6510D">
        <w:rPr>
          <w:b/>
          <w:i/>
          <w:color w:val="1F497D"/>
          <w:sz w:val="28"/>
          <w:szCs w:val="28"/>
        </w:rPr>
        <w:t xml:space="preserve">введен приказом от </w:t>
      </w:r>
      <w:r w:rsidR="002D07EF" w:rsidRPr="00E6510D">
        <w:rPr>
          <w:b/>
          <w:i/>
          <w:color w:val="1F497D"/>
          <w:sz w:val="28"/>
          <w:szCs w:val="28"/>
        </w:rPr>
        <w:t>05.02.2024</w:t>
      </w:r>
      <w:r w:rsidRPr="00E6510D">
        <w:rPr>
          <w:b/>
          <w:i/>
          <w:color w:val="1F497D"/>
          <w:sz w:val="28"/>
          <w:szCs w:val="28"/>
        </w:rPr>
        <w:t xml:space="preserve">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 xml:space="preserve">. в силу с </w:t>
      </w:r>
      <w:r w:rsidR="002D07EF" w:rsidRPr="00E6510D">
        <w:rPr>
          <w:b/>
          <w:i/>
          <w:color w:val="1F497D"/>
          <w:sz w:val="28"/>
          <w:szCs w:val="28"/>
        </w:rPr>
        <w:t>05.02.2024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990834" w:rsidRPr="00E6510D" w:rsidRDefault="00990834" w:rsidP="002D07EF">
      <w:pPr>
        <w:pStyle w:val="13"/>
        <w:shd w:val="clear" w:color="auto" w:fill="auto"/>
        <w:tabs>
          <w:tab w:val="left" w:pos="0"/>
          <w:tab w:val="left" w:pos="426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3. </w:t>
      </w:r>
      <w:r w:rsidRPr="00E6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по поручению председателя </w:t>
      </w:r>
      <w:r w:rsidRPr="00E6510D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  <w:r w:rsidRPr="00E651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834" w:rsidRPr="00E6510D" w:rsidRDefault="00990834" w:rsidP="002D07EF">
      <w:pPr>
        <w:pStyle w:val="af5"/>
        <w:tabs>
          <w:tab w:val="left" w:pos="0"/>
          <w:tab w:val="left" w:pos="426"/>
          <w:tab w:val="left" w:pos="709"/>
          <w:tab w:val="left" w:pos="127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представляет Контрольно-счетную палату в исполнительных органах Томской области, органах местного самоуправления и иных учреждениях и организациях;</w:t>
      </w:r>
    </w:p>
    <w:p w:rsidR="00990834" w:rsidRPr="00E6510D" w:rsidRDefault="00990834" w:rsidP="002D07E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выполняет иные обязанности по вопросам, входящим в компетенцию аппарата Контрольно-счетной палаты.</w:t>
      </w:r>
    </w:p>
    <w:p w:rsidR="002D07EF" w:rsidRPr="00E6510D" w:rsidRDefault="002D07EF" w:rsidP="002D07EF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4. Руководитель аппарата выполняет иные обязанности в соответствии с настоящим Регламентом.</w:t>
      </w:r>
    </w:p>
    <w:p w:rsidR="002D07EF" w:rsidRPr="00E6510D" w:rsidRDefault="009862CC" w:rsidP="002D07E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(</w:t>
      </w:r>
      <w:r w:rsidR="002D07EF" w:rsidRPr="00E6510D">
        <w:rPr>
          <w:b/>
          <w:i/>
          <w:color w:val="1F497D"/>
          <w:sz w:val="28"/>
          <w:szCs w:val="28"/>
        </w:rPr>
        <w:t xml:space="preserve">пункт 4 введен приказом от 05.02.2024, </w:t>
      </w:r>
      <w:proofErr w:type="spellStart"/>
      <w:r w:rsidR="002D07EF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2D07EF" w:rsidRPr="00E6510D">
        <w:rPr>
          <w:b/>
          <w:i/>
          <w:color w:val="1F497D"/>
          <w:sz w:val="28"/>
          <w:szCs w:val="28"/>
        </w:rPr>
        <w:t>. в силу с 05.02.2024)</w:t>
      </w:r>
    </w:p>
    <w:p w:rsidR="002D07EF" w:rsidRPr="00E6510D" w:rsidRDefault="002D07EF" w:rsidP="002D07EF">
      <w:pPr>
        <w:pStyle w:val="af5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5. Полномочия руководителя аппарата в его отсутствие (болезнь, отпуск, командировка и другие обстоятельства, временно препятствующие осуществлению полномочий) выполняет заместитель руководителя аппарата.</w:t>
      </w:r>
    </w:p>
    <w:p w:rsidR="002D07EF" w:rsidRDefault="009862CC" w:rsidP="002D07EF">
      <w:pPr>
        <w:tabs>
          <w:tab w:val="left" w:pos="1080"/>
        </w:tabs>
        <w:spacing w:line="360" w:lineRule="auto"/>
        <w:jc w:val="both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(</w:t>
      </w:r>
      <w:r w:rsidR="002D07EF" w:rsidRPr="00E6510D">
        <w:rPr>
          <w:b/>
          <w:i/>
          <w:color w:val="1F497D"/>
          <w:sz w:val="28"/>
          <w:szCs w:val="28"/>
        </w:rPr>
        <w:t xml:space="preserve">пункт 5 введен приказом от 05.02.2024, </w:t>
      </w:r>
      <w:proofErr w:type="spellStart"/>
      <w:r w:rsidR="002D07EF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2D07EF" w:rsidRPr="00E6510D">
        <w:rPr>
          <w:b/>
          <w:i/>
          <w:color w:val="1F497D"/>
          <w:sz w:val="28"/>
          <w:szCs w:val="28"/>
        </w:rPr>
        <w:t>. в силу с 05.02.2024)</w:t>
      </w:r>
    </w:p>
    <w:p w:rsidR="009862CC" w:rsidRDefault="009862CC" w:rsidP="009862CC">
      <w:pPr>
        <w:pStyle w:val="3"/>
        <w:spacing w:before="360" w:after="120" w:line="360" w:lineRule="auto"/>
        <w:ind w:left="1860" w:hanging="1321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_Toc311466523"/>
      <w:bookmarkStart w:id="21" w:name="_Toc317147051"/>
      <w:r>
        <w:rPr>
          <w:rFonts w:ascii="Times New Roman" w:hAnsi="Times New Roman" w:cs="Times New Roman"/>
          <w:sz w:val="28"/>
          <w:szCs w:val="28"/>
        </w:rPr>
        <w:t>Статья 9.2</w:t>
      </w:r>
      <w:r w:rsidRPr="00E651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аппарата</w:t>
      </w:r>
    </w:p>
    <w:p w:rsidR="009862CC" w:rsidRPr="00EE4E4D" w:rsidRDefault="009862CC" w:rsidP="009862CC">
      <w:pPr>
        <w:spacing w:line="360" w:lineRule="auto"/>
        <w:ind w:firstLine="567"/>
        <w:jc w:val="both"/>
        <w:rPr>
          <w:strike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 xml:space="preserve">(статья 9.2 введена приказом </w:t>
      </w:r>
      <w:r w:rsidRPr="00E6510D">
        <w:rPr>
          <w:b/>
          <w:i/>
          <w:color w:val="1F497D"/>
          <w:sz w:val="28"/>
          <w:szCs w:val="28"/>
        </w:rPr>
        <w:t xml:space="preserve">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9862CC" w:rsidRDefault="009862CC" w:rsidP="009862CC">
      <w:pPr>
        <w:pStyle w:val="3"/>
        <w:spacing w:before="360" w:after="120" w:line="360" w:lineRule="auto"/>
        <w:ind w:left="1860" w:hanging="132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Заместитель руководителя аппарата в пределах своей компетенции: </w:t>
      </w:r>
    </w:p>
    <w:p w:rsidR="009862CC" w:rsidRPr="009862CC" w:rsidRDefault="009862CC" w:rsidP="009862CC">
      <w:pPr>
        <w:spacing w:line="360" w:lineRule="auto"/>
        <w:ind w:firstLine="709"/>
        <w:contextualSpacing/>
        <w:rPr>
          <w:sz w:val="28"/>
          <w:szCs w:val="28"/>
        </w:rPr>
      </w:pPr>
      <w:r w:rsidRPr="009862CC">
        <w:rPr>
          <w:sz w:val="28"/>
          <w:szCs w:val="28"/>
        </w:rPr>
        <w:t>- осуществляет мероприятия по вопросам ГО и ЧС;</w:t>
      </w:r>
    </w:p>
    <w:p w:rsidR="009862CC" w:rsidRPr="009862CC" w:rsidRDefault="009862CC" w:rsidP="009862CC">
      <w:pPr>
        <w:spacing w:line="360" w:lineRule="auto"/>
        <w:ind w:firstLine="709"/>
        <w:rPr>
          <w:sz w:val="28"/>
          <w:szCs w:val="28"/>
        </w:rPr>
      </w:pPr>
      <w:r w:rsidRPr="009862CC">
        <w:rPr>
          <w:sz w:val="28"/>
          <w:szCs w:val="28"/>
        </w:rPr>
        <w:t xml:space="preserve">- исполняет обязанности в соответствии с должностным регламентом и приказами председателя Контрольно-счетной палаты; </w:t>
      </w:r>
    </w:p>
    <w:p w:rsidR="009862CC" w:rsidRPr="009862CC" w:rsidRDefault="009862CC" w:rsidP="009862CC">
      <w:pPr>
        <w:spacing w:line="360" w:lineRule="auto"/>
        <w:ind w:firstLine="709"/>
        <w:rPr>
          <w:sz w:val="28"/>
          <w:szCs w:val="28"/>
        </w:rPr>
      </w:pPr>
      <w:r w:rsidRPr="009862CC">
        <w:rPr>
          <w:sz w:val="28"/>
          <w:szCs w:val="28"/>
        </w:rPr>
        <w:t xml:space="preserve">- выполняет поручения руководителя аппарата, </w:t>
      </w:r>
      <w:r w:rsidRPr="009862CC">
        <w:rPr>
          <w:sz w:val="28"/>
          <w:szCs w:val="28"/>
        </w:rPr>
        <w:t>председателя Контрольно-счетной палаты</w:t>
      </w:r>
      <w:r w:rsidRPr="009862CC">
        <w:rPr>
          <w:sz w:val="28"/>
          <w:szCs w:val="28"/>
        </w:rPr>
        <w:t xml:space="preserve"> по вопросам, входящим в компетенцию аппарата </w:t>
      </w:r>
      <w:r w:rsidRPr="009862CC">
        <w:rPr>
          <w:sz w:val="28"/>
          <w:szCs w:val="28"/>
        </w:rPr>
        <w:t>Контрольно-счетной палаты</w:t>
      </w:r>
      <w:r w:rsidRPr="009862CC">
        <w:rPr>
          <w:sz w:val="28"/>
          <w:szCs w:val="28"/>
        </w:rPr>
        <w:t>.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Статья 10. Инспекторы Контрольно-счетной палаты</w:t>
      </w:r>
      <w:bookmarkEnd w:id="20"/>
      <w:bookmarkEnd w:id="21"/>
    </w:p>
    <w:p w:rsidR="004B293C" w:rsidRPr="00E6510D" w:rsidRDefault="004B293C" w:rsidP="004B293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Инспекторы Контрольно-счетной палаты непосредственно осуществляют внешний государственный финансовый контроль под руководством аудиторов по соответствующим направлениям деятельности Контрольно-счетной палаты или в составе отделов Контрольно-счетной палаты.</w:t>
      </w:r>
    </w:p>
    <w:p w:rsidR="004B293C" w:rsidRPr="00E6510D" w:rsidRDefault="004B293C" w:rsidP="004B293C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Права и обязанности инспекторов при осуществлении внешнего государственного финансового контроля определяются Федеральным законом от 7 февраля 2011 года № 6-ФЗ,  Законом Томской области от 9 августа 2011 года №177-ОЗ, иными нормативными правовыми актами, Регламентом, Стандартами Контрольно-счетной палаты и приказами (распоряжениями) председателя Контрольно-счетной палаты.</w:t>
      </w:r>
      <w:bookmarkStart w:id="22" w:name="_Toc311466524"/>
      <w:bookmarkStart w:id="23" w:name="_Toc317147052"/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2 в ред. приказа от 01.07.2022 №32)</w:t>
      </w:r>
    </w:p>
    <w:p w:rsidR="004B293C" w:rsidRPr="00E6510D" w:rsidRDefault="004B293C" w:rsidP="004B293C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3. В целях реализации  положений Федерального закона от 7 февраля 2011 года № 6-ФЗ, Закона Томской области от 9 августа 2011 года №177-ОЗ, помимо  лиц, указанных в пункте 1 настоящей статьи права и обязанности инспекторов Контрольно-счетной палаты реализуются работниками, замещающими должности начальника отдела, заместителя начальника отдела или консультанта, в должностные обязанности которых входит участие в проведении контрольных  и экспертно-аналитических мероприятий и (или) обеспечение их проведения, указанных в приказе председателя Контрольно-счетной палаты о проведении соответствующего контрольного или экспертно-аналитического мероприятия.</w:t>
      </w:r>
    </w:p>
    <w:p w:rsidR="004B293C" w:rsidRPr="00E6510D" w:rsidRDefault="004B293C" w:rsidP="004B293C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введен приказом от 01.07.2022 №32)</w:t>
      </w:r>
    </w:p>
    <w:p w:rsidR="00852B43" w:rsidRPr="00E6510D" w:rsidRDefault="00852B43" w:rsidP="00852B43">
      <w:pPr>
        <w:pStyle w:val="3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Статья 10.1. Помощник председателя Контрольно-счетной палаты</w:t>
      </w:r>
    </w:p>
    <w:p w:rsidR="00852B43" w:rsidRPr="00E6510D" w:rsidRDefault="00852B43" w:rsidP="00852B43">
      <w:pPr>
        <w:spacing w:line="360" w:lineRule="auto"/>
        <w:ind w:firstLine="567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(статья 10.1 введена приказом от 20.01.2017 №5,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27.03.2017)</w:t>
      </w:r>
    </w:p>
    <w:p w:rsidR="00852B43" w:rsidRPr="00E6510D" w:rsidRDefault="00852B43" w:rsidP="00852B43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(статья 10.1 в ред. приказа от 09.11.2017 №41,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10.01.2018)</w:t>
      </w:r>
    </w:p>
    <w:p w:rsidR="00852B43" w:rsidRPr="00E6510D" w:rsidRDefault="00852B43" w:rsidP="00852B43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1. Во исполнение задач, возложенных на Контрольно-счетную палату, помощник председателя Контрольно-счетной палаты осуществляет:</w:t>
      </w:r>
    </w:p>
    <w:p w:rsidR="00852B43" w:rsidRPr="00E6510D" w:rsidRDefault="00852B43" w:rsidP="00852B43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1) ведение официальных страниц Контрольно-счетной палаты в социальных сетях в информационно-телекоммуникационной сети «Интернет»;</w:t>
      </w:r>
    </w:p>
    <w:p w:rsidR="00852B43" w:rsidRPr="00E6510D" w:rsidRDefault="00852B43" w:rsidP="00852B43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2) подготовку аналитических материалов, справок, докладов к выступлению председателя;</w:t>
      </w:r>
    </w:p>
    <w:p w:rsidR="00852B43" w:rsidRDefault="00852B43" w:rsidP="00852B43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3) информационное взаимодействие с законодательными и исполнительными органами Томской области и субъектов Российской Федерации, органами местного самоуправления Томской области;</w:t>
      </w:r>
    </w:p>
    <w:p w:rsidR="00EA7B4E" w:rsidRPr="00DA5B5C" w:rsidRDefault="00EA7B4E" w:rsidP="00DA5B5C">
      <w:pPr>
        <w:spacing w:line="360" w:lineRule="auto"/>
        <w:ind w:firstLine="567"/>
        <w:jc w:val="both"/>
        <w:rPr>
          <w:sz w:val="28"/>
          <w:szCs w:val="28"/>
        </w:rPr>
      </w:pPr>
      <w:r w:rsidRPr="00DA5B5C">
        <w:rPr>
          <w:sz w:val="28"/>
          <w:szCs w:val="28"/>
        </w:rPr>
        <w:t>3.1) формирование бюллетеня Контрольно-счетной палаты Томской области;</w:t>
      </w:r>
    </w:p>
    <w:p w:rsidR="00EA7B4E" w:rsidRPr="00DA5B5C" w:rsidRDefault="00EA7B4E" w:rsidP="00DA5B5C">
      <w:pPr>
        <w:spacing w:line="360" w:lineRule="auto"/>
        <w:ind w:firstLine="567"/>
        <w:jc w:val="both"/>
        <w:rPr>
          <w:sz w:val="28"/>
          <w:szCs w:val="28"/>
        </w:rPr>
      </w:pPr>
      <w:r w:rsidRPr="00DA5B5C">
        <w:rPr>
          <w:sz w:val="28"/>
          <w:szCs w:val="28"/>
        </w:rPr>
        <w:t>3.2) организацию документооборота и ведения делопроизводства в Контрольно-счетной палате;</w:t>
      </w:r>
    </w:p>
    <w:p w:rsidR="00EA7B4E" w:rsidRPr="00DA5B5C" w:rsidRDefault="00EA7B4E" w:rsidP="00DA5B5C">
      <w:pPr>
        <w:spacing w:line="360" w:lineRule="auto"/>
        <w:ind w:firstLine="567"/>
        <w:jc w:val="both"/>
        <w:rPr>
          <w:sz w:val="28"/>
          <w:szCs w:val="28"/>
        </w:rPr>
      </w:pPr>
      <w:r w:rsidRPr="00DA5B5C">
        <w:rPr>
          <w:sz w:val="28"/>
          <w:szCs w:val="28"/>
        </w:rPr>
        <w:t>3.3) ведение архива Контрольно-счетной палаты;</w:t>
      </w:r>
    </w:p>
    <w:p w:rsidR="00DA5B5C" w:rsidRDefault="00DA5B5C" w:rsidP="00EA7B4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i/>
          <w:color w:val="1F497D"/>
          <w:sz w:val="28"/>
          <w:szCs w:val="28"/>
        </w:rPr>
        <w:t xml:space="preserve">(статья 10.1 дополнена пунктами 3.1-3.3 </w:t>
      </w:r>
      <w:r>
        <w:rPr>
          <w:b/>
          <w:i/>
          <w:color w:val="1F497D"/>
          <w:sz w:val="28"/>
          <w:szCs w:val="28"/>
        </w:rPr>
        <w:t xml:space="preserve">приказом </w:t>
      </w:r>
      <w:r w:rsidRPr="00E6510D">
        <w:rPr>
          <w:b/>
          <w:i/>
          <w:color w:val="1F497D"/>
          <w:sz w:val="28"/>
          <w:szCs w:val="28"/>
        </w:rPr>
        <w:t xml:space="preserve">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852B43" w:rsidRPr="00E6510D" w:rsidRDefault="00852B43" w:rsidP="00852B43">
      <w:pPr>
        <w:spacing w:line="360" w:lineRule="auto"/>
        <w:ind w:firstLine="567"/>
        <w:jc w:val="both"/>
        <w:rPr>
          <w:b/>
          <w:i/>
          <w:color w:val="1F497D"/>
          <w:sz w:val="28"/>
          <w:szCs w:val="28"/>
        </w:rPr>
      </w:pPr>
      <w:r w:rsidRPr="00E6510D">
        <w:rPr>
          <w:sz w:val="28"/>
          <w:szCs w:val="28"/>
        </w:rPr>
        <w:t>4) иные функции, определенные должностным регламентом, приказами (распоряжениями) и поручениями председателя Контрольно-счетной палаты в соответствии с действующим законодательством.</w:t>
      </w:r>
      <w:r w:rsidRPr="00E6510D">
        <w:rPr>
          <w:b/>
          <w:i/>
          <w:color w:val="1F497D"/>
          <w:sz w:val="28"/>
          <w:szCs w:val="28"/>
        </w:rPr>
        <w:t xml:space="preserve"> </w:t>
      </w:r>
    </w:p>
    <w:p w:rsidR="00852B43" w:rsidRPr="00E6510D" w:rsidRDefault="00852B43" w:rsidP="00852B43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lastRenderedPageBreak/>
        <w:t>(</w:t>
      </w:r>
      <w:r w:rsidR="001E47BC" w:rsidRPr="00E6510D">
        <w:rPr>
          <w:b/>
          <w:i/>
          <w:color w:val="1F497D"/>
          <w:sz w:val="28"/>
          <w:szCs w:val="28"/>
        </w:rPr>
        <w:t>пункт</w:t>
      </w:r>
      <w:r w:rsidRPr="00E6510D">
        <w:rPr>
          <w:b/>
          <w:i/>
          <w:color w:val="1F497D"/>
          <w:sz w:val="28"/>
          <w:szCs w:val="28"/>
        </w:rPr>
        <w:t xml:space="preserve"> 1 в ред. приказа от 20.07.2023 №35,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22.09.2023)</w:t>
      </w:r>
    </w:p>
    <w:p w:rsidR="00852B43" w:rsidRPr="00E6510D" w:rsidRDefault="00852B43" w:rsidP="00852B43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2. Полномочия помощника председателя Контрольно-счетной палаты при реализации возложенных на него функций определяются действующим законодательством, настоящим Регламентом и приказами (распоряжениями) председателя Контрольно-счетной палаты.</w:t>
      </w:r>
    </w:p>
    <w:p w:rsidR="00852B43" w:rsidRDefault="00852B43" w:rsidP="00852B43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2 в ред. приказа от 01.07.2022 №32)</w:t>
      </w:r>
    </w:p>
    <w:p w:rsidR="00EA7B4E" w:rsidRDefault="00EA7B4E" w:rsidP="00EA7B4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«3.1) </w:t>
      </w:r>
      <w:r w:rsidRPr="002C133C">
        <w:rPr>
          <w:sz w:val="26"/>
          <w:szCs w:val="26"/>
        </w:rPr>
        <w:t>формирование бюллетеня Контрольно-счетной палаты Томской области</w:t>
      </w:r>
      <w:r>
        <w:rPr>
          <w:sz w:val="26"/>
          <w:szCs w:val="26"/>
        </w:rPr>
        <w:t>;</w:t>
      </w:r>
    </w:p>
    <w:p w:rsidR="00EA7B4E" w:rsidRDefault="00EA7B4E" w:rsidP="00EA7B4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3.2) организацию документооборота и ведения делопроизводства в Контрольно-счетной палате;</w:t>
      </w:r>
    </w:p>
    <w:p w:rsidR="00EA7B4E" w:rsidRDefault="00EA7B4E" w:rsidP="00EA7B4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3.3) ведение архива Контрольно-счетной палаты;»;</w:t>
      </w:r>
    </w:p>
    <w:p w:rsidR="00EA7B4E" w:rsidRPr="00E6510D" w:rsidRDefault="00EA7B4E" w:rsidP="00852B43">
      <w:pPr>
        <w:spacing w:line="360" w:lineRule="auto"/>
        <w:jc w:val="both"/>
        <w:rPr>
          <w:b/>
          <w:i/>
          <w:color w:val="1F497D"/>
          <w:sz w:val="28"/>
          <w:szCs w:val="28"/>
        </w:rPr>
      </w:pPr>
    </w:p>
    <w:p w:rsidR="004D3089" w:rsidRPr="00E6510D" w:rsidRDefault="004D3089" w:rsidP="004B293C">
      <w:pPr>
        <w:spacing w:line="360" w:lineRule="auto"/>
        <w:jc w:val="both"/>
        <w:rPr>
          <w:sz w:val="28"/>
          <w:szCs w:val="28"/>
        </w:rPr>
      </w:pPr>
    </w:p>
    <w:bookmarkEnd w:id="22"/>
    <w:bookmarkEnd w:id="23"/>
    <w:p w:rsidR="004D3089" w:rsidRPr="00E6510D" w:rsidRDefault="004D3089" w:rsidP="004D3089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b/>
          <w:sz w:val="28"/>
          <w:szCs w:val="28"/>
        </w:rPr>
        <w:t>11. Отдел экспертно-аналитической работы и общего обеспечения</w:t>
      </w:r>
    </w:p>
    <w:p w:rsidR="004D3089" w:rsidRPr="00E6510D" w:rsidRDefault="004D3089" w:rsidP="004D3089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1. Во исполнение задач, возложенных на Контрольно-счетную палату, отдел экспертно-аналитической работы и общего обеспечения Контрольно-счетной палаты (далее - отдел обеспечения) осуществляет: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ведение бухгалтерского и бюджетного учета в Контрольно-счетной палате;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формирование учетной политики Контрольно-счетной палаты;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составление и представление в уполномоченные органы бухгалтерской, бюджетной и статистической и иной отчетности Контрольно-счетной палаты;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мероприятия по обработке персональных данных, в том числе по их обезличиванию и защите, в рамках ведения бухгалтерского и бюджетного учета;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контроль сохранности товарно-материальных ценностей и имущества Контрольно-счетной палаты;</w:t>
      </w:r>
    </w:p>
    <w:p w:rsidR="004D3089" w:rsidRPr="00DA5B5C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организацию обеспечения работников Контрольно-счетной палаты </w:t>
      </w:r>
      <w:r w:rsidRPr="00DA5B5C">
        <w:rPr>
          <w:sz w:val="28"/>
          <w:szCs w:val="28"/>
        </w:rPr>
        <w:t>офисной мебелью, канцелярскими и хозяйственными товарами и принадлежностями;</w:t>
      </w:r>
    </w:p>
    <w:p w:rsidR="004D3089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trike/>
          <w:sz w:val="28"/>
          <w:szCs w:val="28"/>
          <w:highlight w:val="yellow"/>
        </w:rPr>
      </w:pPr>
      <w:r w:rsidRPr="00DA5B5C">
        <w:rPr>
          <w:rFonts w:eastAsiaTheme="minorHAnsi"/>
          <w:spacing w:val="-2"/>
          <w:sz w:val="28"/>
          <w:szCs w:val="28"/>
          <w:lang w:eastAsia="en-US"/>
        </w:rPr>
        <w:t>участие</w:t>
      </w:r>
      <w:r w:rsidRPr="00E6510D">
        <w:rPr>
          <w:rFonts w:eastAsiaTheme="minorHAnsi"/>
          <w:spacing w:val="-2"/>
          <w:sz w:val="28"/>
          <w:szCs w:val="28"/>
          <w:lang w:eastAsia="en-US"/>
        </w:rPr>
        <w:t xml:space="preserve"> по поручению председателя Контрольно-счетной палаты в контрольных и экспертно-аналитических мероприятиях</w:t>
      </w:r>
      <w:r w:rsidR="00DA5B5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A5B5C" w:rsidRPr="00D83F86" w:rsidRDefault="00DA5B5C" w:rsidP="00DA5B5C">
      <w:pPr>
        <w:tabs>
          <w:tab w:val="left" w:pos="0"/>
        </w:tabs>
        <w:spacing w:line="360" w:lineRule="auto"/>
        <w:jc w:val="both"/>
        <w:rPr>
          <w:strike/>
          <w:sz w:val="28"/>
          <w:szCs w:val="28"/>
          <w:highlight w:val="yellow"/>
        </w:rPr>
      </w:pPr>
      <w:r>
        <w:rPr>
          <w:b/>
          <w:i/>
          <w:color w:val="1F497D"/>
          <w:sz w:val="28"/>
          <w:szCs w:val="28"/>
        </w:rPr>
        <w:t>(подпункт 7 пункта 1 статьи 11 в ред.</w:t>
      </w:r>
      <w:r>
        <w:rPr>
          <w:b/>
          <w:i/>
          <w:color w:val="1F497D"/>
          <w:sz w:val="28"/>
          <w:szCs w:val="28"/>
        </w:rPr>
        <w:t xml:space="preserve"> приказ</w:t>
      </w:r>
      <w:r>
        <w:rPr>
          <w:b/>
          <w:i/>
          <w:color w:val="1F497D"/>
          <w:sz w:val="28"/>
          <w:szCs w:val="28"/>
        </w:rPr>
        <w:t>а</w:t>
      </w:r>
      <w:r>
        <w:rPr>
          <w:b/>
          <w:i/>
          <w:color w:val="1F497D"/>
          <w:sz w:val="28"/>
          <w:szCs w:val="28"/>
        </w:rPr>
        <w:t xml:space="preserve"> </w:t>
      </w:r>
      <w:r w:rsidRPr="00E6510D">
        <w:rPr>
          <w:b/>
          <w:i/>
          <w:color w:val="1F497D"/>
          <w:sz w:val="28"/>
          <w:szCs w:val="28"/>
        </w:rPr>
        <w:t xml:space="preserve">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подготовку предложений в проект плана работы Контрольно-счетной палаты;</w:t>
      </w:r>
    </w:p>
    <w:p w:rsidR="004D3089" w:rsidRPr="00E6510D" w:rsidRDefault="004D3089" w:rsidP="004D3089">
      <w:pPr>
        <w:numPr>
          <w:ilvl w:val="1"/>
          <w:numId w:val="39"/>
        </w:num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участие </w:t>
      </w:r>
      <w:r w:rsidRPr="00E6510D">
        <w:rPr>
          <w:rFonts w:eastAsiaTheme="minorHAnsi"/>
          <w:spacing w:val="-2"/>
          <w:sz w:val="28"/>
          <w:szCs w:val="28"/>
          <w:lang w:eastAsia="en-US"/>
        </w:rPr>
        <w:t xml:space="preserve">в пределах компетенции палаты </w:t>
      </w:r>
      <w:r w:rsidRPr="00E6510D">
        <w:rPr>
          <w:sz w:val="28"/>
          <w:szCs w:val="28"/>
        </w:rPr>
        <w:t xml:space="preserve">в </w:t>
      </w:r>
      <w:r w:rsidRPr="00E6510D">
        <w:rPr>
          <w:rFonts w:eastAsiaTheme="minorHAnsi"/>
          <w:spacing w:val="-2"/>
          <w:sz w:val="28"/>
          <w:szCs w:val="28"/>
          <w:lang w:eastAsia="en-US"/>
        </w:rPr>
        <w:t>экспертизе проектов законов Томской области, проектов иных нормативных правовых актов Томской области, а также проектов государственных программ Томской области, поступивших в Контрольно-счетную палату для проведения экспертизы в случаях и порядке, предусмотренных действующим законодательством</w:t>
      </w:r>
      <w:r w:rsidRPr="00E6510D">
        <w:rPr>
          <w:sz w:val="28"/>
          <w:szCs w:val="28"/>
        </w:rPr>
        <w:t>;</w:t>
      </w:r>
    </w:p>
    <w:p w:rsidR="004D3089" w:rsidRPr="00E6510D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E6510D">
        <w:rPr>
          <w:rFonts w:eastAsiaTheme="minorHAnsi"/>
          <w:spacing w:val="-2"/>
          <w:sz w:val="28"/>
          <w:szCs w:val="28"/>
          <w:lang w:eastAsia="en-US"/>
        </w:rPr>
        <w:t>10) участие в экспертизе государственных программ Томской области;</w:t>
      </w:r>
    </w:p>
    <w:p w:rsidR="004D3089" w:rsidRPr="00E6510D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11) участие в проведении внешней проверки отчета об исполнении областного бюджета;</w:t>
      </w:r>
    </w:p>
    <w:p w:rsidR="004D3089" w:rsidRPr="00E6510D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rFonts w:eastAsiaTheme="minorHAnsi"/>
          <w:spacing w:val="-2"/>
          <w:sz w:val="28"/>
          <w:szCs w:val="28"/>
          <w:lang w:eastAsia="en-US"/>
        </w:rPr>
        <w:t xml:space="preserve">12) </w:t>
      </w:r>
      <w:r w:rsidRPr="00E6510D">
        <w:rPr>
          <w:sz w:val="28"/>
          <w:szCs w:val="28"/>
        </w:rPr>
        <w:t>мониторинг устранения нарушений, выявленных в ходе проведения контрольных мероприятий;</w:t>
      </w:r>
    </w:p>
    <w:p w:rsidR="004D3089" w:rsidRPr="00E6510D" w:rsidRDefault="004D3089" w:rsidP="004D3089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13) разработку документов, регламентирующих вопросы внутренней деятельности Контрольно-счетной палаты, в пределах компетенции отдела обеспечения в целях их актуализации;</w:t>
      </w:r>
    </w:p>
    <w:p w:rsidR="004D3089" w:rsidRPr="00E6510D" w:rsidRDefault="004D3089" w:rsidP="004D3089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14) подготовку аналитических материалов на основе результатов контрольных и экспертно-аналитических мероприятий, статистических данных, данных, предоставляемых органами государственного и муниципального контроля, и иных материалов;</w:t>
      </w:r>
    </w:p>
    <w:p w:rsidR="004D3089" w:rsidRPr="00E6510D" w:rsidRDefault="004D3089" w:rsidP="004D3089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15) </w:t>
      </w:r>
      <w:r w:rsidRPr="00E6510D">
        <w:rPr>
          <w:rFonts w:ascii="Times New Roman" w:hAnsi="Times New Roman" w:cs="Times New Roman"/>
          <w:sz w:val="28"/>
          <w:szCs w:val="28"/>
        </w:rPr>
        <w:t>участие в комиссиях, создаваемых в Контрольно-счетной палате;</w:t>
      </w:r>
    </w:p>
    <w:p w:rsidR="004D3089" w:rsidRPr="00E6510D" w:rsidRDefault="004D3089" w:rsidP="004D3089">
      <w:pPr>
        <w:pStyle w:val="13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16)</w:t>
      </w:r>
      <w:r w:rsidRPr="00E6510D">
        <w:rPr>
          <w:rFonts w:ascii="Times New Roman" w:hAnsi="Times New Roman" w:cs="Times New Roman"/>
          <w:sz w:val="28"/>
          <w:szCs w:val="28"/>
        </w:rPr>
        <w:t>выполнение поручений председателя Контрольно-счетной палаты в рамках компетенции отдела обеспечения.</w:t>
      </w:r>
    </w:p>
    <w:p w:rsidR="00386A5C" w:rsidRPr="00E6510D" w:rsidRDefault="004D3089" w:rsidP="004D308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2. Начальник отдела экспертно-аналитической работы и общего обеспечения Контрольно-счетной палаты подчиняется заместителю председателя Контрольно-счетной палаты, за исключением осуществления функций главного бухгалтера (подпункты 1 – 6 пункта 1 настоящей статьи), подчиняющегося непосредственно председателю Контрольно-счетной палаты.</w:t>
      </w:r>
    </w:p>
    <w:p w:rsidR="004D3089" w:rsidRPr="00E6510D" w:rsidRDefault="00C33B5F" w:rsidP="00C33B5F">
      <w:pPr>
        <w:tabs>
          <w:tab w:val="left" w:pos="0"/>
          <w:tab w:val="left" w:pos="1080"/>
        </w:tabs>
        <w:spacing w:line="360" w:lineRule="auto"/>
        <w:jc w:val="both"/>
        <w:rPr>
          <w:b/>
          <w:i/>
          <w:color w:val="2F5496" w:themeColor="accent5" w:themeShade="BF"/>
          <w:sz w:val="28"/>
          <w:szCs w:val="28"/>
        </w:rPr>
      </w:pPr>
      <w:r w:rsidRPr="00E6510D">
        <w:rPr>
          <w:b/>
          <w:i/>
          <w:color w:val="4472C4" w:themeColor="accent5"/>
          <w:sz w:val="28"/>
          <w:szCs w:val="28"/>
        </w:rPr>
        <w:t>(</w:t>
      </w:r>
      <w:r w:rsidRPr="00E6510D">
        <w:rPr>
          <w:b/>
          <w:i/>
          <w:color w:val="2F5496" w:themeColor="accent5" w:themeShade="BF"/>
          <w:sz w:val="28"/>
          <w:szCs w:val="28"/>
        </w:rPr>
        <w:t xml:space="preserve">статья 11 в ред. приказа от 20.07.2023 №35, </w:t>
      </w:r>
      <w:proofErr w:type="spellStart"/>
      <w:r w:rsidRPr="00E6510D">
        <w:rPr>
          <w:b/>
          <w:i/>
          <w:color w:val="2F5496" w:themeColor="accent5" w:themeShade="BF"/>
          <w:sz w:val="28"/>
          <w:szCs w:val="28"/>
        </w:rPr>
        <w:t>вст</w:t>
      </w:r>
      <w:proofErr w:type="spellEnd"/>
      <w:r w:rsidRPr="00E6510D">
        <w:rPr>
          <w:b/>
          <w:i/>
          <w:color w:val="2F5496" w:themeColor="accent5" w:themeShade="BF"/>
          <w:sz w:val="28"/>
          <w:szCs w:val="28"/>
        </w:rPr>
        <w:t>. в силу 22.09.2023</w:t>
      </w:r>
      <w:r w:rsidR="005F1573" w:rsidRPr="00E6510D">
        <w:rPr>
          <w:b/>
          <w:i/>
          <w:color w:val="2F5496" w:themeColor="accent5" w:themeShade="BF"/>
          <w:sz w:val="28"/>
          <w:szCs w:val="28"/>
        </w:rPr>
        <w:t xml:space="preserve">, </w:t>
      </w:r>
      <w:r w:rsidR="004B293C" w:rsidRPr="00E6510D">
        <w:rPr>
          <w:b/>
          <w:i/>
          <w:color w:val="2F5496" w:themeColor="accent5" w:themeShade="BF"/>
          <w:sz w:val="28"/>
          <w:szCs w:val="28"/>
        </w:rPr>
        <w:t xml:space="preserve">в ред. приказа от </w:t>
      </w:r>
      <w:r w:rsidR="004D3089" w:rsidRPr="00E6510D">
        <w:rPr>
          <w:b/>
          <w:i/>
          <w:color w:val="2F5496" w:themeColor="accent5" w:themeShade="BF"/>
          <w:sz w:val="28"/>
          <w:szCs w:val="28"/>
        </w:rPr>
        <w:t xml:space="preserve">30.11.2023 №69, </w:t>
      </w:r>
      <w:proofErr w:type="spellStart"/>
      <w:r w:rsidR="004D3089" w:rsidRPr="00E6510D">
        <w:rPr>
          <w:b/>
          <w:i/>
          <w:color w:val="2F5496" w:themeColor="accent5" w:themeShade="BF"/>
          <w:sz w:val="28"/>
          <w:szCs w:val="28"/>
        </w:rPr>
        <w:t>вст</w:t>
      </w:r>
      <w:proofErr w:type="spellEnd"/>
      <w:r w:rsidR="004D3089" w:rsidRPr="00E6510D">
        <w:rPr>
          <w:b/>
          <w:i/>
          <w:color w:val="2F5496" w:themeColor="accent5" w:themeShade="BF"/>
          <w:sz w:val="28"/>
          <w:szCs w:val="28"/>
        </w:rPr>
        <w:t>. в силу с 01.12.2023</w:t>
      </w:r>
      <w:r w:rsidR="004B293C" w:rsidRPr="00E6510D">
        <w:rPr>
          <w:b/>
          <w:i/>
          <w:color w:val="2F5496" w:themeColor="accent5" w:themeShade="BF"/>
          <w:sz w:val="28"/>
          <w:szCs w:val="28"/>
        </w:rPr>
        <w:t>)</w:t>
      </w:r>
      <w:bookmarkStart w:id="24" w:name="_Toc311466525"/>
      <w:bookmarkStart w:id="25" w:name="_Toc317147053"/>
    </w:p>
    <w:p w:rsidR="004D3089" w:rsidRPr="00E6510D" w:rsidRDefault="004B293C" w:rsidP="004D308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2F5496" w:themeColor="accent5" w:themeShade="BF"/>
          <w:sz w:val="28"/>
          <w:szCs w:val="28"/>
        </w:rPr>
      </w:pPr>
      <w:r w:rsidRPr="00E6510D">
        <w:rPr>
          <w:sz w:val="28"/>
          <w:szCs w:val="28"/>
        </w:rPr>
        <w:t xml:space="preserve">Статья 12. </w:t>
      </w:r>
      <w:bookmarkEnd w:id="24"/>
      <w:bookmarkEnd w:id="25"/>
      <w:r w:rsidRPr="00E6510D">
        <w:rPr>
          <w:sz w:val="28"/>
          <w:szCs w:val="28"/>
        </w:rPr>
        <w:t xml:space="preserve">– </w:t>
      </w:r>
      <w:r w:rsidRPr="00E6510D">
        <w:rPr>
          <w:i/>
          <w:color w:val="2F5496" w:themeColor="accent5" w:themeShade="BF"/>
          <w:sz w:val="28"/>
          <w:szCs w:val="28"/>
        </w:rPr>
        <w:t>утратила силу с 20.04.2014  (приказ от 17.03.2014 №11)</w:t>
      </w:r>
      <w:bookmarkStart w:id="26" w:name="_Toc311466526"/>
      <w:bookmarkStart w:id="27" w:name="_Toc317147054"/>
      <w:bookmarkStart w:id="28" w:name="_Toc311466527"/>
      <w:bookmarkStart w:id="29" w:name="_Toc317147055"/>
    </w:p>
    <w:p w:rsidR="004B293C" w:rsidRPr="00E6510D" w:rsidRDefault="004B293C" w:rsidP="004D3089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color w:val="2F5496" w:themeColor="accent5" w:themeShade="BF"/>
          <w:sz w:val="28"/>
          <w:szCs w:val="28"/>
        </w:rPr>
      </w:pPr>
      <w:r w:rsidRPr="00E6510D">
        <w:rPr>
          <w:sz w:val="28"/>
          <w:szCs w:val="28"/>
        </w:rPr>
        <w:lastRenderedPageBreak/>
        <w:t xml:space="preserve">Статья 13. </w:t>
      </w:r>
      <w:bookmarkEnd w:id="26"/>
      <w:bookmarkEnd w:id="27"/>
      <w:r w:rsidRPr="00E6510D">
        <w:rPr>
          <w:sz w:val="28"/>
          <w:szCs w:val="28"/>
        </w:rPr>
        <w:t xml:space="preserve"> – </w:t>
      </w:r>
      <w:r w:rsidRPr="00E6510D">
        <w:rPr>
          <w:i/>
          <w:color w:val="2F5496" w:themeColor="accent5" w:themeShade="BF"/>
          <w:sz w:val="28"/>
          <w:szCs w:val="28"/>
        </w:rPr>
        <w:t>утратила силу с 20.04.2014  (приказ от 17.03.2014 №11)</w:t>
      </w:r>
      <w:r w:rsidRPr="00E6510D">
        <w:rPr>
          <w:color w:val="2F5496" w:themeColor="accent5" w:themeShade="BF"/>
          <w:sz w:val="28"/>
          <w:szCs w:val="28"/>
        </w:rPr>
        <w:t xml:space="preserve"> 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 xml:space="preserve">Статья 14. </w:t>
      </w:r>
      <w:bookmarkEnd w:id="28"/>
      <w:bookmarkEnd w:id="29"/>
      <w:r w:rsidR="001B00E9" w:rsidRPr="00E6510D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</w:p>
    <w:p w:rsidR="00DF0AF6" w:rsidRPr="00E6510D" w:rsidRDefault="00DF0AF6" w:rsidP="00DF0AF6">
      <w:pPr>
        <w:numPr>
          <w:ilvl w:val="0"/>
          <w:numId w:val="15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Во исполнение задач, возложенных на Контрольно-счетную палату, отдел правового и кадрового обеспечения Контрольно-счетной палаты (далее – правовой отдел) осуществляет:</w:t>
      </w:r>
    </w:p>
    <w:p w:rsidR="00DF0AF6" w:rsidRPr="00E6510D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правовое сопровождение подготовки и проведения контрольных и экспертно-аналитических мероприятий;</w:t>
      </w:r>
    </w:p>
    <w:p w:rsidR="00DF0AF6" w:rsidRPr="00E6510D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подготовку экспертных материалов к отчету о работе Контрольно-счетной палаты за год, внешней проверке отчета об исполнении областного бюджета, к заключению на проект областного бюджета;</w:t>
      </w:r>
    </w:p>
    <w:p w:rsidR="00DF0AF6" w:rsidRPr="00E6510D" w:rsidRDefault="00DF0AF6" w:rsidP="00DF0AF6">
      <w:pPr>
        <w:numPr>
          <w:ilvl w:val="0"/>
          <w:numId w:val="16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правовую экспертизу проектов законов Томской области и проектов иных нормативных правовых актов Томской области, а также проектов государственных программ Томской области</w:t>
      </w:r>
      <w:r w:rsidRPr="00E6510D">
        <w:rPr>
          <w:bCs/>
          <w:sz w:val="28"/>
          <w:szCs w:val="28"/>
        </w:rPr>
        <w:t xml:space="preserve">, </w:t>
      </w:r>
      <w:r w:rsidRPr="00E6510D">
        <w:rPr>
          <w:sz w:val="28"/>
          <w:szCs w:val="28"/>
        </w:rPr>
        <w:t>поступивших в Контрольно-счетную палату для проведения экспертизы в пределах компетенции Палаты;</w:t>
      </w:r>
    </w:p>
    <w:p w:rsidR="00DF0AF6" w:rsidRPr="00E6510D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4) подготовку и правовую экспертизу проектов приказов (распоряжений) председателя Контрольно-счетной палаты, соглашений и иных документов, подписываемых председателем Контрольно-счетной палаты в пределах компетенции правового отдела и обеспечение их актуальности;</w:t>
      </w:r>
    </w:p>
    <w:p w:rsidR="00DF0AF6" w:rsidRPr="00E6510D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5) экспертизу проектов государственных контрактов, заключаемых Контрольно-счетной палатой Томской области;</w:t>
      </w:r>
    </w:p>
    <w:p w:rsidR="00DF0AF6" w:rsidRPr="00E6510D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6) представление интересов Контрольно-счетной палаты в судах общей юрисдикции, арбитражном и третейском судах, обобщение данной судебной практики и хранение материалов проведенных судебных разбирательств;</w:t>
      </w:r>
    </w:p>
    <w:p w:rsidR="00DF0AF6" w:rsidRPr="00E6510D" w:rsidRDefault="00DF0AF6" w:rsidP="00DF0AF6">
      <w:pPr>
        <w:tabs>
          <w:tab w:val="num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7) организацию правового просвещения государственных гражданских служащих по вопросам реализации полномочий Контрольно-счетной палаты;</w:t>
      </w:r>
    </w:p>
    <w:p w:rsidR="00DF0AF6" w:rsidRPr="00E6510D" w:rsidRDefault="00DF0AF6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bCs/>
          <w:sz w:val="28"/>
          <w:szCs w:val="28"/>
        </w:rPr>
        <w:t xml:space="preserve">8) </w:t>
      </w:r>
      <w:r w:rsidRPr="00E6510D">
        <w:rPr>
          <w:sz w:val="28"/>
          <w:szCs w:val="28"/>
        </w:rPr>
        <w:t>профилактику коррупционных и иных правонарушений в Контрольно-счетной палате в соответствии с действующими нормативными правовыми актами, настоящим Регламентом и приказами (распоряжениями) председателя Контрольно-счетной палаты;</w:t>
      </w:r>
    </w:p>
    <w:p w:rsidR="00DF0AF6" w:rsidRPr="00DA5B5C" w:rsidRDefault="00DF0AF6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32"/>
          <w:szCs w:val="28"/>
        </w:rPr>
      </w:pPr>
      <w:r w:rsidRPr="00E6510D">
        <w:rPr>
          <w:sz w:val="28"/>
          <w:szCs w:val="28"/>
        </w:rPr>
        <w:lastRenderedPageBreak/>
        <w:t xml:space="preserve">9) ведение архива Контрольно-счетной </w:t>
      </w:r>
      <w:r w:rsidRPr="00DA5B5C">
        <w:rPr>
          <w:sz w:val="28"/>
          <w:szCs w:val="28"/>
        </w:rPr>
        <w:t>палаты</w:t>
      </w:r>
      <w:r w:rsidR="00D83F86" w:rsidRPr="00DA5B5C">
        <w:rPr>
          <w:sz w:val="28"/>
          <w:szCs w:val="28"/>
        </w:rPr>
        <w:t xml:space="preserve"> </w:t>
      </w:r>
      <w:r w:rsidR="00D83F86" w:rsidRPr="00DA5B5C">
        <w:rPr>
          <w:sz w:val="28"/>
          <w:szCs w:val="26"/>
        </w:rPr>
        <w:t>в соответствии с направлениями деятельности отдела</w:t>
      </w:r>
      <w:r w:rsidRPr="00DA5B5C">
        <w:rPr>
          <w:sz w:val="32"/>
          <w:szCs w:val="28"/>
        </w:rPr>
        <w:t>;</w:t>
      </w:r>
    </w:p>
    <w:p w:rsidR="00DA5B5C" w:rsidRPr="00E6510D" w:rsidRDefault="00DA5B5C" w:rsidP="00DF0AF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DA5B5C">
        <w:rPr>
          <w:b/>
          <w:i/>
          <w:color w:val="1F3864" w:themeColor="accent5" w:themeShade="80"/>
          <w:sz w:val="28"/>
          <w:szCs w:val="28"/>
        </w:rPr>
        <w:t>(подпункт 9 пункта 1 статьи 14 в ред.</w:t>
      </w:r>
      <w:r w:rsidRPr="00DA5B5C">
        <w:rPr>
          <w:b/>
          <w:i/>
          <w:color w:val="1F3864" w:themeColor="accent5" w:themeShade="80"/>
          <w:sz w:val="28"/>
          <w:szCs w:val="28"/>
        </w:rPr>
        <w:t xml:space="preserve"> </w:t>
      </w:r>
      <w:r>
        <w:rPr>
          <w:b/>
          <w:i/>
          <w:color w:val="1F497D"/>
          <w:sz w:val="28"/>
          <w:szCs w:val="28"/>
        </w:rPr>
        <w:t>приказ</w:t>
      </w:r>
      <w:r>
        <w:rPr>
          <w:b/>
          <w:i/>
          <w:color w:val="1F497D"/>
          <w:sz w:val="28"/>
          <w:szCs w:val="28"/>
        </w:rPr>
        <w:t>а</w:t>
      </w:r>
      <w:r>
        <w:rPr>
          <w:b/>
          <w:i/>
          <w:color w:val="1F497D"/>
          <w:sz w:val="28"/>
          <w:szCs w:val="28"/>
        </w:rPr>
        <w:t xml:space="preserve"> </w:t>
      </w:r>
      <w:r w:rsidRPr="00E6510D">
        <w:rPr>
          <w:b/>
          <w:i/>
          <w:color w:val="1F497D"/>
          <w:sz w:val="28"/>
          <w:szCs w:val="28"/>
        </w:rPr>
        <w:t xml:space="preserve">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DA5B5C" w:rsidRPr="00E6510D" w:rsidRDefault="00DF0AF6" w:rsidP="00DA5B5C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10) </w:t>
      </w:r>
      <w:r w:rsidR="00DA5B5C" w:rsidRPr="00DA5B5C">
        <w:rPr>
          <w:b/>
          <w:i/>
          <w:color w:val="1F3864" w:themeColor="accent5" w:themeShade="80"/>
          <w:sz w:val="28"/>
          <w:szCs w:val="28"/>
        </w:rPr>
        <w:t>подпункт исключен</w:t>
      </w:r>
      <w:r w:rsidR="00DA5B5C" w:rsidRPr="00DA5B5C">
        <w:rPr>
          <w:color w:val="1F3864" w:themeColor="accent5" w:themeShade="80"/>
          <w:sz w:val="28"/>
          <w:szCs w:val="28"/>
        </w:rPr>
        <w:t xml:space="preserve"> </w:t>
      </w:r>
      <w:r w:rsidR="00DA5B5C">
        <w:rPr>
          <w:b/>
          <w:i/>
          <w:color w:val="1F497D"/>
          <w:sz w:val="28"/>
          <w:szCs w:val="28"/>
        </w:rPr>
        <w:t>приказ</w:t>
      </w:r>
      <w:r w:rsidR="00DA5B5C">
        <w:rPr>
          <w:b/>
          <w:i/>
          <w:color w:val="1F497D"/>
          <w:sz w:val="28"/>
          <w:szCs w:val="28"/>
        </w:rPr>
        <w:t>ом</w:t>
      </w:r>
      <w:r w:rsidR="00DA5B5C">
        <w:rPr>
          <w:b/>
          <w:i/>
          <w:color w:val="1F497D"/>
          <w:sz w:val="28"/>
          <w:szCs w:val="28"/>
        </w:rPr>
        <w:t xml:space="preserve"> </w:t>
      </w:r>
      <w:r w:rsidR="00DA5B5C" w:rsidRPr="00E6510D">
        <w:rPr>
          <w:b/>
          <w:i/>
          <w:color w:val="1F497D"/>
          <w:sz w:val="28"/>
          <w:szCs w:val="28"/>
        </w:rPr>
        <w:t xml:space="preserve">от </w:t>
      </w:r>
      <w:r w:rsidR="00DA5B5C">
        <w:rPr>
          <w:b/>
          <w:i/>
          <w:color w:val="1F497D"/>
          <w:sz w:val="28"/>
          <w:szCs w:val="28"/>
        </w:rPr>
        <w:t>22</w:t>
      </w:r>
      <w:r w:rsidR="00DA5B5C" w:rsidRPr="00E6510D">
        <w:rPr>
          <w:b/>
          <w:i/>
          <w:color w:val="1F497D"/>
          <w:sz w:val="28"/>
          <w:szCs w:val="28"/>
        </w:rPr>
        <w:t>.0</w:t>
      </w:r>
      <w:r w:rsidR="00DA5B5C">
        <w:rPr>
          <w:b/>
          <w:i/>
          <w:color w:val="1F497D"/>
          <w:sz w:val="28"/>
          <w:szCs w:val="28"/>
        </w:rPr>
        <w:t>1</w:t>
      </w:r>
      <w:r w:rsidR="00DA5B5C" w:rsidRPr="00E6510D">
        <w:rPr>
          <w:b/>
          <w:i/>
          <w:color w:val="1F497D"/>
          <w:sz w:val="28"/>
          <w:szCs w:val="28"/>
        </w:rPr>
        <w:t>.20</w:t>
      </w:r>
      <w:r w:rsidR="00DA5B5C">
        <w:rPr>
          <w:b/>
          <w:i/>
          <w:color w:val="1F497D"/>
          <w:sz w:val="28"/>
          <w:szCs w:val="28"/>
        </w:rPr>
        <w:t>25</w:t>
      </w:r>
      <w:r w:rsidR="00DA5B5C" w:rsidRPr="00E6510D">
        <w:rPr>
          <w:b/>
          <w:i/>
          <w:color w:val="1F497D"/>
          <w:sz w:val="28"/>
          <w:szCs w:val="28"/>
        </w:rPr>
        <w:t xml:space="preserve"> №</w:t>
      </w:r>
      <w:r w:rsidR="00DA5B5C">
        <w:rPr>
          <w:b/>
          <w:i/>
          <w:color w:val="1F497D"/>
          <w:sz w:val="28"/>
          <w:szCs w:val="28"/>
        </w:rPr>
        <w:t> </w:t>
      </w:r>
      <w:r w:rsidR="00DA5B5C" w:rsidRPr="00E6510D">
        <w:rPr>
          <w:b/>
          <w:i/>
          <w:color w:val="1F497D"/>
          <w:sz w:val="28"/>
          <w:szCs w:val="28"/>
        </w:rPr>
        <w:t>1</w:t>
      </w:r>
      <w:r w:rsidR="00DA5B5C">
        <w:rPr>
          <w:b/>
          <w:i/>
          <w:color w:val="1F497D"/>
          <w:sz w:val="28"/>
          <w:szCs w:val="28"/>
        </w:rPr>
        <w:t>0</w:t>
      </w:r>
    </w:p>
    <w:p w:rsidR="00DF0AF6" w:rsidRPr="00E6510D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11) документационное обеспечение трудовой деятельности лиц, замещающих в Контрольно-счетной палате государственные должности Томской области;</w:t>
      </w:r>
    </w:p>
    <w:p w:rsidR="00DF0AF6" w:rsidRPr="00E6510D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12) </w:t>
      </w:r>
      <w:r w:rsidRPr="00E6510D">
        <w:rPr>
          <w:rFonts w:ascii="Times New Roman" w:hAnsi="Times New Roman" w:cs="Times New Roman"/>
          <w:sz w:val="28"/>
          <w:szCs w:val="28"/>
        </w:rPr>
        <w:t>кадровую работу в отношении государственных гражданских служащих Контрольно-счетной палаты;</w:t>
      </w:r>
    </w:p>
    <w:p w:rsidR="000B08EE" w:rsidRPr="00E6510D" w:rsidRDefault="00DF0AF6" w:rsidP="000B08EE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1F4E79" w:themeColor="accent1" w:themeShade="80"/>
          <w:sz w:val="28"/>
          <w:szCs w:val="28"/>
        </w:rPr>
      </w:pPr>
      <w:r w:rsidRPr="00E6510D">
        <w:rPr>
          <w:sz w:val="28"/>
          <w:szCs w:val="28"/>
        </w:rPr>
        <w:t>13)</w:t>
      </w:r>
      <w:r w:rsidR="000B08EE" w:rsidRPr="00E6510D">
        <w:rPr>
          <w:b/>
          <w:color w:val="4472C4" w:themeColor="accent5"/>
          <w:sz w:val="28"/>
          <w:szCs w:val="28"/>
        </w:rPr>
        <w:t xml:space="preserve"> </w:t>
      </w:r>
      <w:r w:rsidR="000B08EE" w:rsidRPr="00E6510D">
        <w:rPr>
          <w:color w:val="1F4E79" w:themeColor="accent1" w:themeShade="80"/>
          <w:sz w:val="28"/>
          <w:szCs w:val="28"/>
        </w:rPr>
        <w:t xml:space="preserve">- </w:t>
      </w:r>
      <w:r w:rsidR="000B08EE" w:rsidRPr="00E6510D">
        <w:rPr>
          <w:i/>
          <w:color w:val="1F4E79" w:themeColor="accent1" w:themeShade="80"/>
          <w:sz w:val="28"/>
          <w:szCs w:val="28"/>
        </w:rPr>
        <w:t>утратил силу с 05.02.2024  (приказ от 05.02.2024 №26)</w:t>
      </w:r>
    </w:p>
    <w:p w:rsidR="00DF0AF6" w:rsidRPr="00E6510D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14) подготовку предложений по разработке, изменению действующих или</w:t>
      </w:r>
      <w:r w:rsidRPr="00E6510D">
        <w:rPr>
          <w:rFonts w:ascii="Times New Roman" w:hAnsi="Times New Roman" w:cs="Times New Roman"/>
          <w:sz w:val="28"/>
          <w:szCs w:val="28"/>
        </w:rPr>
        <w:t xml:space="preserve"> отмене утративших силу правовых актов в рамках компетенции Контрольно-счетной палаты;</w:t>
      </w:r>
    </w:p>
    <w:p w:rsidR="00DF0AF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 xml:space="preserve">15) мероприятия по </w:t>
      </w:r>
      <w:r w:rsidRPr="001C663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E6510D">
        <w:rPr>
          <w:rFonts w:ascii="Times New Roman" w:hAnsi="Times New Roman" w:cs="Times New Roman"/>
          <w:sz w:val="28"/>
          <w:szCs w:val="28"/>
        </w:rPr>
        <w:t>мобилизационной подготовке в рамках компетенции Контрольно-счетной палаты, а также ведение воинского учета и бронирование работников Контрольно-счетной палаты, подлежащих бронированию;</w:t>
      </w:r>
    </w:p>
    <w:p w:rsidR="001C6636" w:rsidRPr="00E6510D" w:rsidRDefault="001C6636" w:rsidP="001C6636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color w:val="1F3864" w:themeColor="accent5" w:themeShade="80"/>
          <w:sz w:val="28"/>
          <w:szCs w:val="28"/>
        </w:rPr>
        <w:t xml:space="preserve">(подпункт 15 пункта 1 статьи 14 </w:t>
      </w:r>
      <w:r w:rsidRPr="00DA5B5C">
        <w:rPr>
          <w:b/>
          <w:i/>
          <w:color w:val="1F3864" w:themeColor="accent5" w:themeShade="80"/>
          <w:sz w:val="28"/>
          <w:szCs w:val="28"/>
        </w:rPr>
        <w:t xml:space="preserve">в ред. </w:t>
      </w:r>
      <w:r>
        <w:rPr>
          <w:b/>
          <w:i/>
          <w:color w:val="1F497D"/>
          <w:sz w:val="28"/>
          <w:szCs w:val="28"/>
        </w:rPr>
        <w:t xml:space="preserve">приказа </w:t>
      </w:r>
      <w:r w:rsidRPr="00E6510D">
        <w:rPr>
          <w:b/>
          <w:i/>
          <w:color w:val="1F497D"/>
          <w:sz w:val="28"/>
          <w:szCs w:val="28"/>
        </w:rPr>
        <w:t xml:space="preserve">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C267E7" w:rsidRPr="00E6510D" w:rsidRDefault="00DF0AF6" w:rsidP="00C267E7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1F4E79" w:themeColor="accent1" w:themeShade="80"/>
          <w:sz w:val="28"/>
          <w:szCs w:val="28"/>
        </w:rPr>
      </w:pPr>
      <w:r w:rsidRPr="00E6510D">
        <w:rPr>
          <w:sz w:val="28"/>
          <w:szCs w:val="28"/>
        </w:rPr>
        <w:t>16)</w:t>
      </w:r>
      <w:r w:rsidR="00C267E7" w:rsidRPr="00E6510D">
        <w:rPr>
          <w:sz w:val="28"/>
          <w:szCs w:val="28"/>
        </w:rPr>
        <w:t xml:space="preserve"> </w:t>
      </w:r>
      <w:r w:rsidR="00C267E7" w:rsidRPr="00E6510D">
        <w:rPr>
          <w:color w:val="1F4E79" w:themeColor="accent1" w:themeShade="80"/>
          <w:sz w:val="28"/>
          <w:szCs w:val="28"/>
        </w:rPr>
        <w:t xml:space="preserve">- </w:t>
      </w:r>
      <w:r w:rsidR="00C267E7" w:rsidRPr="00E6510D">
        <w:rPr>
          <w:i/>
          <w:color w:val="1F4E79" w:themeColor="accent1" w:themeShade="80"/>
          <w:sz w:val="28"/>
          <w:szCs w:val="28"/>
        </w:rPr>
        <w:t xml:space="preserve">утратил силу с </w:t>
      </w:r>
      <w:proofErr w:type="gramStart"/>
      <w:r w:rsidR="00C267E7" w:rsidRPr="00E6510D">
        <w:rPr>
          <w:i/>
          <w:color w:val="1F4E79" w:themeColor="accent1" w:themeShade="80"/>
          <w:sz w:val="28"/>
          <w:szCs w:val="28"/>
        </w:rPr>
        <w:t>05.02.2024  (</w:t>
      </w:r>
      <w:proofErr w:type="gramEnd"/>
      <w:r w:rsidR="00C267E7" w:rsidRPr="00E6510D">
        <w:rPr>
          <w:i/>
          <w:color w:val="1F4E79" w:themeColor="accent1" w:themeShade="80"/>
          <w:sz w:val="28"/>
          <w:szCs w:val="28"/>
        </w:rPr>
        <w:t>приказ от 05.02.2024 №26)</w:t>
      </w:r>
    </w:p>
    <w:p w:rsidR="00DF0AF6" w:rsidRPr="00D83F86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eastAsia="Times New Roman" w:hAnsi="Times New Roman" w:cs="Times New Roman"/>
          <w:strike/>
          <w:spacing w:val="0"/>
          <w:sz w:val="28"/>
          <w:szCs w:val="28"/>
          <w:lang w:eastAsia="ru-RU"/>
        </w:rPr>
      </w:pPr>
      <w:r w:rsidRPr="00D83F86">
        <w:rPr>
          <w:rFonts w:ascii="Times New Roman" w:eastAsia="Times New Roman" w:hAnsi="Times New Roman" w:cs="Times New Roman"/>
          <w:strike/>
          <w:spacing w:val="0"/>
          <w:sz w:val="28"/>
          <w:szCs w:val="28"/>
          <w:lang w:eastAsia="ru-RU"/>
        </w:rPr>
        <w:t>17) подготовку и организацию издания бюллетеня Контрольно-счетной палаты;</w:t>
      </w:r>
    </w:p>
    <w:p w:rsidR="00C267E7" w:rsidRPr="00E6510D" w:rsidRDefault="00DF0AF6" w:rsidP="00C267E7">
      <w:pPr>
        <w:tabs>
          <w:tab w:val="left" w:pos="0"/>
          <w:tab w:val="left" w:pos="1080"/>
        </w:tabs>
        <w:spacing w:line="360" w:lineRule="auto"/>
        <w:ind w:firstLine="567"/>
        <w:jc w:val="both"/>
        <w:rPr>
          <w:i/>
          <w:color w:val="1F4E79" w:themeColor="accent1" w:themeShade="80"/>
          <w:sz w:val="28"/>
          <w:szCs w:val="28"/>
        </w:rPr>
      </w:pPr>
      <w:r w:rsidRPr="00E6510D">
        <w:rPr>
          <w:sz w:val="28"/>
          <w:szCs w:val="28"/>
        </w:rPr>
        <w:t>18)</w:t>
      </w:r>
      <w:r w:rsidRPr="00E6510D">
        <w:rPr>
          <w:color w:val="FF0000"/>
          <w:sz w:val="28"/>
          <w:szCs w:val="28"/>
        </w:rPr>
        <w:t xml:space="preserve"> </w:t>
      </w:r>
      <w:r w:rsidR="00C267E7" w:rsidRPr="00E6510D">
        <w:rPr>
          <w:color w:val="1F4E79" w:themeColor="accent1" w:themeShade="80"/>
          <w:sz w:val="28"/>
          <w:szCs w:val="28"/>
        </w:rPr>
        <w:t xml:space="preserve">- </w:t>
      </w:r>
      <w:r w:rsidR="00C267E7" w:rsidRPr="00E6510D">
        <w:rPr>
          <w:i/>
          <w:color w:val="1F4E79" w:themeColor="accent1" w:themeShade="80"/>
          <w:sz w:val="28"/>
          <w:szCs w:val="28"/>
        </w:rPr>
        <w:t>утратил силу с 05.02.2024  (приказ от 05.02.2024 №26)</w:t>
      </w:r>
    </w:p>
    <w:p w:rsidR="00DF0AF6" w:rsidRPr="00E6510D" w:rsidRDefault="00DF0AF6" w:rsidP="00DF0AF6">
      <w:pPr>
        <w:pStyle w:val="13"/>
        <w:shd w:val="clear" w:color="auto" w:fill="auto"/>
        <w:tabs>
          <w:tab w:val="num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19) участие в комиссиях, создаваемых в Контрольно-счетной палате»;</w:t>
      </w:r>
    </w:p>
    <w:p w:rsidR="00DF0AF6" w:rsidRPr="00E6510D" w:rsidRDefault="00DF0AF6" w:rsidP="00DF0AF6">
      <w:pPr>
        <w:pStyle w:val="3"/>
        <w:tabs>
          <w:tab w:val="num" w:pos="0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10D">
        <w:rPr>
          <w:rFonts w:ascii="Times New Roman" w:hAnsi="Times New Roman" w:cs="Times New Roman"/>
          <w:b w:val="0"/>
          <w:sz w:val="28"/>
          <w:szCs w:val="28"/>
        </w:rPr>
        <w:t>20) подготовку проектов законов Томской области в пределах компетенции правового отдела по поручению председателя Контрольно-счетной палаты.</w:t>
      </w:r>
    </w:p>
    <w:p w:rsidR="00DF0AF6" w:rsidRPr="00E6510D" w:rsidRDefault="00DF0AF6" w:rsidP="00DF0AF6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(статья 14 в ред. приказа от 20.07.2023 №35,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22.09.2023)</w:t>
      </w:r>
    </w:p>
    <w:p w:rsidR="004B293C" w:rsidRPr="00E6510D" w:rsidRDefault="004B293C" w:rsidP="00DF0AF6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 xml:space="preserve">Статья 14.1. Функции и полномочия </w:t>
      </w:r>
      <w:r w:rsidR="001B00E9" w:rsidRPr="00E6510D">
        <w:rPr>
          <w:rFonts w:ascii="Times New Roman" w:hAnsi="Times New Roman" w:cs="Times New Roman"/>
          <w:sz w:val="28"/>
          <w:szCs w:val="28"/>
        </w:rPr>
        <w:t>правового</w:t>
      </w:r>
      <w:r w:rsidRPr="00E6510D">
        <w:rPr>
          <w:rFonts w:ascii="Times New Roman" w:hAnsi="Times New Roman" w:cs="Times New Roman"/>
          <w:sz w:val="28"/>
          <w:szCs w:val="28"/>
        </w:rPr>
        <w:t xml:space="preserve"> отдела в сфере профилактики коррупционных и иных нарушений</w:t>
      </w:r>
    </w:p>
    <w:p w:rsidR="004B293C" w:rsidRPr="00E6510D" w:rsidRDefault="001B00E9" w:rsidP="00BF5988">
      <w:pPr>
        <w:pStyle w:val="af5"/>
        <w:tabs>
          <w:tab w:val="left" w:pos="1080"/>
        </w:tabs>
        <w:spacing w:line="360" w:lineRule="auto"/>
        <w:ind w:left="0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 </w:t>
      </w:r>
      <w:r w:rsidR="004B293C" w:rsidRPr="00E6510D">
        <w:rPr>
          <w:b/>
          <w:i/>
          <w:color w:val="1F497D"/>
          <w:sz w:val="28"/>
          <w:szCs w:val="28"/>
        </w:rPr>
        <w:t>(статья 14.1 введена с 20.04.2014, приказ от 17.03.2014 №11)</w:t>
      </w:r>
    </w:p>
    <w:p w:rsidR="001B00E9" w:rsidRPr="00E6510D" w:rsidRDefault="001B00E9" w:rsidP="00BF5988">
      <w:pPr>
        <w:tabs>
          <w:tab w:val="left" w:pos="0"/>
          <w:tab w:val="left" w:pos="1080"/>
        </w:tabs>
        <w:spacing w:line="360" w:lineRule="auto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lastRenderedPageBreak/>
        <w:t xml:space="preserve">(наименование статьи 14.1 в ред. приказа от 20.07.2023 №35,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22.09.2023)</w:t>
      </w:r>
    </w:p>
    <w:p w:rsidR="004B293C" w:rsidRPr="00E6510D" w:rsidRDefault="004B293C" w:rsidP="004B293C">
      <w:pPr>
        <w:rPr>
          <w:b/>
          <w:sz w:val="28"/>
          <w:szCs w:val="28"/>
        </w:rPr>
      </w:pPr>
    </w:p>
    <w:p w:rsidR="004B293C" w:rsidRPr="00E6510D" w:rsidRDefault="004B293C" w:rsidP="004B293C">
      <w:pPr>
        <w:tabs>
          <w:tab w:val="left" w:pos="1080"/>
        </w:tabs>
        <w:autoSpaceDE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1. </w:t>
      </w:r>
      <w:r w:rsidR="001B00E9" w:rsidRPr="00E6510D">
        <w:rPr>
          <w:bCs/>
          <w:sz w:val="28"/>
          <w:szCs w:val="28"/>
        </w:rPr>
        <w:t>Правовой</w:t>
      </w:r>
      <w:r w:rsidRPr="00E6510D">
        <w:rPr>
          <w:bCs/>
          <w:sz w:val="28"/>
          <w:szCs w:val="28"/>
        </w:rPr>
        <w:t xml:space="preserve"> отдел осуществляет следующие функции в сфере </w:t>
      </w:r>
      <w:r w:rsidRPr="00E6510D">
        <w:rPr>
          <w:sz w:val="28"/>
          <w:szCs w:val="28"/>
        </w:rPr>
        <w:t>профилактики коррупционных и иных правонарушений в Контрольно-счетной палате</w:t>
      </w:r>
      <w:r w:rsidRPr="00E6510D">
        <w:rPr>
          <w:bCs/>
          <w:sz w:val="28"/>
          <w:szCs w:val="28"/>
        </w:rPr>
        <w:t>:</w:t>
      </w:r>
    </w:p>
    <w:p w:rsidR="001B00E9" w:rsidRPr="00E6510D" w:rsidRDefault="001B00E9" w:rsidP="001B00E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1 в ред. приказа от 20.07.2023 №35,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22.09.2023)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организует проведение профилактических мероприятий по вопросам соблюдения гражданскими служащими</w:t>
      </w:r>
      <w:r w:rsidRPr="00E6510D">
        <w:rPr>
          <w:bCs/>
          <w:color w:val="FF0000"/>
          <w:sz w:val="28"/>
          <w:szCs w:val="28"/>
        </w:rPr>
        <w:t xml:space="preserve"> </w:t>
      </w:r>
      <w:r w:rsidRPr="00E6510D">
        <w:rPr>
          <w:bCs/>
          <w:sz w:val="28"/>
          <w:szCs w:val="28"/>
        </w:rPr>
        <w:t>ограничений и запретов, требований, направленных на предотвращение или урегулирование конфликта интересов, а также соблюдение ими обязанностей, установленных Федеральным законом «О противодействии коррупции» и другими федеральными законами (далее - требования к служебному поведению);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принимает меры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bCs/>
          <w:sz w:val="28"/>
          <w:szCs w:val="28"/>
        </w:rPr>
        <w:t xml:space="preserve">обеспечивает деятельность Комиссии </w:t>
      </w:r>
      <w:r w:rsidRPr="00E6510D">
        <w:rPr>
          <w:sz w:val="28"/>
          <w:szCs w:val="28"/>
        </w:rPr>
        <w:t>Контрольно-счетной</w:t>
      </w:r>
      <w:r w:rsidRPr="00E6510D">
        <w:rPr>
          <w:bCs/>
          <w:sz w:val="28"/>
          <w:szCs w:val="28"/>
        </w:rPr>
        <w:t xml:space="preserve"> палаты </w:t>
      </w:r>
      <w:r w:rsidRPr="00E6510D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(подпункт 3 в ред. приказа от 09.11.2017 № 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10.01.2018)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оказывает государственным гражданским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E6510D">
          <w:rPr>
            <w:bCs/>
            <w:sz w:val="28"/>
            <w:szCs w:val="28"/>
          </w:rPr>
          <w:t>2002 г</w:t>
        </w:r>
      </w:smartTag>
      <w:r w:rsidRPr="00E6510D">
        <w:rPr>
          <w:bCs/>
          <w:sz w:val="28"/>
          <w:szCs w:val="28"/>
        </w:rPr>
        <w:t xml:space="preserve">. № 885, </w:t>
      </w:r>
      <w:r w:rsidRPr="00E6510D">
        <w:rPr>
          <w:sz w:val="28"/>
          <w:szCs w:val="28"/>
        </w:rPr>
        <w:t>а также с уведомлением председателя Контрольно-счетной палаты, органов прокуратуры, иных государственных органов о фактах совершения государственными 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Pr="00E6510D">
        <w:rPr>
          <w:bCs/>
          <w:sz w:val="28"/>
          <w:szCs w:val="28"/>
        </w:rPr>
        <w:t>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lastRenderedPageBreak/>
        <w:t>обеспечивает реализацию государственными гражданскими служащими обязанности уведомлять председателя Контрольно-счетной палаты, органы прокуратуры Российской Федерации и иные государственные органы обо всех случаях обращения к ним каких-либо лиц в целях склонения их к совершению коррупционных и иных правонарушений;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организует правовое просвещение государственных гражданских служащих Контрольно-счетной палаты по вопросам </w:t>
      </w:r>
      <w:r w:rsidRPr="00E6510D">
        <w:rPr>
          <w:sz w:val="28"/>
          <w:szCs w:val="28"/>
        </w:rPr>
        <w:t>профилактики коррупционных и иных правонарушений</w:t>
      </w:r>
      <w:r w:rsidRPr="00E6510D">
        <w:rPr>
          <w:bCs/>
          <w:sz w:val="28"/>
          <w:szCs w:val="28"/>
        </w:rPr>
        <w:t>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обеспечивает проведение служебных проверок и хранение их материалов;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обеспечивает проведение:</w:t>
      </w:r>
    </w:p>
    <w:p w:rsidR="004B293C" w:rsidRPr="00E6510D" w:rsidRDefault="004B293C" w:rsidP="004B293C">
      <w:pPr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 (в части, касающейся профилактики коррупционных правонарушений), предоставляемых указанными гражданами в соответствии с нормативными правовыми актами Российской Федерации;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2 в ред. приказа от 09.11.2017 № 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10.01.2018)</w:t>
      </w:r>
    </w:p>
    <w:p w:rsidR="004B293C" w:rsidRPr="00E6510D" w:rsidRDefault="004B293C" w:rsidP="004B293C">
      <w:pPr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проверки соблюдения государственными гражданскими служащими требований к служебному поведению;</w:t>
      </w:r>
    </w:p>
    <w:p w:rsidR="004B293C" w:rsidRPr="00E6510D" w:rsidRDefault="004B293C" w:rsidP="004B293C">
      <w:pPr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проверки соблюдения гражданами, замещавшими должности государственной гражданской службы, ограничений в случае заключения ими трудового договора после ухода с государственной гражданской службы Томской области;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собирает и обрабатывает сведения о расходах, доходах, имуществе и обязательствах имущественного характера, представленные в установленном порядке, а также осуществляет контроль за своевременностью их предоставления;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sz w:val="28"/>
          <w:szCs w:val="28"/>
        </w:rPr>
        <w:lastRenderedPageBreak/>
        <w:t>обеспечивает подготовку сведений о доходах, об имуществе и обязательствах имущественного характера, подлежащих размещению на официальном сайте Контрольно-счетной палаты;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осуществляет контроль за расходами лиц, замещающих государственные должности Томской области в Контрольно-счетной палате, гражданских служащих Контрольно-счетной палаты, замещающих должности государственной гражданской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за расходами их супруг (супругов) и несовершеннолетних детей в соответствии с действующим законодательством;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(подпункт 11 в ред. приказа от 09.11.2017 № 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10.01.2018)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готовит в пределах своих полномочий проекты приказов (распоряжений) председателя </w:t>
      </w:r>
      <w:r w:rsidRPr="00E6510D">
        <w:rPr>
          <w:sz w:val="28"/>
          <w:szCs w:val="28"/>
        </w:rPr>
        <w:t>Контрольно-счетной</w:t>
      </w:r>
      <w:r w:rsidRPr="00E6510D">
        <w:rPr>
          <w:bCs/>
          <w:sz w:val="28"/>
          <w:szCs w:val="28"/>
        </w:rPr>
        <w:t xml:space="preserve"> палаты по вопросам  противодействия коррупции;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13 в ред. приказа 01.07.2022 №32)</w:t>
      </w:r>
    </w:p>
    <w:p w:rsidR="004B293C" w:rsidRPr="00E6510D" w:rsidRDefault="004B293C" w:rsidP="004B293C">
      <w:pPr>
        <w:numPr>
          <w:ilvl w:val="2"/>
          <w:numId w:val="4"/>
        </w:numPr>
        <w:tabs>
          <w:tab w:val="left" w:pos="993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обеспечивает сохранность и конфиденциальность сведений о государственных гражданских служащих, полученных в ходе своей деятельности.</w:t>
      </w:r>
    </w:p>
    <w:p w:rsidR="004B293C" w:rsidRPr="00E6510D" w:rsidRDefault="004B293C" w:rsidP="004B293C">
      <w:pPr>
        <w:tabs>
          <w:tab w:val="left" w:pos="900"/>
        </w:tabs>
        <w:autoSpaceDE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2.  </w:t>
      </w:r>
      <w:bookmarkStart w:id="30" w:name="_Toc311466528"/>
      <w:bookmarkStart w:id="31" w:name="_Toc317147056"/>
      <w:r w:rsidRPr="00E6510D">
        <w:rPr>
          <w:bCs/>
          <w:sz w:val="28"/>
          <w:szCs w:val="28"/>
        </w:rPr>
        <w:t xml:space="preserve">К полномочиям </w:t>
      </w:r>
      <w:r w:rsidR="001B00E9" w:rsidRPr="00E6510D">
        <w:rPr>
          <w:bCs/>
          <w:sz w:val="28"/>
          <w:szCs w:val="28"/>
        </w:rPr>
        <w:t>правового</w:t>
      </w:r>
      <w:r w:rsidRPr="00E6510D">
        <w:rPr>
          <w:bCs/>
          <w:sz w:val="28"/>
          <w:szCs w:val="28"/>
        </w:rPr>
        <w:t xml:space="preserve"> отдела при осуществлении функций, указанных в части 1 настоящей статьи, относятся:</w:t>
      </w:r>
    </w:p>
    <w:p w:rsidR="001B00E9" w:rsidRPr="00E6510D" w:rsidRDefault="001B00E9" w:rsidP="001B00E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1E47BC" w:rsidRPr="00E6510D">
        <w:rPr>
          <w:b/>
          <w:i/>
          <w:color w:val="1F497D"/>
          <w:sz w:val="28"/>
          <w:szCs w:val="28"/>
        </w:rPr>
        <w:t>пункт</w:t>
      </w:r>
      <w:r w:rsidRPr="00E6510D">
        <w:rPr>
          <w:b/>
          <w:i/>
          <w:color w:val="1F497D"/>
          <w:sz w:val="28"/>
          <w:szCs w:val="28"/>
        </w:rPr>
        <w:t xml:space="preserve"> 2 в ред. приказа от 20.07.2023 №35,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22.09.2023)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bCs/>
          <w:sz w:val="28"/>
          <w:szCs w:val="28"/>
        </w:rPr>
        <w:t xml:space="preserve">полномочия, указанные в утвержденном приказом председателя Контрольно-счетной палаты </w:t>
      </w:r>
      <w:r w:rsidRPr="00E6510D">
        <w:rPr>
          <w:sz w:val="28"/>
          <w:szCs w:val="28"/>
        </w:rPr>
        <w:t>Положении о проверке достоверности и полноты сведений о расходах,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 Томской области, замещающими должности в Контрольно-счетной палате, требований к служебному поведению;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 xml:space="preserve"> полномочия по контролю за расходами лиц, замещающих государственные должности и должности государственной гражданской службы в Контрольно-счетной палате в пределах компетенции отдела и в порядке, определенном действующим законодательством;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sz w:val="28"/>
          <w:szCs w:val="28"/>
        </w:rPr>
        <w:t xml:space="preserve"> </w:t>
      </w:r>
      <w:r w:rsidRPr="00E6510D">
        <w:rPr>
          <w:bCs/>
          <w:sz w:val="28"/>
          <w:szCs w:val="28"/>
        </w:rPr>
        <w:t xml:space="preserve">представление дополнительных сведений в Комиссию </w:t>
      </w:r>
      <w:r w:rsidRPr="00E6510D">
        <w:rPr>
          <w:sz w:val="28"/>
          <w:szCs w:val="28"/>
        </w:rPr>
        <w:t>Контрольно-счетной</w:t>
      </w:r>
      <w:r w:rsidRPr="00E6510D">
        <w:rPr>
          <w:bCs/>
          <w:sz w:val="28"/>
          <w:szCs w:val="28"/>
        </w:rPr>
        <w:t xml:space="preserve"> палаты по соблюдению требований к служебному поведению государственных гражданских служащих и урегулированию конфликта интересов, необходимых для ее работы;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проведение бесед с лицами, определенными действующим законодательством, по вопросам, входящим в компетенцию отдела;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получение от лиц, определенных действующим законодательством, пояснений по представленным ими материалам;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уведомление в установленном порядке в письменной форме государственного гражданского служащего о начале проводимой в отношении него проверки;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 xml:space="preserve"> представление в установленном порядке председателю Контрольно-счетной палаты доклада о результатах проверки;</w:t>
      </w:r>
    </w:p>
    <w:p w:rsidR="004B293C" w:rsidRPr="00E6510D" w:rsidRDefault="004B293C" w:rsidP="004B293C">
      <w:pPr>
        <w:numPr>
          <w:ilvl w:val="0"/>
          <w:numId w:val="41"/>
        </w:numPr>
        <w:tabs>
          <w:tab w:val="left" w:pos="851"/>
        </w:tabs>
        <w:autoSpaceDE w:val="0"/>
        <w:spacing w:line="360" w:lineRule="auto"/>
        <w:ind w:left="0" w:firstLine="567"/>
        <w:jc w:val="both"/>
        <w:rPr>
          <w:sz w:val="28"/>
          <w:szCs w:val="28"/>
        </w:rPr>
      </w:pPr>
      <w:r w:rsidRPr="00E6510D">
        <w:rPr>
          <w:bCs/>
          <w:sz w:val="28"/>
          <w:szCs w:val="28"/>
        </w:rPr>
        <w:t xml:space="preserve"> иные полномочия в соответствии с действующим законодательством и приказами (распоряжениями) председателя Контрольно-счетной палаты.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8 в ред. приказа от 09.11.2017 № 41,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10.01.2018, в ред. приказа от 01.07.2022 №32)</w:t>
      </w:r>
    </w:p>
    <w:p w:rsidR="004B293C" w:rsidRPr="00E6510D" w:rsidRDefault="004B293C" w:rsidP="004B293C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6510D">
        <w:rPr>
          <w:rFonts w:ascii="Times New Roman" w:hAnsi="Times New Roman" w:cs="Times New Roman"/>
          <w:sz w:val="28"/>
          <w:szCs w:val="28"/>
        </w:rPr>
        <w:t>Статья 15. Порядок ведения дел</w:t>
      </w:r>
      <w:bookmarkEnd w:id="30"/>
      <w:bookmarkEnd w:id="31"/>
      <w:r w:rsidRPr="00E6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3C" w:rsidRPr="00E6510D" w:rsidRDefault="004B293C" w:rsidP="004B293C">
      <w:pPr>
        <w:numPr>
          <w:ilvl w:val="1"/>
          <w:numId w:val="17"/>
        </w:numPr>
        <w:tabs>
          <w:tab w:val="clear" w:pos="72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Ведение документооборота и делопроизводства в Контрольно-счетной палате осуществляется в соответствии с настоящим Регламентом и Инструкцией по делопроизводству в Контрольно-счетной  палате.</w:t>
      </w:r>
    </w:p>
    <w:p w:rsidR="004B293C" w:rsidRPr="00E6510D" w:rsidRDefault="004B293C" w:rsidP="004B293C">
      <w:pPr>
        <w:numPr>
          <w:ilvl w:val="1"/>
          <w:numId w:val="17"/>
        </w:numPr>
        <w:tabs>
          <w:tab w:val="clear" w:pos="720"/>
          <w:tab w:val="left" w:pos="900"/>
          <w:tab w:val="left" w:pos="15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Все документы и материалы контрольных и экспертно-аналитических мероприятий подлежат учету и хранению в соответствии  с Инструкцией по делопроизводству в Контрольно-счетной палате.</w:t>
      </w:r>
    </w:p>
    <w:p w:rsidR="004B293C" w:rsidRPr="00E6510D" w:rsidRDefault="004B293C" w:rsidP="004B293C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2" w:name="_Toc311466529"/>
      <w:bookmarkStart w:id="33" w:name="_Toc317147057"/>
      <w:r w:rsidRPr="00E6510D">
        <w:rPr>
          <w:rFonts w:ascii="Times New Roman" w:hAnsi="Times New Roman" w:cs="Times New Roman"/>
          <w:i w:val="0"/>
          <w:iCs w:val="0"/>
          <w:lang w:val="en-US"/>
        </w:rPr>
        <w:lastRenderedPageBreak/>
        <w:t>III</w:t>
      </w:r>
      <w:r w:rsidRPr="00E6510D">
        <w:rPr>
          <w:rFonts w:ascii="Times New Roman" w:hAnsi="Times New Roman" w:cs="Times New Roman"/>
          <w:i w:val="0"/>
          <w:iCs w:val="0"/>
        </w:rPr>
        <w:t>. Планирование и направления деятельности</w:t>
      </w:r>
      <w:bookmarkEnd w:id="32"/>
      <w:r w:rsidRPr="00E6510D">
        <w:rPr>
          <w:rFonts w:ascii="Times New Roman" w:hAnsi="Times New Roman" w:cs="Times New Roman"/>
          <w:i w:val="0"/>
          <w:iCs w:val="0"/>
        </w:rPr>
        <w:t xml:space="preserve"> </w:t>
      </w:r>
      <w:bookmarkStart w:id="34" w:name="_Toc311466530"/>
      <w:r w:rsidRPr="00E6510D">
        <w:rPr>
          <w:rFonts w:ascii="Times New Roman" w:hAnsi="Times New Roman" w:cs="Times New Roman"/>
          <w:i w:val="0"/>
          <w:iCs w:val="0"/>
        </w:rPr>
        <w:t xml:space="preserve"> Контрольно-счетной палаты</w:t>
      </w:r>
      <w:bookmarkEnd w:id="33"/>
      <w:bookmarkEnd w:id="34"/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35" w:name="_Toc311466531"/>
      <w:bookmarkStart w:id="36" w:name="_Toc317147058"/>
      <w:r w:rsidRPr="00E6510D">
        <w:rPr>
          <w:rFonts w:ascii="Times New Roman" w:hAnsi="Times New Roman" w:cs="Times New Roman"/>
          <w:sz w:val="28"/>
          <w:szCs w:val="28"/>
        </w:rPr>
        <w:t>Статья 16. Планирование работы Контрольно-счетной палаты</w:t>
      </w:r>
      <w:bookmarkEnd w:id="35"/>
      <w:bookmarkEnd w:id="36"/>
    </w:p>
    <w:p w:rsidR="004B293C" w:rsidRPr="00E6510D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План работы Контрольно-счетной палаты разрабатывается и утверждается ею самостоятельно на один календарный год.</w:t>
      </w:r>
    </w:p>
    <w:p w:rsidR="004B293C" w:rsidRPr="00E6510D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План работы Контрольно-счетной палаты на год разрабатывается на основе предложений председателя Контрольно-счетной палаты, заместителя председателя палаты, аудиторов, начальника </w:t>
      </w:r>
      <w:r w:rsidR="001B00E9" w:rsidRPr="00E6510D">
        <w:rPr>
          <w:sz w:val="28"/>
          <w:szCs w:val="28"/>
        </w:rPr>
        <w:t>отдела обеспечения</w:t>
      </w:r>
      <w:r w:rsidRPr="00E6510D">
        <w:rPr>
          <w:sz w:val="28"/>
          <w:szCs w:val="28"/>
        </w:rPr>
        <w:t>, предложений Законодательной Думы Томской области и поступивших в Контрольно-счетную палату до 01 декабря текущего года предложений иных лиц и организаций.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2 в ред. приказа от 01.07.2022 №32</w:t>
      </w:r>
      <w:r w:rsidR="001B00E9" w:rsidRPr="00E6510D">
        <w:rPr>
          <w:b/>
          <w:i/>
          <w:color w:val="1F497D"/>
          <w:sz w:val="28"/>
          <w:szCs w:val="28"/>
        </w:rPr>
        <w:t xml:space="preserve">, от 20.07.2023 №35, </w:t>
      </w:r>
      <w:proofErr w:type="spellStart"/>
      <w:r w:rsidR="001B00E9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1B00E9" w:rsidRPr="00E6510D">
        <w:rPr>
          <w:b/>
          <w:i/>
          <w:color w:val="1F497D"/>
          <w:sz w:val="28"/>
          <w:szCs w:val="28"/>
        </w:rPr>
        <w:t>. в силу 22.09.2023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Сбор и обобщение предложений, указанных в пункте 2 настоящей статьи, для включения в проект плана работы Контрольно-счетной палаты на год, а также подготовка проекта плана работы Контрольно-счетной палаты на год осуществляется заместителем председателя Контрольно-счетной палаты.</w:t>
      </w:r>
    </w:p>
    <w:p w:rsidR="004B293C" w:rsidRPr="00E6510D" w:rsidRDefault="004B293C" w:rsidP="004B293C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 ред. приказа от 01.07.2022 №32)</w:t>
      </w:r>
    </w:p>
    <w:p w:rsidR="004B293C" w:rsidRPr="00E6510D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План работы Контрольно-счетной палаты на год и вносимые в него изменения рассматриваются Коллегией и утверждаются приказами председателя Контрольно-счетной палаты.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4 в ред. приказа от 05.02.2013 №11)</w:t>
      </w:r>
    </w:p>
    <w:p w:rsidR="004B293C" w:rsidRPr="00E6510D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плане работы Контрольно-счетной палаты указываются наименования контрольных и экспертно-аналитических мероприятий. По каждому мероприятию определяется должностное лицо (лица), ответственное за его проведение, а также срок проведения основного этапа мероприятия.</w:t>
      </w:r>
    </w:p>
    <w:p w:rsidR="004B293C" w:rsidRPr="00E6510D" w:rsidRDefault="004B293C" w:rsidP="004B293C">
      <w:pPr>
        <w:numPr>
          <w:ilvl w:val="0"/>
          <w:numId w:val="27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Порядок подготовки, утверждения и изменения плана работы Контрольно-счетной палаты на год, а также его форма устанавливаются Стандартом организации деятельности Контрольно-счетной палаты.</w:t>
      </w:r>
    </w:p>
    <w:p w:rsidR="004B293C" w:rsidRPr="00E6510D" w:rsidRDefault="004B293C" w:rsidP="00BE1536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bookmarkStart w:id="37" w:name="_Toc311466532"/>
      <w:bookmarkStart w:id="38" w:name="_Toc317147059"/>
      <w:r w:rsidRPr="00E6510D">
        <w:rPr>
          <w:rFonts w:ascii="Times New Roman" w:hAnsi="Times New Roman" w:cs="Times New Roman"/>
          <w:sz w:val="28"/>
          <w:szCs w:val="28"/>
        </w:rPr>
        <w:lastRenderedPageBreak/>
        <w:t>Статья 17. Направления деятельности Контрольно-счетной палаты</w:t>
      </w:r>
      <w:bookmarkEnd w:id="37"/>
      <w:bookmarkEnd w:id="38"/>
    </w:p>
    <w:p w:rsidR="004B293C" w:rsidRPr="00E6510D" w:rsidRDefault="004B293C" w:rsidP="00BE1536">
      <w:pPr>
        <w:numPr>
          <w:ilvl w:val="0"/>
          <w:numId w:val="20"/>
        </w:numPr>
        <w:tabs>
          <w:tab w:val="clear" w:pos="720"/>
          <w:tab w:val="num" w:pos="993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Контрольно-счетная палата осуществляет деятельность по следующим направлениям:</w:t>
      </w:r>
    </w:p>
    <w:p w:rsidR="004B293C" w:rsidRPr="00E6510D" w:rsidRDefault="004B293C" w:rsidP="00BE1536">
      <w:pPr>
        <w:numPr>
          <w:ilvl w:val="0"/>
          <w:numId w:val="32"/>
        </w:numPr>
        <w:tabs>
          <w:tab w:val="clear" w:pos="360"/>
          <w:tab w:val="left" w:pos="1134"/>
        </w:tabs>
        <w:spacing w:line="360" w:lineRule="auto"/>
        <w:ind w:left="0" w:firstLine="539"/>
        <w:jc w:val="both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>Направление №1</w:t>
      </w:r>
      <w:r w:rsidRPr="00E6510D">
        <w:rPr>
          <w:sz w:val="28"/>
          <w:szCs w:val="28"/>
        </w:rPr>
        <w:t xml:space="preserve"> - </w:t>
      </w:r>
      <w:r w:rsidRPr="00E6510D">
        <w:rPr>
          <w:b/>
          <w:sz w:val="28"/>
          <w:szCs w:val="28"/>
        </w:rPr>
        <w:t xml:space="preserve">«Контроль за учетом, приватизацией и управлением государственной собственностью» (возглавляет аудитор </w:t>
      </w:r>
      <w:r w:rsidR="00BE1536" w:rsidRPr="00E6510D">
        <w:rPr>
          <w:b/>
          <w:sz w:val="28"/>
          <w:szCs w:val="28"/>
        </w:rPr>
        <w:t>Гальцова О.С</w:t>
      </w:r>
      <w:r w:rsidRPr="00E6510D">
        <w:rPr>
          <w:b/>
          <w:sz w:val="28"/>
          <w:szCs w:val="28"/>
        </w:rPr>
        <w:t>.)</w:t>
      </w:r>
    </w:p>
    <w:p w:rsidR="00BE1536" w:rsidRPr="00E6510D" w:rsidRDefault="00BE1536" w:rsidP="00BE1536">
      <w:pPr>
        <w:tabs>
          <w:tab w:val="left" w:pos="0"/>
          <w:tab w:val="left" w:pos="1080"/>
        </w:tabs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(пункт 1 в ред. приказа от 30.11.2023 №69,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с 30.10.2023)</w:t>
      </w:r>
    </w:p>
    <w:p w:rsidR="004B293C" w:rsidRPr="00E6510D" w:rsidRDefault="004B293C" w:rsidP="00BE1536">
      <w:pPr>
        <w:tabs>
          <w:tab w:val="left" w:pos="126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1.1.) Доходы от использования имущества, находящегося в государственной и муниципальной собственности.</w:t>
      </w:r>
    </w:p>
    <w:p w:rsidR="004B293C" w:rsidRPr="00E6510D" w:rsidRDefault="004B293C" w:rsidP="00BE1536">
      <w:pPr>
        <w:tabs>
          <w:tab w:val="left" w:pos="126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1.2.) Национальная экономика (кроме сельского хозяйства и рыболовства).</w:t>
      </w:r>
    </w:p>
    <w:p w:rsidR="004B293C" w:rsidRPr="00E6510D" w:rsidRDefault="004B293C" w:rsidP="00BE1536">
      <w:pPr>
        <w:tabs>
          <w:tab w:val="left" w:pos="126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1.3.) Развитие рыночной инфраструктуры.</w:t>
      </w:r>
    </w:p>
    <w:p w:rsidR="004B293C" w:rsidRPr="00E6510D" w:rsidRDefault="004B293C" w:rsidP="00BE1536">
      <w:pPr>
        <w:tabs>
          <w:tab w:val="left" w:pos="126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 xml:space="preserve">1.4.) </w:t>
      </w:r>
      <w:r w:rsidR="00137F27" w:rsidRPr="00E6510D">
        <w:rPr>
          <w:i/>
          <w:color w:val="1F497D"/>
          <w:sz w:val="28"/>
          <w:szCs w:val="28"/>
        </w:rPr>
        <w:t xml:space="preserve">- </w:t>
      </w:r>
      <w:r w:rsidRPr="00E6510D">
        <w:rPr>
          <w:i/>
          <w:color w:val="1F497D"/>
          <w:sz w:val="28"/>
          <w:szCs w:val="28"/>
        </w:rPr>
        <w:t xml:space="preserve">утратил </w:t>
      </w:r>
      <w:r w:rsidR="00137F27" w:rsidRPr="00E6510D">
        <w:rPr>
          <w:i/>
          <w:color w:val="1F497D"/>
          <w:sz w:val="28"/>
          <w:szCs w:val="28"/>
        </w:rPr>
        <w:t>силу  (приказ от 01.07.2022 №32)</w:t>
      </w:r>
    </w:p>
    <w:p w:rsidR="004B293C" w:rsidRPr="00E6510D" w:rsidRDefault="004B293C" w:rsidP="00BE1536">
      <w:pPr>
        <w:tabs>
          <w:tab w:val="left" w:pos="126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1.5.) Расходы на обслуживание госсобственности.</w:t>
      </w:r>
    </w:p>
    <w:p w:rsidR="004B293C" w:rsidRPr="00E6510D" w:rsidRDefault="004B293C" w:rsidP="00BE1536">
      <w:pPr>
        <w:tabs>
          <w:tab w:val="left" w:pos="126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1.6.) Оценка эффективности формирования, управления и распоряжения государственной собственностью Томской области.</w:t>
      </w:r>
    </w:p>
    <w:p w:rsidR="004B293C" w:rsidRPr="00E6510D" w:rsidRDefault="004B293C" w:rsidP="00137F27">
      <w:pPr>
        <w:spacing w:line="360" w:lineRule="auto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1.6. введен приказом от 01.07.2022 №32)</w:t>
      </w:r>
    </w:p>
    <w:p w:rsidR="004B293C" w:rsidRPr="00E6510D" w:rsidRDefault="004B293C" w:rsidP="00BE1536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539"/>
        <w:jc w:val="both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 xml:space="preserve">Направление №2 - «Контроль за расходованием средств областного бюджета на социальную сферу и управление» (возглавляет аудитор Зорина С.В.) 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2.1.) Образование.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2.2.) Культура, кинематография и средства массовой информации.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2.3.) Здравоохранение и  спорт.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2.4.) Социальная политика.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2.5.) Межбюджетные трансферты по расходам на социальную сферу (кроме дотаций).</w:t>
      </w:r>
    </w:p>
    <w:p w:rsidR="004B293C" w:rsidRPr="00E6510D" w:rsidRDefault="004B293C" w:rsidP="00BE1536">
      <w:pPr>
        <w:spacing w:line="360" w:lineRule="auto"/>
        <w:ind w:firstLine="539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(подпункт 2.5. в ред. от 01.04.2020 №14)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2.6.) Территориальный фонд обязательного медицинского страхования Томской области.</w:t>
      </w:r>
    </w:p>
    <w:p w:rsidR="004B293C" w:rsidRPr="00E6510D" w:rsidRDefault="004B293C" w:rsidP="00BE1536">
      <w:pPr>
        <w:spacing w:line="360" w:lineRule="auto"/>
        <w:ind w:firstLine="539"/>
        <w:rPr>
          <w:i/>
          <w:color w:val="1F4E79" w:themeColor="accent1" w:themeShade="80"/>
          <w:sz w:val="28"/>
          <w:szCs w:val="28"/>
        </w:rPr>
      </w:pPr>
      <w:r w:rsidRPr="00E6510D">
        <w:rPr>
          <w:sz w:val="28"/>
          <w:szCs w:val="28"/>
        </w:rPr>
        <w:t xml:space="preserve">2.7.) </w:t>
      </w:r>
      <w:r w:rsidR="00137F27" w:rsidRPr="00E6510D">
        <w:rPr>
          <w:sz w:val="28"/>
          <w:szCs w:val="28"/>
        </w:rPr>
        <w:t xml:space="preserve">- </w:t>
      </w:r>
      <w:r w:rsidR="00137F27" w:rsidRPr="00E6510D">
        <w:rPr>
          <w:i/>
          <w:color w:val="1F4E79" w:themeColor="accent1" w:themeShade="80"/>
          <w:sz w:val="28"/>
          <w:szCs w:val="28"/>
        </w:rPr>
        <w:t>у</w:t>
      </w:r>
      <w:r w:rsidRPr="00E6510D">
        <w:rPr>
          <w:i/>
          <w:color w:val="1F4E79" w:themeColor="accent1" w:themeShade="80"/>
          <w:sz w:val="28"/>
          <w:szCs w:val="28"/>
        </w:rPr>
        <w:t>тратил силу (приказ от 01.04.2020</w:t>
      </w:r>
      <w:r w:rsidR="00137F27" w:rsidRPr="00E6510D">
        <w:rPr>
          <w:i/>
          <w:color w:val="1F4E79" w:themeColor="accent1" w:themeShade="80"/>
          <w:sz w:val="28"/>
          <w:szCs w:val="28"/>
        </w:rPr>
        <w:t xml:space="preserve"> №14</w:t>
      </w:r>
      <w:r w:rsidRPr="00E6510D">
        <w:rPr>
          <w:i/>
          <w:color w:val="1F4E79" w:themeColor="accent1" w:themeShade="80"/>
          <w:sz w:val="28"/>
          <w:szCs w:val="28"/>
        </w:rPr>
        <w:t>)</w:t>
      </w:r>
    </w:p>
    <w:p w:rsidR="004B293C" w:rsidRPr="00E6510D" w:rsidRDefault="004B293C" w:rsidP="00BE1536">
      <w:pPr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2.8.) Общегосударственные вопросы.</w:t>
      </w:r>
    </w:p>
    <w:p w:rsidR="004B293C" w:rsidRPr="00E6510D" w:rsidRDefault="004B293C" w:rsidP="00BE1536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539"/>
        <w:jc w:val="both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lastRenderedPageBreak/>
        <w:t>Направление №3 - «Контроль за расходованием средств областного бюджета на национальную экономику и  финансовую помощь местным бюджетам» (возглавляет аудитор Буков А.В.)</w:t>
      </w:r>
    </w:p>
    <w:p w:rsidR="004B293C" w:rsidRPr="00E6510D" w:rsidRDefault="004B293C" w:rsidP="00137F27">
      <w:pPr>
        <w:tabs>
          <w:tab w:val="left" w:pos="1080"/>
        </w:tabs>
        <w:spacing w:before="120" w:line="360" w:lineRule="auto"/>
        <w:jc w:val="both"/>
        <w:rPr>
          <w:b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3 в ред. приказа от 01.07.2022 №32)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3.1.) Национальная безопасность.</w:t>
      </w:r>
    </w:p>
    <w:p w:rsidR="004B293C" w:rsidRPr="00E6510D" w:rsidRDefault="004B293C" w:rsidP="00137F27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(подпункт 3.1. в ред. приказа от 01.07.2022 №32)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3.2.) Национальная экономика (сельское хозяйство и рыболовство).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3.3.) Жилищно-коммунальное хозяйство.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3.4.) Межбюджетные трансферты (кроме расходов на социальную сферу и дотаций).</w:t>
      </w:r>
    </w:p>
    <w:p w:rsidR="004B293C" w:rsidRPr="00E6510D" w:rsidRDefault="004B293C" w:rsidP="00BE1536">
      <w:pPr>
        <w:spacing w:line="360" w:lineRule="auto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(подпункт 3.4. в ред. от 01.04.2020 №14)</w:t>
      </w:r>
    </w:p>
    <w:p w:rsidR="004B293C" w:rsidRPr="00E6510D" w:rsidRDefault="00BE1536" w:rsidP="00BE1536">
      <w:pPr>
        <w:tabs>
          <w:tab w:val="num" w:pos="720"/>
          <w:tab w:val="left" w:pos="1080"/>
        </w:tabs>
        <w:spacing w:line="360" w:lineRule="auto"/>
        <w:ind w:firstLine="539"/>
        <w:rPr>
          <w:i/>
          <w:sz w:val="28"/>
          <w:szCs w:val="28"/>
        </w:rPr>
      </w:pPr>
      <w:r w:rsidRPr="00E6510D">
        <w:rPr>
          <w:sz w:val="28"/>
          <w:szCs w:val="28"/>
        </w:rPr>
        <w:t>3.5.)</w:t>
      </w:r>
      <w:r w:rsidR="00137F27" w:rsidRPr="00E6510D">
        <w:rPr>
          <w:sz w:val="28"/>
          <w:szCs w:val="28"/>
        </w:rPr>
        <w:t xml:space="preserve"> </w:t>
      </w:r>
      <w:r w:rsidR="00137F27" w:rsidRPr="00E6510D">
        <w:rPr>
          <w:i/>
          <w:sz w:val="28"/>
          <w:szCs w:val="28"/>
        </w:rPr>
        <w:t xml:space="preserve">- </w:t>
      </w:r>
      <w:r w:rsidR="004B293C" w:rsidRPr="00E6510D">
        <w:rPr>
          <w:i/>
          <w:color w:val="1F4E79" w:themeColor="accent1" w:themeShade="80"/>
          <w:sz w:val="28"/>
          <w:szCs w:val="28"/>
        </w:rPr>
        <w:t xml:space="preserve"> утратил силу</w:t>
      </w:r>
      <w:r w:rsidR="00137F27" w:rsidRPr="00E6510D">
        <w:rPr>
          <w:i/>
          <w:color w:val="1F4E79" w:themeColor="accent1" w:themeShade="80"/>
          <w:sz w:val="28"/>
          <w:szCs w:val="28"/>
        </w:rPr>
        <w:t xml:space="preserve"> (</w:t>
      </w:r>
      <w:r w:rsidR="004B293C" w:rsidRPr="00E6510D">
        <w:rPr>
          <w:i/>
          <w:color w:val="1F4E79" w:themeColor="accent1" w:themeShade="80"/>
          <w:sz w:val="28"/>
          <w:szCs w:val="28"/>
        </w:rPr>
        <w:t>приказ от 01.04.2020</w:t>
      </w:r>
      <w:r w:rsidR="00137F27" w:rsidRPr="00E6510D">
        <w:rPr>
          <w:i/>
          <w:color w:val="1F4E79" w:themeColor="accent1" w:themeShade="80"/>
          <w:sz w:val="28"/>
          <w:szCs w:val="28"/>
        </w:rPr>
        <w:t xml:space="preserve"> №14</w:t>
      </w:r>
      <w:r w:rsidR="004B293C" w:rsidRPr="00E6510D">
        <w:rPr>
          <w:i/>
          <w:color w:val="1F4E79" w:themeColor="accent1" w:themeShade="80"/>
          <w:sz w:val="28"/>
          <w:szCs w:val="28"/>
        </w:rPr>
        <w:t>)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3.6.) Проценты, полученные от предоставления бюджетных кредитов.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3.7.) Национальная оборона.</w:t>
      </w:r>
    </w:p>
    <w:p w:rsidR="004B293C" w:rsidRPr="00E6510D" w:rsidRDefault="004B293C" w:rsidP="00BE1536">
      <w:pPr>
        <w:tabs>
          <w:tab w:val="num" w:pos="720"/>
          <w:tab w:val="left" w:pos="1080"/>
        </w:tabs>
        <w:spacing w:line="360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3.8.) Государственный долг.</w:t>
      </w:r>
    </w:p>
    <w:p w:rsidR="004B293C" w:rsidRPr="00E6510D" w:rsidRDefault="004B293C" w:rsidP="00BE1536">
      <w:pPr>
        <w:spacing w:line="360" w:lineRule="auto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(подпункт 3.8 введен приказом от 01.07.2022 №32)</w:t>
      </w:r>
    </w:p>
    <w:p w:rsidR="004B293C" w:rsidRPr="00E6510D" w:rsidRDefault="004B293C" w:rsidP="00BE1536">
      <w:pPr>
        <w:numPr>
          <w:ilvl w:val="0"/>
          <w:numId w:val="32"/>
        </w:numPr>
        <w:tabs>
          <w:tab w:val="left" w:pos="1080"/>
        </w:tabs>
        <w:spacing w:before="120" w:line="360" w:lineRule="auto"/>
        <w:ind w:left="0" w:firstLine="539"/>
        <w:jc w:val="both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 xml:space="preserve">Направление №4 - «Контроль за расходованием средств областного бюджета на капитальный и текущий ремонт, строительство и реконструкцию объектов» (возглавляет аудитор </w:t>
      </w:r>
      <w:r w:rsidR="00BE1536" w:rsidRPr="00E6510D">
        <w:rPr>
          <w:b/>
          <w:sz w:val="28"/>
          <w:szCs w:val="28"/>
        </w:rPr>
        <w:t>Кузьмина Т.Н</w:t>
      </w:r>
      <w:r w:rsidRPr="00E6510D">
        <w:rPr>
          <w:b/>
          <w:sz w:val="28"/>
          <w:szCs w:val="28"/>
        </w:rPr>
        <w:t>.)</w:t>
      </w:r>
    </w:p>
    <w:p w:rsidR="004B293C" w:rsidRPr="00E6510D" w:rsidRDefault="004B293C" w:rsidP="00BE1536">
      <w:pPr>
        <w:tabs>
          <w:tab w:val="left" w:pos="1080"/>
        </w:tabs>
        <w:spacing w:before="120" w:line="360" w:lineRule="auto"/>
        <w:jc w:val="both"/>
        <w:rPr>
          <w:b/>
          <w:i/>
          <w:color w:val="1F497D"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4 в ред</w:t>
      </w:r>
      <w:r w:rsidR="000A130B" w:rsidRPr="00E6510D">
        <w:rPr>
          <w:b/>
          <w:i/>
          <w:color w:val="1F497D"/>
          <w:sz w:val="28"/>
          <w:szCs w:val="28"/>
        </w:rPr>
        <w:t>.</w:t>
      </w:r>
      <w:r w:rsidRPr="00E6510D">
        <w:rPr>
          <w:b/>
          <w:i/>
          <w:color w:val="1F497D"/>
          <w:sz w:val="28"/>
          <w:szCs w:val="28"/>
        </w:rPr>
        <w:t xml:space="preserve"> приказа от 16.10.2018 № 35</w:t>
      </w:r>
      <w:r w:rsidR="00BE1536" w:rsidRPr="00E6510D">
        <w:rPr>
          <w:b/>
          <w:i/>
          <w:color w:val="1F497D"/>
          <w:sz w:val="28"/>
          <w:szCs w:val="28"/>
        </w:rPr>
        <w:t xml:space="preserve">; от 30.11.2023 №69, </w:t>
      </w:r>
      <w:proofErr w:type="spellStart"/>
      <w:r w:rsidR="00BE1536"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="00BE1536" w:rsidRPr="00E6510D">
        <w:rPr>
          <w:b/>
          <w:i/>
          <w:color w:val="1F497D"/>
          <w:sz w:val="28"/>
          <w:szCs w:val="28"/>
        </w:rPr>
        <w:t>. в силу с 30.10.2023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BE1536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4.1.) Капитальные вложения в объекты капитального строительства областной государственной и муниципальной собственности, финансируемые за счет средств областного бюджета.</w:t>
      </w:r>
    </w:p>
    <w:p w:rsidR="004B293C" w:rsidRPr="00E6510D" w:rsidRDefault="004B293C" w:rsidP="00BE1536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4.2.) Капитальные вложения в строительство и реконструкцию автомобильных дорог общего пользования и сооружений на них, финансируемые за счет средств областного бюджета.</w:t>
      </w:r>
    </w:p>
    <w:p w:rsidR="004B293C" w:rsidRPr="00E6510D" w:rsidRDefault="004B293C" w:rsidP="00BE1536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4.3.) Строительство, реконструкция и капитальный ремонт объектов, финансируемые в соответствии с целевыми программами и иными документами в соответствии с действующим законодательством.</w:t>
      </w:r>
    </w:p>
    <w:p w:rsidR="004B293C" w:rsidRPr="00E6510D" w:rsidRDefault="004B293C" w:rsidP="00BE1536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4.4.) Межбюджетные трансферты, направленные муниципальным образованиям на финансирование капитальных вложений.</w:t>
      </w:r>
    </w:p>
    <w:p w:rsidR="004B293C" w:rsidRPr="00E6510D" w:rsidRDefault="004B293C" w:rsidP="00BE1536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4.4.) Расходы на капитальный и текущий ремонт объектов областной и муниципальной собственности Томской области.</w:t>
      </w:r>
    </w:p>
    <w:p w:rsidR="004B293C" w:rsidRPr="00E6510D" w:rsidRDefault="004B293C" w:rsidP="00BE1536">
      <w:pPr>
        <w:spacing w:line="312" w:lineRule="auto"/>
        <w:ind w:firstLine="539"/>
        <w:jc w:val="both"/>
        <w:rPr>
          <w:b/>
          <w:sz w:val="28"/>
          <w:szCs w:val="28"/>
        </w:rPr>
      </w:pPr>
      <w:r w:rsidRPr="00E6510D">
        <w:rPr>
          <w:b/>
          <w:sz w:val="28"/>
          <w:szCs w:val="28"/>
        </w:rPr>
        <w:t>5) Направление №5 – «Контроль за доходами  областного бюджета и дотационной  поддержкой муниципальных образований Томской области, оценка реализации целей социально-экономического развития Томской области» (возглавляет аудитор Антони С.В.)»</w:t>
      </w:r>
    </w:p>
    <w:p w:rsidR="004B293C" w:rsidRPr="00E6510D" w:rsidRDefault="004B293C" w:rsidP="00BE1536">
      <w:pPr>
        <w:spacing w:line="312" w:lineRule="auto"/>
        <w:jc w:val="both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(подпункт пункт 5 введен приказом №14 от 01.04.2020, в ред. приказа от 01.07.2022 №32)</w:t>
      </w:r>
    </w:p>
    <w:p w:rsidR="004B293C" w:rsidRPr="00E6510D" w:rsidRDefault="004B293C" w:rsidP="00BE1536">
      <w:pPr>
        <w:spacing w:line="312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5.1.) Доходы областного бюджета (кроме доходов от использования имущества, находящегося в государственной и муниципальной собственности).</w:t>
      </w:r>
    </w:p>
    <w:p w:rsidR="004B293C" w:rsidRPr="00E6510D" w:rsidRDefault="004B293C" w:rsidP="00BE1536">
      <w:pPr>
        <w:spacing w:line="312" w:lineRule="auto"/>
        <w:ind w:firstLine="539"/>
        <w:rPr>
          <w:sz w:val="28"/>
          <w:szCs w:val="28"/>
        </w:rPr>
      </w:pPr>
      <w:r w:rsidRPr="00E6510D">
        <w:rPr>
          <w:sz w:val="28"/>
          <w:szCs w:val="28"/>
        </w:rPr>
        <w:t>5.2.) Распределение доходов между областным и местными бюджетами.</w:t>
      </w:r>
    </w:p>
    <w:p w:rsidR="004B293C" w:rsidRPr="00E6510D" w:rsidRDefault="004B293C" w:rsidP="00BE1536">
      <w:pPr>
        <w:spacing w:line="312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5.3.) Налоговые и иные льготы и преимущества;</w:t>
      </w:r>
    </w:p>
    <w:p w:rsidR="004B293C" w:rsidRPr="00E6510D" w:rsidRDefault="004B293C" w:rsidP="00BE1536">
      <w:pPr>
        <w:spacing w:line="312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5.4.) Межбюджетные трансферты (в части дотаций).</w:t>
      </w:r>
    </w:p>
    <w:p w:rsidR="004B293C" w:rsidRPr="00E6510D" w:rsidRDefault="004B293C" w:rsidP="00BE1536">
      <w:pPr>
        <w:spacing w:line="312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5.5.) Оценка реализуемости, рисков и результатов достижения целей социально-экономического развития Томской области, предусмотренных документами стратегического планирования Томской области.</w:t>
      </w:r>
    </w:p>
    <w:p w:rsidR="004B293C" w:rsidRPr="00E6510D" w:rsidRDefault="004B293C" w:rsidP="00BE1536">
      <w:pPr>
        <w:spacing w:line="312" w:lineRule="auto"/>
        <w:jc w:val="both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(подпункт пункт 5.5 введен приказом от 01.07.2022 №32)</w:t>
      </w:r>
    </w:p>
    <w:p w:rsidR="004B293C" w:rsidRPr="00E6510D" w:rsidRDefault="004B293C" w:rsidP="00BE1536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39"/>
        <w:jc w:val="both"/>
        <w:rPr>
          <w:i/>
          <w:sz w:val="28"/>
          <w:szCs w:val="28"/>
        </w:rPr>
      </w:pPr>
      <w:r w:rsidRPr="00E6510D">
        <w:rPr>
          <w:sz w:val="28"/>
          <w:szCs w:val="28"/>
        </w:rPr>
        <w:t>В случаях, установленных Бюджетным кодексом РФ, Контрольно-счетная палата проводит проверки местных бюджетов. Привлечение аудиторов к проведению таких проверок, а также поручение им отдельных направлений (вопросов), осуществляется на основании приказов председателя Контрольно-счетной палаты о проведении проверок местных бюджетов.</w:t>
      </w:r>
    </w:p>
    <w:p w:rsidR="004B293C" w:rsidRPr="00E6510D" w:rsidRDefault="004B293C" w:rsidP="00BE1536">
      <w:pPr>
        <w:spacing w:line="360" w:lineRule="auto"/>
        <w:ind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2.1.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осуществляется  в целях и пределах, определенных </w:t>
      </w:r>
      <w:r w:rsidRPr="00E6510D">
        <w:rPr>
          <w:sz w:val="28"/>
          <w:szCs w:val="28"/>
        </w:rPr>
        <w:lastRenderedPageBreak/>
        <w:t>статьей 98 указанного федерального закона, в ходе контрольных мероприятий, либо в виде отдельного экспертно-аналитического мероприятия.</w:t>
      </w:r>
    </w:p>
    <w:p w:rsidR="004B293C" w:rsidRPr="00E6510D" w:rsidRDefault="004B293C" w:rsidP="00BE1536">
      <w:pPr>
        <w:spacing w:line="312" w:lineRule="auto"/>
        <w:jc w:val="both"/>
        <w:rPr>
          <w:b/>
          <w:i/>
          <w:color w:val="1F4E79" w:themeColor="accent1" w:themeShade="80"/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(пункт 2.1. введен приказом от 01.07.2022 №32)</w:t>
      </w:r>
    </w:p>
    <w:p w:rsidR="004B293C" w:rsidRPr="00E6510D" w:rsidRDefault="004B293C" w:rsidP="00BE1536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Расходы, не отнесенные настоящей статьей к направлениям деятельности Контрольно-счетной палаты, в том числе использование средств резервных фондов и государственных программ</w:t>
      </w:r>
      <w:r w:rsidRPr="00E6510D">
        <w:rPr>
          <w:strike/>
          <w:sz w:val="28"/>
          <w:szCs w:val="28"/>
        </w:rPr>
        <w:t>ы</w:t>
      </w:r>
      <w:r w:rsidRPr="00E6510D">
        <w:rPr>
          <w:sz w:val="28"/>
          <w:szCs w:val="28"/>
        </w:rPr>
        <w:t>, подлежат контролю в соответствии с планом работы Контрольно-счетной палаты на год.</w:t>
      </w:r>
    </w:p>
    <w:p w:rsidR="004B293C" w:rsidRPr="00E6510D" w:rsidRDefault="004B293C" w:rsidP="00BE1536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E79" w:themeColor="accent1" w:themeShade="80"/>
          <w:sz w:val="28"/>
          <w:szCs w:val="28"/>
        </w:rPr>
        <w:t>(пункт 3 в ред. приказа от 01.07.2022 №32)</w:t>
      </w:r>
    </w:p>
    <w:p w:rsidR="004B293C" w:rsidRPr="00142EC2" w:rsidRDefault="004B293C" w:rsidP="00BE1536">
      <w:pPr>
        <w:numPr>
          <w:ilvl w:val="0"/>
          <w:numId w:val="22"/>
        </w:numPr>
        <w:tabs>
          <w:tab w:val="clear" w:pos="36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142EC2">
        <w:rPr>
          <w:sz w:val="28"/>
          <w:szCs w:val="28"/>
        </w:rPr>
        <w:t>Изменение установленных настоящей статьей направлений деятельности Контрольно-счетной палаты, их содержания, а также замена аудиторов, возглавляющих указанные направления деятельности, осуществляется путем внесения изменений в Регламент.</w:t>
      </w:r>
    </w:p>
    <w:p w:rsidR="00D83F86" w:rsidRDefault="00FE0B5F" w:rsidP="00FE0B5F">
      <w:pPr>
        <w:pStyle w:val="af5"/>
        <w:spacing w:line="360" w:lineRule="auto"/>
        <w:ind w:left="-142" w:firstLine="709"/>
        <w:jc w:val="both"/>
        <w:rPr>
          <w:sz w:val="28"/>
          <w:szCs w:val="26"/>
        </w:rPr>
      </w:pPr>
      <w:r w:rsidRPr="00FE0B5F">
        <w:rPr>
          <w:sz w:val="28"/>
          <w:szCs w:val="26"/>
        </w:rPr>
        <w:t xml:space="preserve">5. </w:t>
      </w:r>
      <w:r w:rsidR="00D83F86" w:rsidRPr="00FE0B5F">
        <w:rPr>
          <w:sz w:val="28"/>
          <w:szCs w:val="26"/>
        </w:rPr>
        <w:t>Аудиторами могут проводиться контрольные и экспертно-аналитические</w:t>
      </w:r>
      <w:r w:rsidR="00142EC2" w:rsidRPr="00FE0B5F">
        <w:rPr>
          <w:sz w:val="28"/>
          <w:szCs w:val="26"/>
        </w:rPr>
        <w:t xml:space="preserve"> мероприятия </w:t>
      </w:r>
      <w:r>
        <w:rPr>
          <w:sz w:val="28"/>
          <w:szCs w:val="26"/>
        </w:rPr>
        <w:t>в соответствии с</w:t>
      </w:r>
      <w:r w:rsidR="00142EC2" w:rsidRPr="00FE0B5F">
        <w:rPr>
          <w:sz w:val="28"/>
          <w:szCs w:val="26"/>
        </w:rPr>
        <w:t xml:space="preserve"> планом работы палаты на год </w:t>
      </w:r>
      <w:r w:rsidR="00D83F86" w:rsidRPr="00FE0B5F">
        <w:rPr>
          <w:sz w:val="28"/>
          <w:szCs w:val="26"/>
        </w:rPr>
        <w:t>по направлениям деятельности, закрепленным за другими аудиторами. В рамках проведения указанных мероприятий полномочия аудиторов определяются статьей 8 настоящего Регламента.</w:t>
      </w:r>
    </w:p>
    <w:p w:rsidR="00FE0B5F" w:rsidRPr="00E6510D" w:rsidRDefault="00FE0B5F" w:rsidP="00FE0B5F">
      <w:pPr>
        <w:tabs>
          <w:tab w:val="num" w:pos="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color w:val="1F3864" w:themeColor="accent5" w:themeShade="80"/>
          <w:sz w:val="28"/>
          <w:szCs w:val="28"/>
        </w:rPr>
        <w:t xml:space="preserve">(пункт 5 введен </w:t>
      </w:r>
      <w:r>
        <w:rPr>
          <w:b/>
          <w:i/>
          <w:color w:val="1F497D"/>
          <w:sz w:val="28"/>
          <w:szCs w:val="28"/>
        </w:rPr>
        <w:t>приказ</w:t>
      </w:r>
      <w:r>
        <w:rPr>
          <w:b/>
          <w:i/>
          <w:color w:val="1F497D"/>
          <w:sz w:val="28"/>
          <w:szCs w:val="28"/>
        </w:rPr>
        <w:t>ом</w:t>
      </w:r>
      <w:r>
        <w:rPr>
          <w:b/>
          <w:i/>
          <w:color w:val="1F497D"/>
          <w:sz w:val="28"/>
          <w:szCs w:val="28"/>
        </w:rPr>
        <w:t xml:space="preserve"> </w:t>
      </w:r>
      <w:r w:rsidRPr="00E6510D">
        <w:rPr>
          <w:b/>
          <w:i/>
          <w:color w:val="1F497D"/>
          <w:sz w:val="28"/>
          <w:szCs w:val="28"/>
        </w:rPr>
        <w:t xml:space="preserve">от </w:t>
      </w:r>
      <w:r>
        <w:rPr>
          <w:b/>
          <w:i/>
          <w:color w:val="1F497D"/>
          <w:sz w:val="28"/>
          <w:szCs w:val="28"/>
        </w:rPr>
        <w:t>22</w:t>
      </w:r>
      <w:r w:rsidRPr="00E6510D">
        <w:rPr>
          <w:b/>
          <w:i/>
          <w:color w:val="1F497D"/>
          <w:sz w:val="28"/>
          <w:szCs w:val="28"/>
        </w:rPr>
        <w:t>.0</w:t>
      </w:r>
      <w:r>
        <w:rPr>
          <w:b/>
          <w:i/>
          <w:color w:val="1F497D"/>
          <w:sz w:val="28"/>
          <w:szCs w:val="28"/>
        </w:rPr>
        <w:t>1</w:t>
      </w:r>
      <w:r w:rsidRPr="00E6510D">
        <w:rPr>
          <w:b/>
          <w:i/>
          <w:color w:val="1F497D"/>
          <w:sz w:val="28"/>
          <w:szCs w:val="28"/>
        </w:rPr>
        <w:t>.20</w:t>
      </w:r>
      <w:r>
        <w:rPr>
          <w:b/>
          <w:i/>
          <w:color w:val="1F497D"/>
          <w:sz w:val="28"/>
          <w:szCs w:val="28"/>
        </w:rPr>
        <w:t>25</w:t>
      </w:r>
      <w:r w:rsidRPr="00E6510D">
        <w:rPr>
          <w:b/>
          <w:i/>
          <w:color w:val="1F497D"/>
          <w:sz w:val="28"/>
          <w:szCs w:val="28"/>
        </w:rPr>
        <w:t xml:space="preserve"> №</w:t>
      </w:r>
      <w:r>
        <w:rPr>
          <w:b/>
          <w:i/>
          <w:color w:val="1F497D"/>
          <w:sz w:val="28"/>
          <w:szCs w:val="28"/>
        </w:rPr>
        <w:t> </w:t>
      </w:r>
      <w:r w:rsidRPr="00E6510D">
        <w:rPr>
          <w:b/>
          <w:i/>
          <w:color w:val="1F497D"/>
          <w:sz w:val="28"/>
          <w:szCs w:val="28"/>
        </w:rPr>
        <w:t>1</w:t>
      </w:r>
      <w:r>
        <w:rPr>
          <w:b/>
          <w:i/>
          <w:color w:val="1F497D"/>
          <w:sz w:val="28"/>
          <w:szCs w:val="28"/>
        </w:rPr>
        <w:t>0)</w:t>
      </w:r>
    </w:p>
    <w:p w:rsidR="004B293C" w:rsidRPr="00E6510D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39" w:name="_Toc311466533"/>
      <w:bookmarkStart w:id="40" w:name="_Toc317147060"/>
      <w:r w:rsidRPr="00E6510D">
        <w:rPr>
          <w:rFonts w:ascii="Times New Roman" w:hAnsi="Times New Roman" w:cs="Times New Roman"/>
          <w:i w:val="0"/>
          <w:iCs w:val="0"/>
          <w:lang w:val="en-US"/>
        </w:rPr>
        <w:t>IV</w:t>
      </w:r>
      <w:r w:rsidRPr="00E6510D">
        <w:rPr>
          <w:rFonts w:ascii="Times New Roman" w:hAnsi="Times New Roman" w:cs="Times New Roman"/>
          <w:i w:val="0"/>
          <w:iCs w:val="0"/>
        </w:rPr>
        <w:t>. Порядок подготовки и проведения контрольных и экспертно-аналитических мероприятий</w:t>
      </w:r>
      <w:bookmarkEnd w:id="39"/>
      <w:bookmarkEnd w:id="40"/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41" w:name="_Toc311466534"/>
      <w:bookmarkStart w:id="42" w:name="_Toc317147061"/>
      <w:r w:rsidRPr="00E6510D">
        <w:rPr>
          <w:rFonts w:ascii="Times New Roman" w:hAnsi="Times New Roman" w:cs="Times New Roman"/>
          <w:sz w:val="28"/>
          <w:szCs w:val="28"/>
        </w:rPr>
        <w:t>Статья 18. Подготовка и проведение контрольных  мероприятий</w:t>
      </w:r>
      <w:bookmarkEnd w:id="41"/>
      <w:bookmarkEnd w:id="42"/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pacing w:val="-7"/>
          <w:sz w:val="28"/>
          <w:szCs w:val="28"/>
        </w:rPr>
      </w:pPr>
      <w:r w:rsidRPr="00E6510D">
        <w:rPr>
          <w:sz w:val="28"/>
          <w:szCs w:val="28"/>
        </w:rPr>
        <w:t xml:space="preserve">Контрольное мероприятие является организационной формой осуществления Контрольно-счетной палатой внешнего государственного финансового контроля и   представляет собой систему обязательных контрольных </w:t>
      </w:r>
      <w:r w:rsidRPr="00E6510D">
        <w:rPr>
          <w:spacing w:val="-1"/>
          <w:sz w:val="28"/>
          <w:szCs w:val="28"/>
        </w:rPr>
        <w:t xml:space="preserve">действий по документальной и фактической проверке </w:t>
      </w:r>
      <w:r w:rsidRPr="00E6510D">
        <w:rPr>
          <w:spacing w:val="-3"/>
          <w:sz w:val="28"/>
          <w:szCs w:val="28"/>
        </w:rPr>
        <w:t>финансово-хозяйственной деятельности объектов контрольных мероприятий</w:t>
      </w:r>
      <w:r w:rsidRPr="00E6510D">
        <w:rPr>
          <w:spacing w:val="-1"/>
          <w:sz w:val="28"/>
          <w:szCs w:val="28"/>
        </w:rPr>
        <w:t>, связанной со средствами соответствующего бюджета и (или)</w:t>
      </w:r>
      <w:r w:rsidRPr="00E6510D">
        <w:rPr>
          <w:spacing w:val="-3"/>
          <w:sz w:val="28"/>
          <w:szCs w:val="28"/>
        </w:rPr>
        <w:t xml:space="preserve"> </w:t>
      </w:r>
      <w:r w:rsidRPr="00E6510D">
        <w:rPr>
          <w:sz w:val="28"/>
          <w:szCs w:val="28"/>
        </w:rPr>
        <w:t>использованием областной государственной собственности.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 xml:space="preserve">Целью контрольного мероприятия является проверка законности, результативности (эффективности и экономности) использования средств соответствующего бюджета, законности и эффективности использования и распоряжения областной государственной собственностью, законности и эффективности предоставления льгот, преимуществ и другой поддержки за счет </w:t>
      </w:r>
      <w:r w:rsidRPr="00E6510D">
        <w:rPr>
          <w:spacing w:val="-1"/>
          <w:sz w:val="28"/>
          <w:szCs w:val="28"/>
        </w:rPr>
        <w:t>областного бюджета.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pacing w:val="-1"/>
          <w:sz w:val="28"/>
          <w:szCs w:val="28"/>
        </w:rPr>
        <w:t>Объектами контрольных мероприятий являются органы и организации, на которых распространяются контрольные полномочия Контрольно-счетной палаты (далее – проверяемые объекты).  Проверяемыми объектами могут быть несколько органов и организаций.</w:t>
      </w:r>
    </w:p>
    <w:p w:rsidR="004B293C" w:rsidRPr="00E6510D" w:rsidRDefault="004B293C" w:rsidP="004B293C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случае проведения проверки местного бюджета проверяемыми объектами являются органы местного самоуправления, уполномоченные на исполнение местного бюджета, использование и распоряжение имуществом, находящимся в собственности соответствующего муниципального образования.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Организация проведения контрольного мероприятия включает в себя этап подготовки к проведению мероприятия, основной этап мероприятия и этап оформления результатов мероприятия.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Основанием для подготовки и проведения контрольного мероприятия является план работы Контрольно-счетной палаты на год.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Проведение основного этапа контрольного мероприятия осуществляется в соответствии с приказом председателя Контрольно-счетной палаты о проведении контрольного мероприятия, в котором указываются проверяемые объекты, сроки проведения основного этапа контрольного мероприятия, должностные лица и иные работники Контрольно-счетной палаты, участвующие в проведении контрольного мероприятия, и утверждается программа проведения контрольного мероприятия.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Документами, подтверждающими полномочия должностных лиц Контрольно-счетной палаты по проведению контрольного мероприятия на проверяемом объекте, являются уведомление о проведении контрольного мероприятия и удостоверение на право проведения контрольного мероприятия.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lastRenderedPageBreak/>
        <w:t>Уведомление о проведении контрольного мероприятия направляется руководителю проверяемого объекта до начала проведения контрольного мероприятия на этом объекте.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Удостоверение на право проведения контрольного мероприятия на проверяемом объекте предъявляется должностными лицами Контрольно-счетной палаты руководителю проверяемого объекта непосредственно перед началом осуществления контрольных действий на данном объекте.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После завершения необходимых действий на объекте контрольного мероприятия, должностными лицами Контрольно-счетной палаты, проводившими такие действия, составляется акт по результатам контрольного мероприятия (далее – Акт). Акт составляется в двух экземплярах и подписывается указанными должностными лицами. 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Один экземпляр Акта направляется для сведения руководителю проверяемого объекта способом, удостоверяющим факт вручения Акта адресату. Второй экземпляр Акта хранится в материалах контрольного мероприятия.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 Пояснения и замечания к Акту, поступившие в Контрольно-счетную палату от руководителя проверяемого объекта, учитываются при оформлении результатов контрольного мероприятия. Лицом, ответственным за проведение контрольного мероприятия, может быть подготовлено и направлено руководителю проверяемого объекта  заключение на пояснения и замечания к Акту. Пояснения и замечания, поступившие в Контрольно-счетную палату в срок, установленный Законом Томской области от 9 августа 2011 года №177-ОЗ, а также пояснения и замечания по которым подготовлено и направлено заключение, вместе с указанным заключением, являются неотъемлемой частью экземпляра Акта, хранящегося в материалах контрольного мероприятия.</w:t>
      </w:r>
    </w:p>
    <w:p w:rsidR="0050459B" w:rsidRDefault="004B293C" w:rsidP="0050459B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iCs/>
          <w:sz w:val="28"/>
          <w:szCs w:val="28"/>
        </w:rPr>
      </w:pPr>
      <w:r w:rsidRPr="00E6510D">
        <w:rPr>
          <w:sz w:val="28"/>
          <w:szCs w:val="28"/>
        </w:rPr>
        <w:t xml:space="preserve"> По окончании контрольного мероприятия должностным лицом, ответственным за его проведение, осуществляется подготовка </w:t>
      </w:r>
      <w:r w:rsidRPr="00E6510D">
        <w:rPr>
          <w:iCs/>
          <w:sz w:val="28"/>
          <w:szCs w:val="28"/>
        </w:rPr>
        <w:t>результатов, выводов и предложений (рекомендаций), которые</w:t>
      </w:r>
      <w:r w:rsidRPr="00E6510D">
        <w:rPr>
          <w:sz w:val="28"/>
          <w:szCs w:val="28"/>
        </w:rPr>
        <w:t xml:space="preserve"> оформляются в </w:t>
      </w:r>
      <w:r w:rsidRPr="00E6510D">
        <w:rPr>
          <w:iCs/>
          <w:sz w:val="28"/>
          <w:szCs w:val="28"/>
        </w:rPr>
        <w:t>отчете о результатах контрольного мероприятия. Отчет о результатах контрольного мероприятия</w:t>
      </w:r>
      <w:r w:rsidR="00EF2032">
        <w:rPr>
          <w:iCs/>
          <w:sz w:val="28"/>
          <w:szCs w:val="28"/>
        </w:rPr>
        <w:t xml:space="preserve"> </w:t>
      </w:r>
      <w:r w:rsidR="00EF2032" w:rsidRPr="0050459B">
        <w:rPr>
          <w:sz w:val="26"/>
          <w:szCs w:val="26"/>
        </w:rPr>
        <w:t>рассматривается Коллеги</w:t>
      </w:r>
      <w:r w:rsidR="0050459B" w:rsidRPr="0050459B">
        <w:rPr>
          <w:sz w:val="26"/>
          <w:szCs w:val="26"/>
        </w:rPr>
        <w:t>ей</w:t>
      </w:r>
      <w:r w:rsidR="00EF2032" w:rsidRPr="0050459B">
        <w:rPr>
          <w:sz w:val="26"/>
          <w:szCs w:val="26"/>
        </w:rPr>
        <w:t>,</w:t>
      </w:r>
      <w:r w:rsidRPr="00E6510D">
        <w:rPr>
          <w:iCs/>
          <w:sz w:val="28"/>
          <w:szCs w:val="28"/>
        </w:rPr>
        <w:t xml:space="preserve"> подписывается должностным лицом, </w:t>
      </w:r>
      <w:r w:rsidRPr="00E6510D">
        <w:rPr>
          <w:iCs/>
          <w:sz w:val="28"/>
          <w:szCs w:val="28"/>
        </w:rPr>
        <w:lastRenderedPageBreak/>
        <w:t>ответственным за проведение мероприятия, утверждается председателем Контрольно-счетной палаты и направляется в Законодательную Думу Томской области и Губернатору Томской области.</w:t>
      </w:r>
    </w:p>
    <w:p w:rsidR="0050459B" w:rsidRPr="0050459B" w:rsidRDefault="0050459B" w:rsidP="0050459B">
      <w:pPr>
        <w:tabs>
          <w:tab w:val="left" w:pos="900"/>
        </w:tabs>
        <w:spacing w:line="360" w:lineRule="auto"/>
        <w:jc w:val="both"/>
        <w:rPr>
          <w:b/>
          <w:i/>
          <w:iCs/>
          <w:color w:val="1F3864" w:themeColor="accent5" w:themeShade="80"/>
          <w:sz w:val="28"/>
          <w:szCs w:val="28"/>
        </w:rPr>
      </w:pPr>
      <w:r>
        <w:rPr>
          <w:b/>
          <w:i/>
          <w:iCs/>
          <w:color w:val="1F3864" w:themeColor="accent5" w:themeShade="80"/>
          <w:sz w:val="28"/>
          <w:szCs w:val="28"/>
        </w:rPr>
        <w:t xml:space="preserve">(пункт 13 </w:t>
      </w:r>
      <w:r w:rsidRPr="0050459B">
        <w:rPr>
          <w:b/>
          <w:i/>
          <w:iCs/>
          <w:color w:val="1F3864" w:themeColor="accent5" w:themeShade="80"/>
          <w:sz w:val="28"/>
          <w:szCs w:val="28"/>
        </w:rPr>
        <w:t>в ред. приказа от 22.01.2025 № 10)</w:t>
      </w:r>
    </w:p>
    <w:p w:rsidR="004B293C" w:rsidRPr="00E6510D" w:rsidRDefault="004B293C" w:rsidP="004B293C">
      <w:pPr>
        <w:numPr>
          <w:ilvl w:val="0"/>
          <w:numId w:val="23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Порядок подготовки и проведения контрольного мероприятия, формы и содержание документов, оформляемых на всех этапах организации и проведения контрольного мероприятия, а также содержание указанных этапов, определяются Стандартом внешнего государственного финансового контроля Контрольно-счетной палаты.</w:t>
      </w:r>
    </w:p>
    <w:p w:rsidR="004B293C" w:rsidRPr="00E6510D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  <w:sz w:val="28"/>
          <w:szCs w:val="28"/>
        </w:rPr>
      </w:pPr>
      <w:bookmarkStart w:id="43" w:name="_Toc311466535"/>
      <w:bookmarkStart w:id="44" w:name="_Toc317147062"/>
      <w:r w:rsidRPr="00E6510D">
        <w:rPr>
          <w:rFonts w:ascii="Times New Roman" w:hAnsi="Times New Roman" w:cs="Times New Roman"/>
          <w:sz w:val="28"/>
          <w:szCs w:val="28"/>
        </w:rPr>
        <w:t>Статья 19. Представления и предписания Контрольно-счетной палаты</w:t>
      </w:r>
      <w:bookmarkEnd w:id="43"/>
      <w:bookmarkEnd w:id="44"/>
    </w:p>
    <w:p w:rsidR="004B293C" w:rsidRPr="00E6510D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Представление Контрольно-счетной палаты выносится по нарушениям и (или) недостаткам, указанным в акте по результатам контрольного мероприятия, составленном в соответствии со статьей 18 настоящего Регламента. </w:t>
      </w:r>
    </w:p>
    <w:p w:rsidR="004B293C" w:rsidRPr="00E6510D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Предписание Контрольно-счетной палаты выносится в случаях, установленных действующим законодательством.</w:t>
      </w:r>
    </w:p>
    <w:p w:rsidR="004B293C" w:rsidRPr="00E6510D" w:rsidRDefault="004B293C" w:rsidP="004B293C">
      <w:pPr>
        <w:numPr>
          <w:ilvl w:val="6"/>
          <w:numId w:val="32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Порядок вынесения и форма представления и предписания Контрольно-счетной палаты, а также порядок продления сроков исполнения представлений, определяются Стандартом внешнего государственного финансового контроля Контрольно-счетной палаты.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3 в ред. приказа от 01.07.2022 №32)</w:t>
      </w:r>
    </w:p>
    <w:p w:rsidR="004B293C" w:rsidRPr="00E6510D" w:rsidRDefault="004B293C" w:rsidP="004B293C">
      <w:pPr>
        <w:pStyle w:val="3"/>
        <w:spacing w:before="360" w:after="120" w:line="360" w:lineRule="auto"/>
        <w:ind w:left="1876" w:hanging="1337"/>
        <w:rPr>
          <w:rFonts w:ascii="Times New Roman" w:hAnsi="Times New Roman" w:cs="Times New Roman"/>
          <w:sz w:val="28"/>
          <w:szCs w:val="28"/>
        </w:rPr>
      </w:pPr>
      <w:bookmarkStart w:id="45" w:name="_Toc311466536"/>
      <w:bookmarkStart w:id="46" w:name="_Toc317147063"/>
      <w:r w:rsidRPr="00E6510D">
        <w:rPr>
          <w:rFonts w:ascii="Times New Roman" w:hAnsi="Times New Roman" w:cs="Times New Roman"/>
          <w:sz w:val="28"/>
          <w:szCs w:val="28"/>
        </w:rPr>
        <w:t>Статья 20. Экспертно-аналитические мероприятия</w:t>
      </w:r>
      <w:bookmarkEnd w:id="45"/>
      <w:bookmarkEnd w:id="46"/>
    </w:p>
    <w:p w:rsidR="004B293C" w:rsidRPr="00E6510D" w:rsidRDefault="004B293C" w:rsidP="002648E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</w:t>
      </w:r>
      <w:r w:rsidR="002648EB" w:rsidRPr="00E6510D">
        <w:rPr>
          <w:b/>
          <w:i/>
          <w:color w:val="1F497D"/>
          <w:sz w:val="28"/>
          <w:szCs w:val="28"/>
        </w:rPr>
        <w:t xml:space="preserve">статья 20 </w:t>
      </w:r>
      <w:r w:rsidRPr="00E6510D">
        <w:rPr>
          <w:b/>
          <w:i/>
          <w:color w:val="1F497D"/>
          <w:sz w:val="28"/>
          <w:szCs w:val="28"/>
        </w:rPr>
        <w:t>в ред. приказа от 18.11.2015 №39)</w:t>
      </w:r>
    </w:p>
    <w:p w:rsidR="004B293C" w:rsidRPr="00E6510D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аналитическое исследование информации о результатах исполнения соответствующих бюджетов, о социально-экономическом развитии Томской области, о разработке и реализации  государственных программ Томской области, об использовании и распоряжении </w:t>
      </w:r>
      <w:r w:rsidRPr="00E6510D">
        <w:rPr>
          <w:sz w:val="28"/>
          <w:szCs w:val="28"/>
        </w:rPr>
        <w:lastRenderedPageBreak/>
        <w:t>областной государственной собственностью, а также комплексную оценку (мониторинг) состояния бюджетного процесса в Томской области и нормативного правового регулирования в указанных сферах, с целью обобщения указанной информации и подготовки информационно-аналитических материалов, предложений по развитию бюджетно-финансовой системы и совершенствованию законодательства Томской области, по устранению причин и условий нарушений и отклонений.</w:t>
      </w:r>
    </w:p>
    <w:p w:rsidR="004B293C" w:rsidRPr="00E6510D" w:rsidRDefault="004B293C" w:rsidP="004B293C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1 в ред. приказа от 01.07.2022 №32)</w:t>
      </w:r>
    </w:p>
    <w:p w:rsidR="004B293C" w:rsidRPr="00E6510D" w:rsidRDefault="004B293C" w:rsidP="004B293C">
      <w:pPr>
        <w:numPr>
          <w:ilvl w:val="1"/>
          <w:numId w:val="16"/>
        </w:numPr>
        <w:tabs>
          <w:tab w:val="clear" w:pos="144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Отдельным видом экспертно-аналитического мероприятия является проведение экспертизы в пределах компетенции палаты проектов  законов Томской области, проектов иных нормативных правовых актов Томской области, </w:t>
      </w:r>
      <w:r w:rsidRPr="00E6510D">
        <w:rPr>
          <w:bCs/>
          <w:sz w:val="28"/>
          <w:szCs w:val="28"/>
        </w:rPr>
        <w:t>а также проектов государственных программ Томской области (далее вместе – проекты документов),</w:t>
      </w:r>
      <w:r w:rsidRPr="00E6510D">
        <w:rPr>
          <w:sz w:val="28"/>
          <w:szCs w:val="28"/>
        </w:rPr>
        <w:t xml:space="preserve"> поступивших в Контрольно-счетную палату в случаях и в порядке, определяемых в действующим законодательством.</w:t>
      </w:r>
    </w:p>
    <w:p w:rsidR="004B293C" w:rsidRPr="00E6510D" w:rsidRDefault="004B293C" w:rsidP="004B293C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</w:t>
      </w:r>
      <w:r w:rsidR="002648EB" w:rsidRPr="00E6510D">
        <w:rPr>
          <w:b/>
          <w:i/>
          <w:color w:val="1F497D"/>
          <w:sz w:val="28"/>
          <w:szCs w:val="28"/>
        </w:rPr>
        <w:t xml:space="preserve">1 </w:t>
      </w:r>
      <w:r w:rsidRPr="00E6510D">
        <w:rPr>
          <w:b/>
          <w:i/>
          <w:color w:val="1F497D"/>
          <w:sz w:val="28"/>
          <w:szCs w:val="28"/>
        </w:rPr>
        <w:t>в ред. приказа от 01.07.2022 №32)</w:t>
      </w:r>
    </w:p>
    <w:p w:rsidR="004B293C" w:rsidRPr="00E6510D" w:rsidRDefault="004B293C" w:rsidP="004B293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6510D">
        <w:rPr>
          <w:bCs/>
          <w:sz w:val="28"/>
          <w:szCs w:val="28"/>
        </w:rPr>
        <w:t xml:space="preserve">Экспертиза проводится с целью </w:t>
      </w:r>
      <w:r w:rsidRPr="00E6510D">
        <w:rPr>
          <w:sz w:val="28"/>
          <w:szCs w:val="28"/>
        </w:rPr>
        <w:t>комплексного правового, финансово-бюджетного, социально-экономического анализа и оценки проектов документов на предмет их соответствия законодательству, взаимной согласованности, непротиворечивости и соответствия другим  требованиям, предъявляемым действующим законодательством.</w:t>
      </w:r>
    </w:p>
    <w:p w:rsidR="004B293C" w:rsidRPr="00E6510D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Экспертно-аналитическое мероприятие проводится на основании плана работы Контрольно-счетной палаты на год, в соответствии с приказом или поручением председателя Контрольно-счетной палаты о проведении экспертно-аналитического мероприятия или экспертизы проекта документа соответственно.</w:t>
      </w:r>
    </w:p>
    <w:p w:rsidR="004B293C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По результатам экспертно-аналитического мероприятия должностным лицом, ответственным за его проведение, составляется и подписывается отчет. Отчет о результатах экспертно-аналитического мероприятия рассматривается Коллегией и утверждается председателем Контрольно-счетной палаты.</w:t>
      </w:r>
    </w:p>
    <w:p w:rsidR="008D0AE3" w:rsidRPr="008D0AE3" w:rsidRDefault="008D0AE3" w:rsidP="008D0AE3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i/>
          <w:color w:val="1F3864" w:themeColor="accent5" w:themeShade="80"/>
          <w:sz w:val="28"/>
          <w:szCs w:val="28"/>
        </w:rPr>
        <w:t xml:space="preserve">(пункт 4 </w:t>
      </w:r>
      <w:r w:rsidRPr="008D0AE3">
        <w:rPr>
          <w:b/>
          <w:i/>
          <w:color w:val="1F3864" w:themeColor="accent5" w:themeShade="80"/>
          <w:sz w:val="28"/>
          <w:szCs w:val="28"/>
        </w:rPr>
        <w:t xml:space="preserve">в ред. </w:t>
      </w:r>
      <w:r w:rsidRPr="008D0AE3">
        <w:rPr>
          <w:b/>
          <w:i/>
          <w:color w:val="1F497D"/>
          <w:sz w:val="28"/>
          <w:szCs w:val="28"/>
        </w:rPr>
        <w:t>приказа от 22.01.2025 № 10)</w:t>
      </w:r>
    </w:p>
    <w:p w:rsidR="008D0AE3" w:rsidRPr="00E6510D" w:rsidRDefault="008D0AE3" w:rsidP="008D0AE3">
      <w:pPr>
        <w:tabs>
          <w:tab w:val="left" w:pos="900"/>
        </w:tabs>
        <w:spacing w:line="360" w:lineRule="auto"/>
        <w:jc w:val="both"/>
        <w:rPr>
          <w:bCs/>
          <w:sz w:val="28"/>
          <w:szCs w:val="28"/>
        </w:rPr>
      </w:pPr>
    </w:p>
    <w:p w:rsidR="004B293C" w:rsidRPr="00E6510D" w:rsidRDefault="004B293C" w:rsidP="004B293C">
      <w:pPr>
        <w:tabs>
          <w:tab w:val="left" w:pos="90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lastRenderedPageBreak/>
        <w:t xml:space="preserve">По результатам проведения экспертизы проектов документов, отчетов Администрации Томской области, представляемых </w:t>
      </w:r>
      <w:proofErr w:type="gramStart"/>
      <w:r w:rsidRPr="00E6510D">
        <w:rPr>
          <w:bCs/>
          <w:sz w:val="28"/>
          <w:szCs w:val="28"/>
        </w:rPr>
        <w:t>в Законодательную Думы</w:t>
      </w:r>
      <w:proofErr w:type="gramEnd"/>
      <w:r w:rsidRPr="00E6510D">
        <w:rPr>
          <w:bCs/>
          <w:sz w:val="28"/>
          <w:szCs w:val="28"/>
        </w:rPr>
        <w:t xml:space="preserve"> Томской области для рассмотрения и утверждения, оформляются заключения, которые подписываются председателем Контрольно-счетной палаты.</w:t>
      </w:r>
    </w:p>
    <w:p w:rsidR="004B293C" w:rsidRPr="00E6510D" w:rsidRDefault="004B293C" w:rsidP="004B293C">
      <w:pPr>
        <w:tabs>
          <w:tab w:val="left" w:pos="900"/>
        </w:tabs>
        <w:spacing w:line="360" w:lineRule="auto"/>
        <w:jc w:val="both"/>
        <w:rPr>
          <w:bCs/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</w:t>
      </w:r>
      <w:r w:rsidR="002648EB" w:rsidRPr="00E6510D">
        <w:rPr>
          <w:b/>
          <w:i/>
          <w:color w:val="1F497D"/>
          <w:sz w:val="28"/>
          <w:szCs w:val="28"/>
        </w:rPr>
        <w:t>2</w:t>
      </w:r>
      <w:r w:rsidRPr="00E6510D">
        <w:rPr>
          <w:b/>
          <w:i/>
          <w:color w:val="1F497D"/>
          <w:sz w:val="28"/>
          <w:szCs w:val="28"/>
        </w:rPr>
        <w:t xml:space="preserve"> в ред. приказа от 01.07.2022 №32)</w:t>
      </w:r>
    </w:p>
    <w:p w:rsidR="004B293C" w:rsidRPr="00E6510D" w:rsidRDefault="004B293C" w:rsidP="004B293C">
      <w:pPr>
        <w:numPr>
          <w:ilvl w:val="1"/>
          <w:numId w:val="1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bCs/>
          <w:sz w:val="28"/>
          <w:szCs w:val="28"/>
        </w:rPr>
      </w:pPr>
      <w:r w:rsidRPr="00E6510D">
        <w:rPr>
          <w:bCs/>
          <w:sz w:val="28"/>
          <w:szCs w:val="28"/>
        </w:rPr>
        <w:t>Порядок подготовки и проведения экспертно-аналитических мероприятий, содержание этапов мероприятий и формы документов, устанавливаются стандартами внешнего государственного финансового контроля Контрольно-счетной палаты.</w:t>
      </w:r>
    </w:p>
    <w:p w:rsidR="00992B70" w:rsidRPr="00E6510D" w:rsidRDefault="00992B70" w:rsidP="00992B70">
      <w:pPr>
        <w:pStyle w:val="aa"/>
        <w:keepNext/>
        <w:widowControl w:val="0"/>
        <w:spacing w:line="276" w:lineRule="auto"/>
        <w:ind w:right="-2" w:firstLine="567"/>
        <w:contextualSpacing/>
        <w:rPr>
          <w:b/>
          <w:bCs/>
          <w:sz w:val="28"/>
          <w:szCs w:val="28"/>
        </w:rPr>
      </w:pPr>
    </w:p>
    <w:p w:rsidR="00992B70" w:rsidRPr="00E6510D" w:rsidRDefault="00992B70" w:rsidP="00992B70">
      <w:pPr>
        <w:pStyle w:val="aa"/>
        <w:keepNext/>
        <w:widowControl w:val="0"/>
        <w:spacing w:line="360" w:lineRule="auto"/>
        <w:ind w:right="-2" w:firstLine="567"/>
        <w:contextualSpacing/>
        <w:jc w:val="both"/>
        <w:rPr>
          <w:b/>
          <w:bCs/>
          <w:sz w:val="28"/>
          <w:szCs w:val="28"/>
        </w:rPr>
      </w:pPr>
      <w:r w:rsidRPr="00E6510D">
        <w:rPr>
          <w:b/>
          <w:bCs/>
          <w:sz w:val="28"/>
          <w:szCs w:val="28"/>
        </w:rPr>
        <w:t>20.1.</w:t>
      </w:r>
      <w:r w:rsidRPr="00E6510D">
        <w:rPr>
          <w:bCs/>
          <w:sz w:val="28"/>
          <w:szCs w:val="28"/>
        </w:rPr>
        <w:t> </w:t>
      </w:r>
      <w:r w:rsidRPr="00E6510D">
        <w:rPr>
          <w:b/>
          <w:bCs/>
          <w:sz w:val="28"/>
          <w:szCs w:val="28"/>
        </w:rPr>
        <w:t>Участие в совместных или параллельных контрольных и экспертно-аналитических мероприятиях</w:t>
      </w:r>
    </w:p>
    <w:p w:rsidR="00992B70" w:rsidRPr="00E6510D" w:rsidRDefault="00992B70" w:rsidP="00992B70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(статья 20.1 введена приказом от 05.02.2024 №26,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>. в силу 05.02.2024)</w:t>
      </w:r>
    </w:p>
    <w:p w:rsidR="00992B70" w:rsidRPr="00E6510D" w:rsidRDefault="00992B70" w:rsidP="00992B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bCs/>
          <w:sz w:val="28"/>
          <w:szCs w:val="28"/>
        </w:rPr>
        <w:t>1. Участие Контрольно-счетной палаты в совместных или параллельных контрольных и экспертно-аналитических мероприятиях</w:t>
      </w:r>
      <w:r w:rsidRPr="00E6510D">
        <w:rPr>
          <w:sz w:val="28"/>
          <w:szCs w:val="28"/>
        </w:rPr>
        <w:t xml:space="preserve">, проводимых Счетной палатой Российской Федерации, осуществляется в соответствии с </w:t>
      </w:r>
      <w:r w:rsidRPr="00E6510D">
        <w:rPr>
          <w:color w:val="22272F"/>
          <w:sz w:val="28"/>
          <w:szCs w:val="28"/>
          <w:shd w:val="clear" w:color="auto" w:fill="FFFFFF"/>
        </w:rPr>
        <w:t>Федеральным законом от 5 апреля 2013 № 41-ФЗ «О Счетной палате Российской Федерации», З</w:t>
      </w:r>
      <w:r w:rsidRPr="00E6510D">
        <w:rPr>
          <w:rFonts w:eastAsiaTheme="minorHAnsi"/>
          <w:sz w:val="28"/>
          <w:szCs w:val="28"/>
          <w:lang w:eastAsia="en-US"/>
        </w:rPr>
        <w:t>аконом Томской области от 09.08.2011 № 177-ОЗ «О Контрольно-счетной палате Томской области»</w:t>
      </w:r>
      <w:r w:rsidRPr="00E6510D">
        <w:rPr>
          <w:sz w:val="28"/>
          <w:szCs w:val="28"/>
        </w:rPr>
        <w:t>, Регламентом Счетной палаты Российской Федерации, настоящим Регламентом, соответствующими с</w:t>
      </w:r>
      <w:r w:rsidRPr="00E6510D">
        <w:rPr>
          <w:rFonts w:eastAsiaTheme="minorHAnsi"/>
          <w:bCs/>
          <w:sz w:val="28"/>
          <w:szCs w:val="28"/>
          <w:lang w:eastAsia="en-US"/>
        </w:rPr>
        <w:t xml:space="preserve">тандартами организации деятельности Счетной палаты Российской Федерации и </w:t>
      </w:r>
      <w:r w:rsidRPr="00E6510D">
        <w:rPr>
          <w:bCs/>
          <w:sz w:val="28"/>
          <w:szCs w:val="28"/>
        </w:rPr>
        <w:t>Контрольно-счетной палаты Томской области</w:t>
      </w:r>
      <w:r w:rsidRPr="00E6510D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992B70" w:rsidRPr="00E6510D" w:rsidRDefault="00992B70" w:rsidP="00992B70">
      <w:pPr>
        <w:pStyle w:val="aa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2. Участие должностных лиц </w:t>
      </w:r>
      <w:r w:rsidRPr="00E6510D">
        <w:rPr>
          <w:bCs/>
          <w:sz w:val="28"/>
          <w:szCs w:val="28"/>
        </w:rPr>
        <w:t xml:space="preserve">Контрольно-счетной палаты </w:t>
      </w:r>
      <w:r w:rsidRPr="00E6510D">
        <w:rPr>
          <w:sz w:val="28"/>
          <w:szCs w:val="28"/>
        </w:rPr>
        <w:t xml:space="preserve">в </w:t>
      </w:r>
      <w:r w:rsidRPr="00E6510D">
        <w:rPr>
          <w:bCs/>
          <w:sz w:val="28"/>
          <w:szCs w:val="28"/>
        </w:rPr>
        <w:t>совместных или параллельных контрольных и экспертно-аналитических мероприятиях</w:t>
      </w:r>
      <w:r w:rsidRPr="00E6510D">
        <w:rPr>
          <w:sz w:val="28"/>
          <w:szCs w:val="28"/>
        </w:rPr>
        <w:t xml:space="preserve"> с контрольно-счетными органами осуществляется, в том числе на основании заключенных соглашений и (или) письменных обращений соответствующих органов (инициаторов проведения мероприятий).</w:t>
      </w:r>
    </w:p>
    <w:p w:rsidR="00992B70" w:rsidRPr="00E6510D" w:rsidRDefault="00992B70" w:rsidP="00992B70">
      <w:pPr>
        <w:pStyle w:val="aa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Проведение совместных или параллельных</w:t>
      </w:r>
      <w:r w:rsidRPr="00E6510D">
        <w:rPr>
          <w:bCs/>
          <w:sz w:val="28"/>
          <w:szCs w:val="28"/>
        </w:rPr>
        <w:t xml:space="preserve"> </w:t>
      </w:r>
      <w:r w:rsidRPr="00E6510D">
        <w:rPr>
          <w:sz w:val="28"/>
          <w:szCs w:val="28"/>
        </w:rPr>
        <w:t xml:space="preserve">мероприятий осуществляется в порядке, установленном для проведения контрольных (экспертно-аналитических) </w:t>
      </w:r>
      <w:r w:rsidRPr="00E6510D">
        <w:rPr>
          <w:sz w:val="28"/>
          <w:szCs w:val="28"/>
        </w:rPr>
        <w:lastRenderedPageBreak/>
        <w:t xml:space="preserve">мероприятий локальными нормативными правовыми актами </w:t>
      </w:r>
      <w:r w:rsidRPr="00E6510D">
        <w:rPr>
          <w:bCs/>
          <w:sz w:val="28"/>
          <w:szCs w:val="28"/>
        </w:rPr>
        <w:t>Контрольно-счетной палаты</w:t>
      </w:r>
      <w:r w:rsidRPr="00E6510D">
        <w:rPr>
          <w:sz w:val="28"/>
          <w:szCs w:val="28"/>
        </w:rPr>
        <w:t>.</w:t>
      </w:r>
    </w:p>
    <w:p w:rsidR="00992B70" w:rsidRPr="00E6510D" w:rsidRDefault="00992B70" w:rsidP="00992B70">
      <w:pPr>
        <w:pStyle w:val="aa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3. Участие должностных лиц </w:t>
      </w:r>
      <w:r w:rsidRPr="00E6510D">
        <w:rPr>
          <w:bCs/>
          <w:sz w:val="28"/>
          <w:szCs w:val="28"/>
        </w:rPr>
        <w:t xml:space="preserve">Контрольно-счетной палаты </w:t>
      </w:r>
      <w:r w:rsidRPr="00E6510D">
        <w:rPr>
          <w:sz w:val="28"/>
          <w:szCs w:val="28"/>
        </w:rPr>
        <w:t>в совместных</w:t>
      </w:r>
      <w:r w:rsidRPr="00E6510D">
        <w:rPr>
          <w:bCs/>
          <w:sz w:val="28"/>
          <w:szCs w:val="28"/>
        </w:rPr>
        <w:t xml:space="preserve"> или параллельных </w:t>
      </w:r>
      <w:r w:rsidRPr="00E6510D">
        <w:rPr>
          <w:sz w:val="28"/>
          <w:szCs w:val="28"/>
        </w:rPr>
        <w:t>мероприятиях осуществляется на основании утверждаемого в установленном порядке приказа.</w:t>
      </w:r>
    </w:p>
    <w:p w:rsidR="00992B70" w:rsidRPr="00E6510D" w:rsidRDefault="00992B70" w:rsidP="00992B70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4. Для целей применения в настоящем Регламенте под параллельными, сов</w:t>
      </w:r>
      <w:r w:rsidRPr="00E6510D">
        <w:rPr>
          <w:sz w:val="28"/>
          <w:szCs w:val="28"/>
          <w:shd w:val="clear" w:color="auto" w:fill="FFFFFF"/>
        </w:rPr>
        <w:t>местными мероприятиями понимаются: </w:t>
      </w:r>
    </w:p>
    <w:p w:rsidR="00992B70" w:rsidRPr="00E6510D" w:rsidRDefault="00992B70" w:rsidP="00992B70">
      <w:pPr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параллельные контрольные и экспертно-аналитические мероприятия - это форма организации контрольных и экспертно-аналитических мероприятий, осуществляемых каждой из сторон самостоятельно по раздельным программам, в согласованные сроки, с последующим обменом и использованием информации по их результатам;</w:t>
      </w:r>
    </w:p>
    <w:p w:rsidR="00992B70" w:rsidRPr="00E6510D" w:rsidRDefault="00992B70" w:rsidP="00C55080">
      <w:pPr>
        <w:tabs>
          <w:tab w:val="left" w:pos="90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E6510D">
        <w:rPr>
          <w:sz w:val="28"/>
          <w:szCs w:val="28"/>
        </w:rPr>
        <w:t>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 в соответствии с общей программой по теме, предложенной стороной - инициатором, и в согласованные сроки.</w:t>
      </w:r>
    </w:p>
    <w:p w:rsidR="004B293C" w:rsidRPr="00E6510D" w:rsidRDefault="004B293C" w:rsidP="00992B70">
      <w:pPr>
        <w:pStyle w:val="3"/>
        <w:spacing w:before="360" w:after="12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47" w:name="_Toc311466537"/>
      <w:bookmarkStart w:id="48" w:name="_Toc317147064"/>
      <w:r w:rsidRPr="00E6510D">
        <w:rPr>
          <w:rFonts w:ascii="Times New Roman" w:hAnsi="Times New Roman" w:cs="Times New Roman"/>
          <w:sz w:val="28"/>
          <w:szCs w:val="28"/>
        </w:rPr>
        <w:t>Статья 21. Порядок направления запросов о предоставлении информации, документов и материалов</w:t>
      </w:r>
      <w:bookmarkEnd w:id="47"/>
      <w:bookmarkEnd w:id="48"/>
    </w:p>
    <w:p w:rsidR="004B293C" w:rsidRPr="00E6510D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Должностными лицами Контрольно-счетной палаты, уполномоченными направлять запросы о предоставлении информации, документов и материалов (далее – информации) в соответствии со ст. 15 Закона Томской области от 9 августа 2011 года №177-ОЗ, являются председатель Контрольно-счетной палаты и его заместитель.</w:t>
      </w:r>
    </w:p>
    <w:p w:rsidR="004B293C" w:rsidRPr="00E6510D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Основанием для направления запросов Контрольно-счетной палаты о предоставлении информации является включение контрольного или экспертно-аналитического мероприятия в план работы Контрольно-счетной палаты на год.</w:t>
      </w:r>
    </w:p>
    <w:p w:rsidR="004B293C" w:rsidRPr="00E6510D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Должностные лица Контрольно-счетной палаты, ответственные за подготовку проектов запросов, указанных в части 1 настоящей статьи, обязаны </w:t>
      </w:r>
      <w:r w:rsidRPr="00E6510D">
        <w:rPr>
          <w:sz w:val="28"/>
          <w:szCs w:val="28"/>
        </w:rPr>
        <w:lastRenderedPageBreak/>
        <w:t>исключить повторное запрашивание информации ранее поступавшей в Контрольно-счетную палату.</w:t>
      </w:r>
    </w:p>
    <w:p w:rsidR="004B293C" w:rsidRPr="00E6510D" w:rsidRDefault="004B293C" w:rsidP="004B293C">
      <w:pPr>
        <w:numPr>
          <w:ilvl w:val="6"/>
          <w:numId w:val="16"/>
        </w:numPr>
        <w:tabs>
          <w:tab w:val="clear" w:pos="50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Запрос Контрольно-счетной палаты о предоставлении информации направляется любым способом, удостоверяющим факт вручения запроса адресату.</w:t>
      </w:r>
    </w:p>
    <w:p w:rsidR="004B293C" w:rsidRPr="00E6510D" w:rsidRDefault="004B293C" w:rsidP="005A094C">
      <w:pPr>
        <w:pStyle w:val="3"/>
        <w:spacing w:before="360" w:after="12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bookmarkStart w:id="49" w:name="_Toc311466538"/>
      <w:bookmarkStart w:id="50" w:name="_Toc317147065"/>
      <w:r w:rsidRPr="00E6510D">
        <w:rPr>
          <w:rFonts w:ascii="Times New Roman" w:hAnsi="Times New Roman" w:cs="Times New Roman"/>
          <w:sz w:val="28"/>
          <w:szCs w:val="28"/>
        </w:rPr>
        <w:t>Статья 22. Полномочия должностных лиц Контрольно-счетной палаты при осуществлении внешнего государственного финансового контроля</w:t>
      </w:r>
      <w:bookmarkEnd w:id="49"/>
      <w:bookmarkEnd w:id="50"/>
    </w:p>
    <w:p w:rsidR="004B293C" w:rsidRPr="00E6510D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Полномочия должностных лиц Контрольно-счетной палаты при осуществлении внешнего государственного финансового контроля, их права, обязанности, ограничения и ответственность определяются действующим законодательством Российской Федерации и Томской области.</w:t>
      </w:r>
    </w:p>
    <w:p w:rsidR="004B293C" w:rsidRPr="00E6510D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Должностными лицами Контрольно-счетной палаты, уполномоченными производить опечатывание касс, кассовых и служебных помещений, складов и архивов, изъятие документов и материалов в случаях, установленных действующим законодательством Российской Федерации, являются аудиторы и инспекторы Контрольно-счетной палаты (по поручению аудиторов).</w:t>
      </w:r>
    </w:p>
    <w:p w:rsidR="004B293C" w:rsidRPr="00E6510D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аудиторы палаты, указанные в части 2 настоящей статьи, обязаны уведомить об этом председателя Контрольно-счетной палаты устно (немедленно по телефону или лично) и письменно (в течение 24 часов путем представления уведомления лично или с помощью средств связи). В случае возникновения препятствий для представления письменного уведомления в течении 24 часов, аудитор обязан в указанный срок предупредить об этом председателя Контрольно-счетной палаты и представить уведомление немедленно, после устранения указанного препятствия. </w:t>
      </w:r>
    </w:p>
    <w:p w:rsidR="004B293C" w:rsidRPr="00E6510D" w:rsidRDefault="004B293C" w:rsidP="004B293C">
      <w:pPr>
        <w:numPr>
          <w:ilvl w:val="0"/>
          <w:numId w:val="24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Формы письменных уведомлений об осуществлении действий, указанных в части 3 настоящей статьи, устанавливаются Регламентом (приложения 1 и 2). </w:t>
      </w:r>
    </w:p>
    <w:p w:rsidR="00376628" w:rsidRPr="00E6510D" w:rsidRDefault="00376628" w:rsidP="00376628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5. Должностными лицами Контрольно-счетной палаты, уполномоченными составлять протоколы об административных правонарушениях, предусмотренных </w:t>
      </w:r>
      <w:r w:rsidRPr="00E6510D">
        <w:rPr>
          <w:sz w:val="28"/>
          <w:szCs w:val="28"/>
        </w:rPr>
        <w:lastRenderedPageBreak/>
        <w:t>пунктом 3 части 5 статьи 28.3 Кодекса Российской Федерации об административных правонарушениях, являются аудиторы и инспекторы (старшие инспекторы) Контрольно-счетной палаты.</w:t>
      </w:r>
    </w:p>
    <w:p w:rsidR="00376628" w:rsidRPr="00E6510D" w:rsidRDefault="00376628" w:rsidP="00376628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1 в ред. приказа от 09.12.2016 №38,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 xml:space="preserve">. в силу с 15.06.2016, от </w:t>
      </w:r>
      <w:r w:rsidR="004F7450" w:rsidRPr="00E6510D">
        <w:rPr>
          <w:b/>
          <w:i/>
          <w:color w:val="1F497D"/>
          <w:sz w:val="28"/>
          <w:szCs w:val="28"/>
        </w:rPr>
        <w:t>15.04.2024</w:t>
      </w:r>
      <w:r w:rsidRPr="00E6510D">
        <w:rPr>
          <w:b/>
          <w:i/>
          <w:color w:val="1F497D"/>
          <w:sz w:val="28"/>
          <w:szCs w:val="28"/>
        </w:rPr>
        <w:t xml:space="preserve"> № </w:t>
      </w:r>
      <w:r w:rsidR="004F7450" w:rsidRPr="00E6510D">
        <w:rPr>
          <w:b/>
          <w:i/>
          <w:color w:val="1F497D"/>
          <w:sz w:val="28"/>
          <w:szCs w:val="28"/>
        </w:rPr>
        <w:t>41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376628" w:rsidRPr="00E6510D" w:rsidRDefault="00376628" w:rsidP="00376628">
      <w:pPr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Протоколы об административных правонарушениях составляются в соответствии с примерной формой, утвержденной настоящим Регламентом (приложение 3).</w:t>
      </w:r>
    </w:p>
    <w:p w:rsidR="00376628" w:rsidRPr="00E6510D" w:rsidRDefault="00376628" w:rsidP="00376628">
      <w:pPr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 xml:space="preserve">(абзац 1 в ред. приказа от 09.12.2016 №38, </w:t>
      </w:r>
      <w:proofErr w:type="spellStart"/>
      <w:r w:rsidRPr="00E6510D">
        <w:rPr>
          <w:b/>
          <w:i/>
          <w:color w:val="1F497D"/>
          <w:sz w:val="28"/>
          <w:szCs w:val="28"/>
        </w:rPr>
        <w:t>вст</w:t>
      </w:r>
      <w:proofErr w:type="spellEnd"/>
      <w:r w:rsidRPr="00E6510D">
        <w:rPr>
          <w:b/>
          <w:i/>
          <w:color w:val="1F497D"/>
          <w:sz w:val="28"/>
          <w:szCs w:val="28"/>
        </w:rPr>
        <w:t xml:space="preserve">. в силу с 15.06.2016, </w:t>
      </w:r>
      <w:r w:rsidR="004F7450" w:rsidRPr="00E6510D">
        <w:rPr>
          <w:b/>
          <w:i/>
          <w:color w:val="1F497D"/>
          <w:sz w:val="28"/>
          <w:szCs w:val="28"/>
        </w:rPr>
        <w:t>от 15.04.2024 № 41</w:t>
      </w:r>
      <w:r w:rsidRPr="00E6510D">
        <w:rPr>
          <w:b/>
          <w:i/>
          <w:color w:val="1F497D"/>
          <w:sz w:val="28"/>
          <w:szCs w:val="28"/>
        </w:rPr>
        <w:t>)</w:t>
      </w:r>
    </w:p>
    <w:p w:rsidR="004B293C" w:rsidRPr="00E6510D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51" w:name="_Toc311466539"/>
      <w:bookmarkStart w:id="52" w:name="_Toc317147066"/>
      <w:r w:rsidRPr="00E6510D">
        <w:rPr>
          <w:rFonts w:ascii="Times New Roman" w:hAnsi="Times New Roman" w:cs="Times New Roman"/>
          <w:i w:val="0"/>
          <w:iCs w:val="0"/>
          <w:lang w:val="en-US"/>
        </w:rPr>
        <w:t>V</w:t>
      </w:r>
      <w:r w:rsidRPr="00E6510D">
        <w:rPr>
          <w:rFonts w:ascii="Times New Roman" w:hAnsi="Times New Roman" w:cs="Times New Roman"/>
          <w:i w:val="0"/>
          <w:iCs w:val="0"/>
        </w:rPr>
        <w:t>. Информация о деятельности Контрольно-счетной палаты</w:t>
      </w:r>
      <w:bookmarkEnd w:id="51"/>
      <w:bookmarkEnd w:id="52"/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53" w:name="_Toc311466540"/>
      <w:bookmarkStart w:id="54" w:name="_Toc317147067"/>
      <w:r w:rsidRPr="00E6510D">
        <w:rPr>
          <w:rFonts w:ascii="Times New Roman" w:hAnsi="Times New Roman" w:cs="Times New Roman"/>
          <w:sz w:val="28"/>
          <w:szCs w:val="28"/>
        </w:rPr>
        <w:t>Статья 23. Гласность в работе Контрольно-счетной палаты</w:t>
      </w:r>
      <w:bookmarkEnd w:id="53"/>
      <w:bookmarkEnd w:id="54"/>
    </w:p>
    <w:p w:rsidR="004B293C" w:rsidRPr="00E6510D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Контрольно-счетная палата обеспечивает реализацию принципа гласности внешнего государственного финансового контроля путем:</w:t>
      </w:r>
    </w:p>
    <w:p w:rsidR="004B293C" w:rsidRPr="00E6510D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представления Законодательной Думе Томской области и Губернатору Томской области отчетов о результатах проведенных контрольных и экспертно-аналитических мероприятий, а также годового отчета о работе Контрольно-счетной палаты;</w:t>
      </w:r>
    </w:p>
    <w:p w:rsidR="004B293C" w:rsidRPr="00E6510D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ежеквартальное представление Законодательной Думе Томской области и Губернатору Томской области информации о ходе исполнения областного бюджета и бюджета территориального фонда обязательного медицинского страхования Томской области, о результатах проведенных контрольных и экспертно-аналитических мероприятий</w:t>
      </w:r>
    </w:p>
    <w:p w:rsidR="004B293C" w:rsidRPr="00E6510D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предоставления информации иным государственным органам и органам местного самоуправления;</w:t>
      </w:r>
    </w:p>
    <w:p w:rsidR="004B293C" w:rsidRPr="00E6510D" w:rsidRDefault="004B293C" w:rsidP="004B293C">
      <w:pPr>
        <w:tabs>
          <w:tab w:val="left" w:pos="900"/>
          <w:tab w:val="num" w:pos="1620"/>
        </w:tabs>
        <w:spacing w:line="360" w:lineRule="auto"/>
        <w:ind w:firstLine="567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предоставления информации в порядке обеспечения доступа к информации о деятельности Контрольно-счетной палаты как государственного органа Томской области;</w:t>
      </w:r>
    </w:p>
    <w:p w:rsidR="004B293C" w:rsidRPr="00E6510D" w:rsidRDefault="004B293C" w:rsidP="004B293C">
      <w:pPr>
        <w:tabs>
          <w:tab w:val="left" w:pos="900"/>
          <w:tab w:val="num" w:pos="1620"/>
        </w:tabs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- иными способами в соответствии с действующим законодательством.</w:t>
      </w:r>
    </w:p>
    <w:p w:rsidR="004B293C" w:rsidRPr="00E6510D" w:rsidRDefault="004B293C" w:rsidP="004B293C">
      <w:pPr>
        <w:tabs>
          <w:tab w:val="left" w:pos="900"/>
          <w:tab w:val="num" w:pos="162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lastRenderedPageBreak/>
        <w:t>(пункт 1 в ред. приказа от 01.07.2022 №32)</w:t>
      </w:r>
    </w:p>
    <w:p w:rsidR="004B293C" w:rsidRPr="00E6510D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Официальным сайтом Контрольно-счетной палаты в информационно-телекоммуникационной сети «Интернет» является  </w:t>
      </w:r>
      <w:r w:rsidRPr="00E6510D">
        <w:rPr>
          <w:sz w:val="28"/>
          <w:szCs w:val="28"/>
          <w:lang w:val="en-US"/>
        </w:rPr>
        <w:t>http</w:t>
      </w:r>
      <w:r w:rsidRPr="00E6510D">
        <w:rPr>
          <w:sz w:val="28"/>
          <w:szCs w:val="28"/>
        </w:rPr>
        <w:t>://</w:t>
      </w:r>
      <w:r w:rsidRPr="00E6510D">
        <w:rPr>
          <w:sz w:val="28"/>
          <w:szCs w:val="28"/>
          <w:lang w:val="en-US"/>
        </w:rPr>
        <w:t>audit</w:t>
      </w:r>
      <w:r w:rsidRPr="00E6510D">
        <w:rPr>
          <w:sz w:val="28"/>
          <w:szCs w:val="28"/>
        </w:rPr>
        <w:t>.</w:t>
      </w:r>
      <w:proofErr w:type="spellStart"/>
      <w:r w:rsidRPr="00E6510D">
        <w:rPr>
          <w:sz w:val="28"/>
          <w:szCs w:val="28"/>
          <w:lang w:val="en-US"/>
        </w:rPr>
        <w:t>tomsk</w:t>
      </w:r>
      <w:proofErr w:type="spellEnd"/>
      <w:r w:rsidRPr="00E6510D">
        <w:rPr>
          <w:sz w:val="28"/>
          <w:szCs w:val="28"/>
        </w:rPr>
        <w:t>.</w:t>
      </w:r>
      <w:proofErr w:type="spellStart"/>
      <w:r w:rsidRPr="00E6510D">
        <w:rPr>
          <w:sz w:val="28"/>
          <w:szCs w:val="28"/>
          <w:lang w:val="en-US"/>
        </w:rPr>
        <w:t>ru</w:t>
      </w:r>
      <w:proofErr w:type="spellEnd"/>
      <w:r w:rsidRPr="00E6510D">
        <w:rPr>
          <w:sz w:val="28"/>
          <w:szCs w:val="28"/>
        </w:rPr>
        <w:t xml:space="preserve">. </w:t>
      </w:r>
    </w:p>
    <w:p w:rsidR="004B293C" w:rsidRPr="00E6510D" w:rsidRDefault="004B293C" w:rsidP="004B293C">
      <w:pPr>
        <w:numPr>
          <w:ilvl w:val="0"/>
          <w:numId w:val="31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Официальным изданием Контрольно-счетной палаты является Бюллетень Контрольно-счетной палаты Томской области.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55" w:name="_Toc311466541"/>
      <w:bookmarkStart w:id="56" w:name="_Toc317147068"/>
      <w:r w:rsidRPr="00E6510D">
        <w:rPr>
          <w:rFonts w:ascii="Times New Roman" w:hAnsi="Times New Roman" w:cs="Times New Roman"/>
          <w:sz w:val="28"/>
          <w:szCs w:val="28"/>
        </w:rPr>
        <w:t>Статья 24. Отчеты Контрольно-счетной палаты</w:t>
      </w:r>
      <w:bookmarkEnd w:id="55"/>
      <w:bookmarkEnd w:id="56"/>
    </w:p>
    <w:p w:rsidR="004B293C" w:rsidRPr="00E6510D" w:rsidRDefault="004B293C" w:rsidP="004B293C">
      <w:pPr>
        <w:numPr>
          <w:ilvl w:val="0"/>
          <w:numId w:val="26"/>
        </w:numPr>
        <w:tabs>
          <w:tab w:val="clear" w:pos="144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Отчеты о результатах проведенных контрольных и экспертно-аналитических мероприятий направляются в Законодательную Думу Томской области и Губернатору Томской области не позднее трех рабочих дней после их утверждения председателем Контрольно-счетной палаты.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 пункта 1 в ред. приказа от 05.02.2013 №11)</w:t>
      </w:r>
    </w:p>
    <w:p w:rsidR="004B293C" w:rsidRPr="00E6510D" w:rsidRDefault="004B293C" w:rsidP="004B293C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Ежегодный отчет о деятельности Контрольно-счетной палаты представляется в Законодательную Думу Томской области и Губернатору Томской области председателем Контрольно-счетной палаты в первом квартале года, следующего за отчетным.</w:t>
      </w:r>
    </w:p>
    <w:p w:rsidR="004B293C" w:rsidRPr="00E6510D" w:rsidRDefault="004B293C" w:rsidP="004B293C">
      <w:pPr>
        <w:numPr>
          <w:ilvl w:val="0"/>
          <w:numId w:val="26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Общие требования к структуре,  порядку подготовки и утверждения ежегодного отчета о деятельности Контрольно-счетной палаты определяются Стандартом организации деятельности Контрольно-счетной палаты.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57" w:name="_Toc311466542"/>
      <w:bookmarkStart w:id="58" w:name="_Toc317147069"/>
      <w:r w:rsidRPr="00E6510D">
        <w:rPr>
          <w:rFonts w:ascii="Times New Roman" w:hAnsi="Times New Roman" w:cs="Times New Roman"/>
          <w:sz w:val="28"/>
          <w:szCs w:val="28"/>
        </w:rPr>
        <w:t>Статья 25. Предоставление информации государственным органам и органам местного самоуправления</w:t>
      </w:r>
      <w:bookmarkEnd w:id="57"/>
      <w:bookmarkEnd w:id="58"/>
    </w:p>
    <w:p w:rsidR="004B293C" w:rsidRPr="00E6510D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Контрольно-счетная палата в рамках действующего законодательства предоставляет информацию о своей деятельности государственным органам и органам местного самоуправления, в том числе  правоохранительным и иным контролирующим органам на основании  запросов указанных органов.</w:t>
      </w:r>
    </w:p>
    <w:p w:rsidR="004B293C" w:rsidRPr="00E6510D" w:rsidRDefault="004B293C" w:rsidP="004B293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6510D">
        <w:rPr>
          <w:b/>
          <w:i/>
          <w:color w:val="1F497D"/>
          <w:sz w:val="28"/>
          <w:szCs w:val="28"/>
        </w:rPr>
        <w:t>(пункт 1 в ред. приказа от 05.02.2013 №11)</w:t>
      </w:r>
    </w:p>
    <w:p w:rsidR="004B293C" w:rsidRPr="00E6510D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 xml:space="preserve">Органам и организациям, с которыми Контрольно-счетной палатой заключены соглашения о сотрудничестве и (или) взаимодействии, информация о </w:t>
      </w:r>
      <w:r w:rsidRPr="00E6510D">
        <w:rPr>
          <w:sz w:val="28"/>
          <w:szCs w:val="28"/>
        </w:rPr>
        <w:lastRenderedPageBreak/>
        <w:t>деятельности палаты предоставляется в соответствии с указанными соглашениями.</w:t>
      </w:r>
    </w:p>
    <w:p w:rsidR="004B293C" w:rsidRPr="00E6510D" w:rsidRDefault="004B293C" w:rsidP="004B293C">
      <w:pPr>
        <w:numPr>
          <w:ilvl w:val="1"/>
          <w:numId w:val="12"/>
        </w:numPr>
        <w:tabs>
          <w:tab w:val="clear" w:pos="1440"/>
          <w:tab w:val="num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В случае выявления при проведении контрольных и экспертно-аналитических мероприятий нарушений, содержащих признаки преступлений или коррупционных правонарушений, Контрольно-счетная палата незамедлительно информирует об этом правоохранительные органы.</w:t>
      </w:r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59" w:name="_Toc311466543"/>
      <w:bookmarkStart w:id="60" w:name="_Toc317147070"/>
      <w:r w:rsidRPr="00E6510D">
        <w:rPr>
          <w:rFonts w:ascii="Times New Roman" w:hAnsi="Times New Roman" w:cs="Times New Roman"/>
          <w:sz w:val="28"/>
          <w:szCs w:val="28"/>
        </w:rPr>
        <w:t>Статья 26. Доступ к информации о деятельности Контрольно-счетной палаты</w:t>
      </w:r>
      <w:bookmarkEnd w:id="59"/>
      <w:bookmarkEnd w:id="60"/>
      <w:r w:rsidRPr="00E6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3C" w:rsidRPr="00E6510D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Доступ к информации о деятельности Контрольно-счетной палаты осуществляется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Законом Томской области от 09.08.2010 № 141-ОЗ «Об обеспечении доступа к информации о деятельности государственных органов Томской области» в порядке, определенном Положением о доступе к информации о работе Контрольно-счетной палаты.</w:t>
      </w:r>
    </w:p>
    <w:p w:rsidR="004B293C" w:rsidRPr="00E6510D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Информация о результатах контрольных и экспертно-аналитических мероприятий, о выявленных при их проведении нарушениях, о внесенных представлениях и предписаниях, а также о принятых по ним решениях и мерах размещается на официальном сайте Контрольно-счетной палаты в сети «Интернет» и в Бюллетене Контрольно-счетной палаты.</w:t>
      </w:r>
    </w:p>
    <w:p w:rsidR="004B293C" w:rsidRPr="00E6510D" w:rsidRDefault="004B293C" w:rsidP="004B293C">
      <w:pPr>
        <w:numPr>
          <w:ilvl w:val="0"/>
          <w:numId w:val="25"/>
        </w:numPr>
        <w:tabs>
          <w:tab w:val="clear" w:pos="720"/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Информация, указанная в пункте 2 настоящей статьи, публикуется и предоставляется по запросам после направления соответствующих отчетов о результатах контрольных и экспертно-аналитических мероприятий Законодательной Думе Томской области и Губернатору Томской области.</w:t>
      </w:r>
    </w:p>
    <w:p w:rsidR="004B293C" w:rsidRPr="00E6510D" w:rsidRDefault="004B293C" w:rsidP="004B293C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61" w:name="_Toc311466544"/>
      <w:bookmarkStart w:id="62" w:name="_Toc317147071"/>
      <w:r w:rsidRPr="00E6510D">
        <w:rPr>
          <w:rFonts w:ascii="Times New Roman" w:hAnsi="Times New Roman" w:cs="Times New Roman"/>
          <w:i w:val="0"/>
          <w:iCs w:val="0"/>
          <w:lang w:val="en-US"/>
        </w:rPr>
        <w:t>VI</w:t>
      </w:r>
      <w:r w:rsidRPr="00E6510D">
        <w:rPr>
          <w:rFonts w:ascii="Times New Roman" w:hAnsi="Times New Roman" w:cs="Times New Roman"/>
          <w:i w:val="0"/>
          <w:iCs w:val="0"/>
        </w:rPr>
        <w:t>. Заключительные положения</w:t>
      </w:r>
      <w:bookmarkEnd w:id="61"/>
      <w:bookmarkEnd w:id="62"/>
    </w:p>
    <w:p w:rsidR="004B293C" w:rsidRPr="00E6510D" w:rsidRDefault="004B293C" w:rsidP="004B293C">
      <w:pPr>
        <w:pStyle w:val="3"/>
        <w:spacing w:before="360" w:after="120" w:line="360" w:lineRule="auto"/>
        <w:ind w:left="1860" w:hanging="1321"/>
        <w:rPr>
          <w:rFonts w:ascii="Times New Roman" w:hAnsi="Times New Roman" w:cs="Times New Roman"/>
          <w:sz w:val="28"/>
          <w:szCs w:val="28"/>
        </w:rPr>
      </w:pPr>
      <w:bookmarkStart w:id="63" w:name="_Toc311466545"/>
      <w:bookmarkStart w:id="64" w:name="_Toc317147072"/>
      <w:r w:rsidRPr="00E6510D">
        <w:rPr>
          <w:rFonts w:ascii="Times New Roman" w:hAnsi="Times New Roman" w:cs="Times New Roman"/>
          <w:sz w:val="28"/>
          <w:szCs w:val="28"/>
        </w:rPr>
        <w:t>Статья 27. Порядок вступления в силу настоящего Регламента.</w:t>
      </w:r>
      <w:bookmarkEnd w:id="63"/>
      <w:bookmarkEnd w:id="64"/>
    </w:p>
    <w:p w:rsidR="004B293C" w:rsidRPr="00E6510D" w:rsidRDefault="004B293C" w:rsidP="004B293C">
      <w:pPr>
        <w:spacing w:line="360" w:lineRule="auto"/>
        <w:ind w:firstLine="540"/>
        <w:jc w:val="both"/>
        <w:rPr>
          <w:sz w:val="28"/>
          <w:szCs w:val="28"/>
        </w:rPr>
      </w:pPr>
      <w:r w:rsidRPr="00E6510D">
        <w:rPr>
          <w:sz w:val="28"/>
          <w:szCs w:val="28"/>
        </w:rPr>
        <w:t>Настоящий Регламент вступает в силу со дня утверждения и распространяет свое действие на правоотношения, возникшие с 1 октября 2011 года.</w:t>
      </w:r>
    </w:p>
    <w:p w:rsidR="004B293C" w:rsidRPr="00E6510D" w:rsidRDefault="004B293C" w:rsidP="004B293C">
      <w:pPr>
        <w:spacing w:line="360" w:lineRule="auto"/>
        <w:rPr>
          <w:sz w:val="28"/>
          <w:szCs w:val="28"/>
        </w:rPr>
      </w:pPr>
    </w:p>
    <w:p w:rsidR="004B293C" w:rsidRPr="0043523B" w:rsidRDefault="004B293C" w:rsidP="004B293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4B293C" w:rsidRDefault="004B293C" w:rsidP="004B293C">
      <w:pPr>
        <w:ind w:left="5220"/>
        <w:jc w:val="right"/>
        <w:rPr>
          <w:sz w:val="20"/>
          <w:szCs w:val="20"/>
        </w:rPr>
      </w:pPr>
    </w:p>
    <w:p w:rsidR="008C6A33" w:rsidRDefault="008C6A33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lastRenderedPageBreak/>
        <w:t>Приложение 1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4B293C" w:rsidRPr="00A944BA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4B293C" w:rsidRDefault="004B293C" w:rsidP="004B293C">
      <w:pPr>
        <w:ind w:left="522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0C397B" w:rsidRPr="000C397B" w:rsidRDefault="000C397B" w:rsidP="004B293C">
      <w:pPr>
        <w:ind w:left="5220"/>
        <w:jc w:val="right"/>
        <w:rPr>
          <w:i/>
          <w:color w:val="1F3864" w:themeColor="accent5" w:themeShade="80"/>
          <w:sz w:val="20"/>
          <w:szCs w:val="20"/>
        </w:rPr>
      </w:pPr>
      <w:r w:rsidRPr="000C397B">
        <w:rPr>
          <w:i/>
          <w:color w:val="1F3864" w:themeColor="accent5" w:themeShade="80"/>
          <w:sz w:val="20"/>
          <w:szCs w:val="20"/>
        </w:rPr>
        <w:t>(в ред. приказа от 22.01.2025 № 10)</w:t>
      </w:r>
    </w:p>
    <w:p w:rsidR="004B293C" w:rsidRDefault="004B293C" w:rsidP="004B293C">
      <w:pPr>
        <w:ind w:left="5940"/>
      </w:pPr>
    </w:p>
    <w:p w:rsidR="004B293C" w:rsidRDefault="004B293C" w:rsidP="004B293C">
      <w:pPr>
        <w:ind w:left="5940"/>
      </w:pPr>
    </w:p>
    <w:p w:rsidR="004B293C" w:rsidRPr="005F7FF9" w:rsidRDefault="004B293C" w:rsidP="004B293C">
      <w:pPr>
        <w:ind w:left="5940"/>
      </w:pPr>
    </w:p>
    <w:p w:rsidR="004B293C" w:rsidRPr="005F7FF9" w:rsidRDefault="004B293C" w:rsidP="004B293C">
      <w:pPr>
        <w:ind w:left="6300"/>
      </w:pPr>
      <w:r w:rsidRPr="005F7FF9">
        <w:t xml:space="preserve">Председателю </w:t>
      </w:r>
    </w:p>
    <w:p w:rsidR="004B293C" w:rsidRPr="005F7FF9" w:rsidRDefault="004B293C" w:rsidP="004B293C">
      <w:pPr>
        <w:ind w:left="6300"/>
      </w:pPr>
      <w:r w:rsidRPr="005F7FF9">
        <w:t>Контрольно-счетной палаты</w:t>
      </w:r>
    </w:p>
    <w:p w:rsidR="004B293C" w:rsidRPr="005F7FF9" w:rsidRDefault="004B293C" w:rsidP="004B293C">
      <w:pPr>
        <w:ind w:left="6300"/>
      </w:pPr>
      <w:r w:rsidRPr="005F7FF9">
        <w:t>Томской области</w:t>
      </w:r>
    </w:p>
    <w:p w:rsidR="004B293C" w:rsidRPr="005F7FF9" w:rsidRDefault="004B293C" w:rsidP="004B293C"/>
    <w:p w:rsidR="004B293C" w:rsidRPr="005F7FF9" w:rsidRDefault="004B293C" w:rsidP="004B293C">
      <w:pPr>
        <w:jc w:val="center"/>
      </w:pP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об опечатывании касс, кассовых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и служебных помещений, складов и архивов</w:t>
      </w:r>
    </w:p>
    <w:p w:rsidR="004B293C" w:rsidRPr="005F7FF9" w:rsidRDefault="004B293C" w:rsidP="004B293C">
      <w:pPr>
        <w:jc w:val="both"/>
        <w:rPr>
          <w:b/>
        </w:rPr>
      </w:pPr>
    </w:p>
    <w:p w:rsidR="004B293C" w:rsidRPr="005F7FF9" w:rsidRDefault="004B293C" w:rsidP="004B293C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4B293C" w:rsidRPr="005F7FF9" w:rsidRDefault="004B293C" w:rsidP="004B293C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4B293C" w:rsidRPr="005F7FF9" w:rsidRDefault="004B293C" w:rsidP="004B293C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438"/>
        <w:gridCol w:w="264"/>
        <w:gridCol w:w="1927"/>
        <w:gridCol w:w="2232"/>
        <w:gridCol w:w="588"/>
        <w:gridCol w:w="476"/>
        <w:gridCol w:w="84"/>
        <w:gridCol w:w="2999"/>
      </w:tblGrid>
      <w:tr w:rsidR="004B293C" w:rsidRPr="005F7FF9" w:rsidTr="0070445F">
        <w:tc>
          <w:tcPr>
            <w:tcW w:w="7009" w:type="dxa"/>
            <w:gridSpan w:val="7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170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N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</w:t>
            </w:r>
            <w:r w:rsidR="000C397B">
              <w:rPr>
                <w:rFonts w:eastAsia="Calibri"/>
              </w:rPr>
              <w:t xml:space="preserve"> субъектов Российской Федерации, федеральных территорий </w:t>
            </w:r>
            <w:r w:rsidRPr="00AC3AB4">
              <w:rPr>
                <w:rFonts w:eastAsia="Calibri"/>
              </w:rPr>
              <w:t>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4B293C" w:rsidRPr="005F7FF9" w:rsidTr="0070445F">
        <w:tc>
          <w:tcPr>
            <w:tcW w:w="1438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опечатаны:</w:t>
            </w:r>
          </w:p>
        </w:tc>
        <w:tc>
          <w:tcPr>
            <w:tcW w:w="857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(перечень опечатанных объектов)</w:t>
            </w: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6449" w:type="dxa"/>
            <w:gridSpan w:val="5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Опечатывание произведено с участием должностного лица: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 инициалы)</w:t>
            </w:r>
          </w:p>
        </w:tc>
      </w:tr>
      <w:tr w:rsidR="004B293C" w:rsidRPr="005F7FF9" w:rsidTr="0070445F">
        <w:tc>
          <w:tcPr>
            <w:tcW w:w="10008" w:type="dxa"/>
            <w:gridSpan w:val="8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По факту опечатывания на объекте контрольного мероприятия «___» _______ 20__ года</w:t>
            </w:r>
          </w:p>
        </w:tc>
      </w:tr>
      <w:tr w:rsidR="004B293C" w:rsidRPr="005F7FF9" w:rsidTr="0070445F">
        <w:tc>
          <w:tcPr>
            <w:tcW w:w="6925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составлен  акт  в  двух  экземплярах,  один  из  которых  вручен 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4B293C" w:rsidRPr="005F7FF9" w:rsidRDefault="004B293C" w:rsidP="0070445F">
            <w:pPr>
              <w:jc w:val="center"/>
            </w:pPr>
          </w:p>
        </w:tc>
      </w:tr>
      <w:tr w:rsidR="004B293C" w:rsidRPr="005F7FF9" w:rsidTr="0070445F">
        <w:trPr>
          <w:trHeight w:val="560"/>
        </w:trPr>
        <w:tc>
          <w:tcPr>
            <w:tcW w:w="1000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702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Аудитор</w:t>
            </w:r>
          </w:p>
        </w:tc>
        <w:tc>
          <w:tcPr>
            <w:tcW w:w="1927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702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927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инициалы.)</w:t>
            </w:r>
          </w:p>
        </w:tc>
      </w:tr>
    </w:tbl>
    <w:p w:rsidR="004B293C" w:rsidRPr="005F7FF9" w:rsidRDefault="004B293C" w:rsidP="004B293C">
      <w:pPr>
        <w:jc w:val="both"/>
      </w:pPr>
    </w:p>
    <w:p w:rsidR="004B2BBC" w:rsidRDefault="004B2BB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lastRenderedPageBreak/>
        <w:t>Приложение 2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к Регламенту Контрольно-счетной палаты 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Томской области, утвержденному приказом 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>председателя Контрольно-счетной палаты</w:t>
      </w:r>
    </w:p>
    <w:p w:rsidR="004B293C" w:rsidRPr="00A944BA" w:rsidRDefault="004B293C" w:rsidP="004B293C">
      <w:pPr>
        <w:ind w:left="4860"/>
        <w:jc w:val="right"/>
        <w:rPr>
          <w:sz w:val="20"/>
          <w:szCs w:val="20"/>
        </w:rPr>
      </w:pPr>
      <w:r w:rsidRPr="00A944BA">
        <w:rPr>
          <w:sz w:val="20"/>
          <w:szCs w:val="20"/>
        </w:rPr>
        <w:t xml:space="preserve">от 03 октября </w:t>
      </w:r>
      <w:smartTag w:uri="urn:schemas-microsoft-com:office:smarttags" w:element="metricconverter">
        <w:smartTagPr>
          <w:attr w:name="ProductID" w:val="2011 г"/>
        </w:smartTagPr>
        <w:r w:rsidRPr="00A944BA">
          <w:rPr>
            <w:sz w:val="20"/>
            <w:szCs w:val="20"/>
          </w:rPr>
          <w:t>2011 г</w:t>
        </w:r>
      </w:smartTag>
      <w:r w:rsidRPr="00A944BA">
        <w:rPr>
          <w:sz w:val="20"/>
          <w:szCs w:val="20"/>
        </w:rPr>
        <w:t>. № 29</w:t>
      </w:r>
    </w:p>
    <w:p w:rsidR="000C397B" w:rsidRPr="000C397B" w:rsidRDefault="000C397B" w:rsidP="000C397B">
      <w:pPr>
        <w:ind w:left="5220"/>
        <w:jc w:val="right"/>
        <w:rPr>
          <w:i/>
          <w:color w:val="1F3864" w:themeColor="accent5" w:themeShade="80"/>
          <w:sz w:val="20"/>
          <w:szCs w:val="20"/>
        </w:rPr>
      </w:pPr>
      <w:r w:rsidRPr="000C397B">
        <w:rPr>
          <w:i/>
          <w:color w:val="1F3864" w:themeColor="accent5" w:themeShade="80"/>
          <w:sz w:val="20"/>
          <w:szCs w:val="20"/>
        </w:rPr>
        <w:t>(в ред. приказа от 22.01.2025 № 10)</w:t>
      </w: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</w:p>
    <w:p w:rsidR="004B293C" w:rsidRPr="005F7FF9" w:rsidRDefault="004B293C" w:rsidP="004B293C">
      <w:pPr>
        <w:ind w:left="6300"/>
      </w:pPr>
      <w:r w:rsidRPr="005F7FF9">
        <w:t xml:space="preserve">Председателю </w:t>
      </w:r>
    </w:p>
    <w:p w:rsidR="004B293C" w:rsidRPr="005F7FF9" w:rsidRDefault="004B293C" w:rsidP="004B293C">
      <w:pPr>
        <w:ind w:left="6300"/>
      </w:pPr>
      <w:r w:rsidRPr="005F7FF9">
        <w:t>Контрольно-счетной палаты</w:t>
      </w:r>
    </w:p>
    <w:p w:rsidR="004B293C" w:rsidRPr="005F7FF9" w:rsidRDefault="004B293C" w:rsidP="004B293C">
      <w:pPr>
        <w:ind w:left="6300"/>
      </w:pPr>
      <w:r w:rsidRPr="005F7FF9">
        <w:t>Томской области</w:t>
      </w:r>
    </w:p>
    <w:p w:rsidR="004B293C" w:rsidRPr="005F7FF9" w:rsidRDefault="004B293C" w:rsidP="004B293C"/>
    <w:p w:rsidR="004B293C" w:rsidRPr="005F7FF9" w:rsidRDefault="004B293C" w:rsidP="004B293C"/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У В Е Д О М Л Е Н И Е</w:t>
      </w:r>
    </w:p>
    <w:p w:rsidR="004B293C" w:rsidRPr="005F7FF9" w:rsidRDefault="004B293C" w:rsidP="004B293C">
      <w:pPr>
        <w:jc w:val="center"/>
        <w:rPr>
          <w:b/>
        </w:rPr>
      </w:pPr>
      <w:r w:rsidRPr="005F7FF9">
        <w:rPr>
          <w:b/>
        </w:rPr>
        <w:t>об изъятии документов и материалов</w:t>
      </w:r>
    </w:p>
    <w:p w:rsidR="004B293C" w:rsidRPr="005F7FF9" w:rsidRDefault="004B293C" w:rsidP="004B293C">
      <w:pPr>
        <w:jc w:val="both"/>
      </w:pPr>
    </w:p>
    <w:p w:rsidR="004B293C" w:rsidRPr="005F7FF9" w:rsidRDefault="004B293C" w:rsidP="004B293C">
      <w:pPr>
        <w:jc w:val="both"/>
      </w:pPr>
      <w:r w:rsidRPr="005F7FF9">
        <w:t xml:space="preserve">__________________                                 </w:t>
      </w:r>
      <w:r w:rsidRPr="005F7FF9">
        <w:tab/>
      </w:r>
      <w:r w:rsidRPr="005F7FF9">
        <w:tab/>
      </w:r>
      <w:r w:rsidRPr="005F7FF9">
        <w:tab/>
      </w:r>
      <w:r w:rsidRPr="005F7FF9">
        <w:tab/>
      </w:r>
      <w:r w:rsidRPr="005F7FF9">
        <w:tab/>
        <w:t xml:space="preserve">  «___» _______ 20__ года</w:t>
      </w:r>
    </w:p>
    <w:p w:rsidR="004B293C" w:rsidRPr="005F7FF9" w:rsidRDefault="004B293C" w:rsidP="004B293C">
      <w:pPr>
        <w:ind w:firstLine="360"/>
        <w:jc w:val="both"/>
        <w:rPr>
          <w:vertAlign w:val="superscript"/>
        </w:rPr>
      </w:pPr>
      <w:r w:rsidRPr="005F7FF9">
        <w:rPr>
          <w:vertAlign w:val="superscript"/>
        </w:rPr>
        <w:t>(населенный пункт)</w:t>
      </w:r>
    </w:p>
    <w:p w:rsidR="004B293C" w:rsidRPr="005F7FF9" w:rsidRDefault="004B293C" w:rsidP="004B293C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7"/>
        <w:gridCol w:w="1401"/>
        <w:gridCol w:w="1895"/>
        <w:gridCol w:w="675"/>
        <w:gridCol w:w="1564"/>
        <w:gridCol w:w="574"/>
        <w:gridCol w:w="716"/>
        <w:gridCol w:w="361"/>
        <w:gridCol w:w="485"/>
        <w:gridCol w:w="451"/>
        <w:gridCol w:w="696"/>
        <w:gridCol w:w="903"/>
      </w:tblGrid>
      <w:tr w:rsidR="004B293C" w:rsidRPr="005F7FF9" w:rsidTr="0070445F">
        <w:tc>
          <w:tcPr>
            <w:tcW w:w="7112" w:type="dxa"/>
            <w:gridSpan w:val="7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Уведомляю Вас, что при проведении контрольного мероприятия: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170"/>
        </w:trPr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(наименование контрольного мероприятия)</w:t>
            </w: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организации)</w:t>
            </w: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both"/>
              <w:rPr>
                <w:rFonts w:eastAsia="Calibri"/>
              </w:rPr>
            </w:pPr>
            <w:r w:rsidRPr="005F7FF9">
              <w:t xml:space="preserve">в соответствии со статьей 14 Федерального закона от 7 февраля 2011 года № 6-ФЗ </w:t>
            </w:r>
            <w:r w:rsidRPr="00AC3AB4">
              <w:rPr>
                <w:rFonts w:eastAsia="Calibri"/>
              </w:rPr>
              <w:t>«Об общих принципах организации и деятельности контрольно-счетных органов субъектов Российской Федерации</w:t>
            </w:r>
            <w:r w:rsidR="000C397B">
              <w:rPr>
                <w:rFonts w:eastAsia="Calibri"/>
              </w:rPr>
              <w:t>, федеральных территорий</w:t>
            </w:r>
            <w:r w:rsidRPr="00AC3AB4">
              <w:rPr>
                <w:rFonts w:eastAsia="Calibri"/>
              </w:rPr>
              <w:t xml:space="preserve"> и муниципальных образований» и статьей 22 Закона Томской области от 09 августа 2011 года №177-ОЗ «О Контрольно-счетной палате Томской области»</w:t>
            </w:r>
          </w:p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  <w:r w:rsidRPr="00AC3AB4">
              <w:rPr>
                <w:vertAlign w:val="superscript"/>
              </w:rPr>
              <w:t>(должность, фамилия и инициалы должностного лица контрольно-счетного органа)</w:t>
            </w:r>
          </w:p>
        </w:tc>
      </w:tr>
      <w:tr w:rsidR="004B293C" w:rsidRPr="005F7FF9" w:rsidTr="0070445F">
        <w:tc>
          <w:tcPr>
            <w:tcW w:w="6396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Изъяты для проверки следующие документы и материалы:</w:t>
            </w:r>
          </w:p>
        </w:tc>
        <w:tc>
          <w:tcPr>
            <w:tcW w:w="3612" w:type="dxa"/>
            <w:gridSpan w:val="6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rPr>
          <w:trHeight w:val="286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rPr>
          <w:trHeight w:val="283"/>
        </w:trPr>
        <w:tc>
          <w:tcPr>
            <w:tcW w:w="287" w:type="dxa"/>
            <w:shd w:val="clear" w:color="auto" w:fill="auto"/>
          </w:tcPr>
          <w:p w:rsidR="004B293C" w:rsidRPr="005F7FF9" w:rsidRDefault="004B293C" w:rsidP="0070445F">
            <w:pPr>
              <w:numPr>
                <w:ilvl w:val="0"/>
                <w:numId w:val="30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center"/>
            </w:pPr>
          </w:p>
        </w:tc>
        <w:tc>
          <w:tcPr>
            <w:tcW w:w="451" w:type="dxa"/>
            <w:shd w:val="clear" w:color="auto" w:fill="auto"/>
          </w:tcPr>
          <w:p w:rsidR="004B293C" w:rsidRPr="005F7FF9" w:rsidRDefault="004B293C" w:rsidP="0070445F">
            <w:r w:rsidRPr="005F7FF9">
              <w:t xml:space="preserve">на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/>
        </w:tc>
        <w:tc>
          <w:tcPr>
            <w:tcW w:w="903" w:type="dxa"/>
            <w:shd w:val="clear" w:color="auto" w:fill="auto"/>
          </w:tcPr>
          <w:p w:rsidR="004B293C" w:rsidRPr="005F7FF9" w:rsidRDefault="004B293C" w:rsidP="0070445F">
            <w:r w:rsidRPr="005F7FF9">
              <w:t>листах</w:t>
            </w:r>
          </w:p>
        </w:tc>
      </w:tr>
      <w:tr w:rsidR="004B293C" w:rsidRPr="005F7FF9" w:rsidTr="0070445F">
        <w:tc>
          <w:tcPr>
            <w:tcW w:w="10008" w:type="dxa"/>
            <w:gridSpan w:val="1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5822" w:type="dxa"/>
            <w:gridSpan w:val="5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Изъятие произведено с участием должностного лица:</w:t>
            </w:r>
          </w:p>
        </w:tc>
        <w:tc>
          <w:tcPr>
            <w:tcW w:w="41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(наименование проверяемого органа или организации, должность, фамилия и инициалы)</w:t>
            </w:r>
          </w:p>
        </w:tc>
      </w:tr>
      <w:tr w:rsidR="004B293C" w:rsidRPr="005F7FF9" w:rsidTr="0070445F">
        <w:tc>
          <w:tcPr>
            <w:tcW w:w="10008" w:type="dxa"/>
            <w:gridSpan w:val="1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 xml:space="preserve">Об изъятии документов и материалов «___» _______ 20__ года составлен акт в двух </w:t>
            </w:r>
          </w:p>
        </w:tc>
      </w:tr>
      <w:tr w:rsidR="004B293C" w:rsidRPr="005F7FF9" w:rsidTr="0070445F">
        <w:tc>
          <w:tcPr>
            <w:tcW w:w="4258" w:type="dxa"/>
            <w:gridSpan w:val="4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экземплярах, один из которых вручен :</w:t>
            </w:r>
          </w:p>
        </w:tc>
        <w:tc>
          <w:tcPr>
            <w:tcW w:w="5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000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(должность, наименование проверяемого органа или организации, фамилия и инициалы)</w:t>
            </w:r>
          </w:p>
          <w:p w:rsidR="004B293C" w:rsidRPr="005F7FF9" w:rsidRDefault="004B293C" w:rsidP="0070445F">
            <w:pPr>
              <w:jc w:val="center"/>
            </w:pPr>
          </w:p>
        </w:tc>
      </w:tr>
      <w:tr w:rsidR="004B293C" w:rsidRPr="005F7FF9" w:rsidTr="0070445F">
        <w:trPr>
          <w:trHeight w:val="560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688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  <w:r w:rsidRPr="005F7FF9">
              <w:t>Аудитор</w:t>
            </w:r>
          </w:p>
        </w:tc>
        <w:tc>
          <w:tcPr>
            <w:tcW w:w="1895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</w:tr>
      <w:tr w:rsidR="004B293C" w:rsidRPr="005F7FF9" w:rsidTr="0070445F">
        <w:tc>
          <w:tcPr>
            <w:tcW w:w="1688" w:type="dxa"/>
            <w:gridSpan w:val="2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1895" w:type="dxa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(подпись)</w:t>
            </w:r>
          </w:p>
        </w:tc>
        <w:tc>
          <w:tcPr>
            <w:tcW w:w="1651" w:type="dxa"/>
            <w:gridSpan w:val="3"/>
            <w:shd w:val="clear" w:color="auto" w:fill="auto"/>
          </w:tcPr>
          <w:p w:rsidR="004B293C" w:rsidRPr="005F7FF9" w:rsidRDefault="004B293C" w:rsidP="0070445F">
            <w:pPr>
              <w:jc w:val="both"/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4B293C" w:rsidRPr="00AC3AB4" w:rsidRDefault="004B293C" w:rsidP="0070445F">
            <w:pPr>
              <w:jc w:val="center"/>
              <w:rPr>
                <w:vertAlign w:val="superscript"/>
              </w:rPr>
            </w:pPr>
            <w:r w:rsidRPr="00AC3AB4">
              <w:rPr>
                <w:vertAlign w:val="superscript"/>
              </w:rPr>
              <w:t>(Фамилия и инициалы)</w:t>
            </w:r>
          </w:p>
        </w:tc>
      </w:tr>
    </w:tbl>
    <w:p w:rsidR="00D07994" w:rsidRDefault="00D07994" w:rsidP="004B293C">
      <w:pPr>
        <w:ind w:left="6096"/>
        <w:rPr>
          <w:sz w:val="18"/>
          <w:szCs w:val="18"/>
        </w:rPr>
      </w:pPr>
    </w:p>
    <w:p w:rsidR="00D07994" w:rsidRDefault="00D07994" w:rsidP="004B293C">
      <w:pPr>
        <w:ind w:left="6096"/>
        <w:rPr>
          <w:sz w:val="18"/>
          <w:szCs w:val="18"/>
        </w:rPr>
      </w:pPr>
    </w:p>
    <w:p w:rsidR="00D07994" w:rsidRDefault="00D07994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B293C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4B293C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к приказу председателя</w:t>
      </w:r>
    </w:p>
    <w:p w:rsidR="004B293C" w:rsidRPr="00212556" w:rsidRDefault="004B293C" w:rsidP="004B293C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Приложение 3</w:t>
      </w:r>
    </w:p>
    <w:p w:rsidR="004B293C" w:rsidRPr="00212556" w:rsidRDefault="004B293C" w:rsidP="004B293C">
      <w:pPr>
        <w:ind w:left="6096"/>
        <w:rPr>
          <w:sz w:val="18"/>
          <w:szCs w:val="18"/>
        </w:rPr>
      </w:pPr>
      <w:r>
        <w:rPr>
          <w:sz w:val="18"/>
          <w:szCs w:val="18"/>
        </w:rPr>
        <w:t>к</w:t>
      </w:r>
      <w:r w:rsidRPr="00212556">
        <w:rPr>
          <w:sz w:val="18"/>
          <w:szCs w:val="18"/>
        </w:rPr>
        <w:t xml:space="preserve"> Регламенту Контрольно-счетной палаты</w:t>
      </w:r>
    </w:p>
    <w:p w:rsidR="004B293C" w:rsidRDefault="004B293C" w:rsidP="004B293C">
      <w:pPr>
        <w:ind w:left="6096"/>
        <w:rPr>
          <w:sz w:val="18"/>
          <w:szCs w:val="18"/>
        </w:rPr>
      </w:pPr>
      <w:r w:rsidRPr="00212556">
        <w:rPr>
          <w:sz w:val="18"/>
          <w:szCs w:val="18"/>
        </w:rPr>
        <w:t>Томской области</w:t>
      </w:r>
    </w:p>
    <w:p w:rsidR="004B293C" w:rsidRDefault="004B293C" w:rsidP="004B293C">
      <w:pPr>
        <w:ind w:left="6096"/>
        <w:rPr>
          <w:i/>
          <w:color w:val="4F81BD"/>
          <w:sz w:val="18"/>
          <w:szCs w:val="18"/>
        </w:rPr>
      </w:pPr>
      <w:r w:rsidRPr="002F7DE9">
        <w:rPr>
          <w:i/>
          <w:color w:val="4F81BD"/>
          <w:sz w:val="18"/>
          <w:szCs w:val="18"/>
        </w:rPr>
        <w:t>(введено приказом от 04.10.2013 № 40)</w:t>
      </w:r>
    </w:p>
    <w:p w:rsidR="000C397B" w:rsidRPr="000C397B" w:rsidRDefault="000C397B" w:rsidP="000C397B">
      <w:pPr>
        <w:ind w:left="6096"/>
        <w:rPr>
          <w:i/>
          <w:color w:val="4F81BD"/>
          <w:sz w:val="18"/>
          <w:szCs w:val="18"/>
        </w:rPr>
      </w:pPr>
      <w:r w:rsidRPr="000C397B">
        <w:rPr>
          <w:i/>
          <w:color w:val="4F81BD"/>
          <w:sz w:val="18"/>
          <w:szCs w:val="18"/>
        </w:rPr>
        <w:t>(в ред. приказа от 22.01.2025 № 10)</w:t>
      </w:r>
    </w:p>
    <w:p w:rsidR="000C397B" w:rsidRPr="002F7DE9" w:rsidRDefault="000C397B" w:rsidP="004B293C">
      <w:pPr>
        <w:ind w:left="6096"/>
        <w:rPr>
          <w:i/>
          <w:color w:val="4F81BD"/>
          <w:sz w:val="18"/>
          <w:szCs w:val="18"/>
        </w:rPr>
      </w:pPr>
      <w:bookmarkStart w:id="65" w:name="_GoBack"/>
      <w:bookmarkEnd w:id="65"/>
    </w:p>
    <w:p w:rsidR="004B293C" w:rsidRDefault="004B293C" w:rsidP="004B293C">
      <w:pPr>
        <w:jc w:val="center"/>
        <w:rPr>
          <w:b/>
          <w:sz w:val="26"/>
          <w:szCs w:val="26"/>
        </w:rPr>
      </w:pPr>
    </w:p>
    <w:p w:rsidR="004B293C" w:rsidRDefault="004B293C" w:rsidP="004B293C">
      <w:pPr>
        <w:jc w:val="center"/>
        <w:rPr>
          <w:b/>
          <w:sz w:val="26"/>
          <w:szCs w:val="26"/>
        </w:rPr>
      </w:pPr>
      <w:r w:rsidRPr="00EF1E0A">
        <w:rPr>
          <w:b/>
          <w:sz w:val="26"/>
          <w:szCs w:val="26"/>
        </w:rPr>
        <w:t>Примерная форма протокола</w:t>
      </w:r>
    </w:p>
    <w:p w:rsidR="004B293C" w:rsidRDefault="004B293C" w:rsidP="004B293C">
      <w:pPr>
        <w:jc w:val="center"/>
        <w:rPr>
          <w:sz w:val="18"/>
          <w:szCs w:val="18"/>
        </w:rPr>
      </w:pPr>
      <w:r w:rsidRPr="00EF1E0A">
        <w:rPr>
          <w:b/>
          <w:sz w:val="26"/>
          <w:szCs w:val="26"/>
        </w:rPr>
        <w:t>об административных правонарушениях</w:t>
      </w:r>
    </w:p>
    <w:p w:rsidR="004B293C" w:rsidRDefault="004B293C" w:rsidP="004B293C">
      <w:pPr>
        <w:ind w:left="6096"/>
        <w:rPr>
          <w:sz w:val="18"/>
          <w:szCs w:val="18"/>
        </w:rPr>
      </w:pPr>
    </w:p>
    <w:p w:rsidR="004B293C" w:rsidRDefault="004B293C" w:rsidP="004B293C">
      <w:pPr>
        <w:jc w:val="center"/>
      </w:pPr>
      <w:r w:rsidRPr="000114BF">
        <w:rPr>
          <w:noProof/>
        </w:rPr>
        <w:drawing>
          <wp:inline distT="0" distB="0" distL="0" distR="0" wp14:anchorId="40F7A69F" wp14:editId="77C00749">
            <wp:extent cx="84645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3C" w:rsidRDefault="004B293C" w:rsidP="004B293C">
      <w:pPr>
        <w:jc w:val="center"/>
      </w:pPr>
    </w:p>
    <w:p w:rsidR="004B293C" w:rsidRDefault="004B293C" w:rsidP="004B293C">
      <w:pPr>
        <w:jc w:val="center"/>
      </w:pPr>
    </w:p>
    <w:p w:rsidR="004B293C" w:rsidRPr="004230E9" w:rsidRDefault="004B293C" w:rsidP="004B293C">
      <w:pPr>
        <w:spacing w:after="240"/>
        <w:jc w:val="center"/>
        <w:rPr>
          <w:b/>
          <w:sz w:val="32"/>
        </w:rPr>
      </w:pPr>
      <w:r>
        <w:rPr>
          <w:b/>
          <w:sz w:val="32"/>
        </w:rPr>
        <w:t>КОНТРОЛЬНО-СЧЕТНАЯ ПАЛАТА ТОМСКОЙ ОБЛАСТИ</w:t>
      </w:r>
    </w:p>
    <w:p w:rsidR="004B293C" w:rsidRDefault="004B293C" w:rsidP="004B293C">
      <w:pPr>
        <w:jc w:val="center"/>
        <w:rPr>
          <w:sz w:val="18"/>
        </w:rPr>
      </w:pPr>
      <w:r>
        <w:rPr>
          <w:sz w:val="18"/>
        </w:rPr>
        <w:t xml:space="preserve">Енисейская, ул., </w:t>
      </w:r>
      <w:r w:rsidR="000C397B">
        <w:rPr>
          <w:sz w:val="18"/>
        </w:rPr>
        <w:t>д.</w:t>
      </w:r>
      <w:proofErr w:type="gramStart"/>
      <w:r w:rsidR="000C397B">
        <w:rPr>
          <w:sz w:val="18"/>
        </w:rPr>
        <w:t xml:space="preserve">8,   </w:t>
      </w:r>
      <w:proofErr w:type="spellStart"/>
      <w:proofErr w:type="gramEnd"/>
      <w:r w:rsidR="000C397B">
        <w:rPr>
          <w:sz w:val="18"/>
        </w:rPr>
        <w:t>г.Томск</w:t>
      </w:r>
      <w:proofErr w:type="spellEnd"/>
      <w:r w:rsidR="000C397B">
        <w:rPr>
          <w:sz w:val="18"/>
        </w:rPr>
        <w:t>,  634050,   тел.</w:t>
      </w:r>
      <w:r>
        <w:rPr>
          <w:sz w:val="18"/>
        </w:rPr>
        <w:t xml:space="preserve"> (3822) 520-061</w:t>
      </w:r>
    </w:p>
    <w:p w:rsidR="004B293C" w:rsidRPr="004230E9" w:rsidRDefault="004B293C" w:rsidP="004B293C">
      <w:pPr>
        <w:jc w:val="center"/>
        <w:rPr>
          <w:sz w:val="18"/>
          <w:lang w:val="en-US"/>
        </w:rPr>
      </w:pPr>
      <w:r>
        <w:rPr>
          <w:sz w:val="18"/>
          <w:lang w:val="en-US"/>
        </w:rPr>
        <w:t>e</w:t>
      </w:r>
      <w:r w:rsidRPr="003D06C1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r w:rsidRPr="003D06C1">
        <w:rPr>
          <w:sz w:val="18"/>
          <w:lang w:val="en-US"/>
        </w:rPr>
        <w:t xml:space="preserve">: </w:t>
      </w:r>
      <w:r w:rsidRPr="00945BEF">
        <w:rPr>
          <w:sz w:val="18"/>
          <w:lang w:val="en-US"/>
        </w:rPr>
        <w:t>kpto@audit.tomsk.ru</w:t>
      </w:r>
      <w:r w:rsidRPr="003D06C1">
        <w:rPr>
          <w:sz w:val="18"/>
          <w:lang w:val="en-US"/>
        </w:rPr>
        <w:t xml:space="preserve">,   </w:t>
      </w:r>
      <w:r w:rsidRPr="00945BEF">
        <w:rPr>
          <w:sz w:val="18"/>
          <w:lang w:val="en-US"/>
        </w:rPr>
        <w:t>http://audit.tomsk.ru</w:t>
      </w:r>
    </w:p>
    <w:p w:rsidR="004B293C" w:rsidRPr="004230E9" w:rsidRDefault="004B293C" w:rsidP="004B293C">
      <w:pPr>
        <w:pBdr>
          <w:top w:val="double" w:sz="12" w:space="1" w:color="auto"/>
        </w:pBdr>
        <w:spacing w:before="120"/>
        <w:rPr>
          <w:sz w:val="16"/>
          <w:lang w:val="en-US"/>
        </w:rPr>
      </w:pPr>
    </w:p>
    <w:p w:rsidR="004B293C" w:rsidRPr="004C42AE" w:rsidRDefault="004B293C" w:rsidP="004B293C">
      <w:pPr>
        <w:spacing w:before="12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ПРОТОКОЛ</w:t>
      </w:r>
    </w:p>
    <w:p w:rsidR="004B293C" w:rsidRPr="004C42AE" w:rsidRDefault="004B293C" w:rsidP="004B293C">
      <w:pPr>
        <w:spacing w:after="480"/>
        <w:jc w:val="center"/>
        <w:rPr>
          <w:b/>
          <w:bCs/>
          <w:sz w:val="32"/>
          <w:szCs w:val="32"/>
        </w:rPr>
      </w:pPr>
      <w:r w:rsidRPr="004C42AE">
        <w:rPr>
          <w:b/>
          <w:bCs/>
          <w:sz w:val="32"/>
          <w:szCs w:val="32"/>
        </w:rPr>
        <w:t>об административном правонарушении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559"/>
        <w:gridCol w:w="425"/>
        <w:gridCol w:w="425"/>
        <w:gridCol w:w="2694"/>
        <w:gridCol w:w="3402"/>
      </w:tblGrid>
      <w:tr w:rsidR="004B293C" w:rsidTr="007044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ind w:left="57"/>
            </w:pPr>
            <w: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AA2DE9" w:rsidRDefault="004B293C" w:rsidP="0070445F">
            <w:pPr>
              <w:jc w:val="center"/>
              <w:rPr>
                <w:vertAlign w:val="superscript"/>
              </w:rPr>
            </w:pPr>
            <w:r w:rsidRPr="00AA2DE9">
              <w:rPr>
                <w:vertAlign w:val="superscript"/>
              </w:rPr>
              <w:t>(место составления)</w:t>
            </w:r>
          </w:p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4B293C" w:rsidTr="0070445F">
        <w:trPr>
          <w:trHeight w:val="29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Протокол составлен: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rPr>
          <w:trHeight w:val="17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ind w:left="2552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(должность, фамилия и инициалы лица, составившего протокол)</w:t>
            </w:r>
          </w:p>
        </w:tc>
      </w:tr>
      <w:tr w:rsidR="004B293C" w:rsidTr="007044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7580"/>
      </w:tblGrid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E324C" w:rsidRDefault="004B293C" w:rsidP="0070445F">
            <w:r w:rsidRPr="004E324C">
              <w:t xml:space="preserve">Информация о лице, в отношении которого возбуждено дело об административном  </w:t>
            </w:r>
          </w:p>
        </w:tc>
      </w:tr>
      <w:tr w:rsidR="004B293C" w:rsidTr="0070445F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E324C" w:rsidRDefault="004B293C" w:rsidP="0070445F">
            <w:r w:rsidRPr="004E324C">
              <w:t>правонарушении:</w:t>
            </w:r>
          </w:p>
        </w:tc>
        <w:tc>
          <w:tcPr>
            <w:tcW w:w="75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4E324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pStyle w:val="ConsPlusNonformat"/>
              <w:widowControl/>
              <w:jc w:val="right"/>
              <w:rPr>
                <w:sz w:val="28"/>
                <w:szCs w:val="28"/>
                <w:vertAlign w:val="superscript"/>
              </w:rPr>
            </w:pP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(для юридического лица </w:t>
            </w:r>
            <w:r w:rsidRPr="002F7DE9">
              <w:rPr>
                <w:sz w:val="26"/>
                <w:szCs w:val="26"/>
                <w:vertAlign w:val="superscript"/>
              </w:rPr>
              <w:t>–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полное</w:t>
            </w:r>
            <w:r w:rsidRPr="002F7DE9">
              <w:rPr>
                <w:sz w:val="26"/>
                <w:szCs w:val="26"/>
                <w:vertAlign w:val="superscript"/>
              </w:rPr>
              <w:t xml:space="preserve"> </w:t>
            </w:r>
            <w:r w:rsidRPr="002F7DE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наименование, место нахождения, ИНН, банковские реквизиты;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 xml:space="preserve">для должностного лица - фамилия, имя, отчество, полное наименование должности, места работы, дата рождения, место 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rPr>
                <w:sz w:val="26"/>
                <w:szCs w:val="26"/>
                <w:vertAlign w:val="superscript"/>
              </w:rPr>
            </w:pPr>
          </w:p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sz w:val="28"/>
                <w:szCs w:val="28"/>
              </w:rPr>
            </w:pPr>
            <w:r w:rsidRPr="002F7DE9">
              <w:rPr>
                <w:sz w:val="26"/>
                <w:szCs w:val="26"/>
                <w:vertAlign w:val="superscript"/>
              </w:rPr>
              <w:t>жительства, серия, номер, дата выдачи документа, удостоверяющего личность, название органа, выдавшего данный документ)</w:t>
            </w:r>
          </w:p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2F7DE9" w:rsidRDefault="004B293C" w:rsidP="0070445F">
            <w:pPr>
              <w:rPr>
                <w:sz w:val="26"/>
                <w:szCs w:val="26"/>
                <w:vertAlign w:val="superscript"/>
              </w:rPr>
            </w:pPr>
          </w:p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4B293C" w:rsidTr="0070445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 w:rsidRPr="00167B0D">
              <w:t>Описание административного правонарушения: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right"/>
            </w:pPr>
            <w:r w:rsidRPr="002F7DE9">
              <w:rPr>
                <w:sz w:val="26"/>
                <w:szCs w:val="26"/>
                <w:vertAlign w:val="superscript"/>
              </w:rPr>
              <w:t>(указать обнаруженные достаточные данные, указывающие</w:t>
            </w:r>
          </w:p>
        </w:tc>
      </w:tr>
      <w:tr w:rsidR="004B293C" w:rsidTr="0070445F">
        <w:trPr>
          <w:trHeight w:val="270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на наличие события административного правонарушения, в том числе о месте, времени, способе совершения </w:t>
            </w:r>
          </w:p>
        </w:tc>
      </w:tr>
      <w:tr w:rsidR="004B293C" w:rsidTr="007044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административного правонарушения, а также сведения о лице, в отношении которого возбуждено дело об административном </w:t>
            </w:r>
          </w:p>
        </w:tc>
      </w:tr>
      <w:tr w:rsidR="004B293C" w:rsidTr="0070445F">
        <w:trPr>
          <w:trHeight w:val="284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правонарушении, его виновности в совершении противоправного действия (бездействия), статье КоАП РФ, </w:t>
            </w:r>
          </w:p>
        </w:tc>
      </w:tr>
      <w:tr w:rsidR="004B293C" w:rsidTr="0070445F">
        <w:trPr>
          <w:trHeight w:val="32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  <w:tr w:rsidR="004B293C" w:rsidTr="0070445F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jc w:val="center"/>
            </w:pPr>
            <w:r w:rsidRPr="002F7DE9">
              <w:rPr>
                <w:sz w:val="26"/>
                <w:szCs w:val="26"/>
                <w:vertAlign w:val="superscript"/>
              </w:rPr>
              <w:t xml:space="preserve">предусматривающей административную ответственность за данное правонарушение </w:t>
            </w:r>
            <w:r w:rsidRPr="002F7DE9">
              <w:rPr>
                <w:rStyle w:val="af8"/>
                <w:sz w:val="26"/>
                <w:szCs w:val="26"/>
              </w:rPr>
              <w:footnoteReference w:id="1"/>
            </w:r>
            <w:r w:rsidRPr="002F7DE9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4B293C" w:rsidTr="0070445F">
        <w:trPr>
          <w:trHeight w:val="29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Default="004B293C" w:rsidP="004B293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4B293C" w:rsidTr="0070445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Объяснение лица (законного представителя юридического лица), в отношении которого</w:t>
            </w:r>
          </w:p>
        </w:tc>
      </w:tr>
      <w:tr w:rsidR="004B293C" w:rsidTr="0070445F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816530" w:rsidRDefault="004B293C" w:rsidP="0070445F">
            <w:r w:rsidRPr="00816530">
              <w:t>возбуждено дело об административном правонарушении: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Pr="00816530" w:rsidRDefault="004B293C" w:rsidP="0070445F"/>
        </w:tc>
      </w:tr>
      <w:tr w:rsidR="004B293C" w:rsidTr="0070445F">
        <w:trPr>
          <w:trHeight w:val="317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293C" w:rsidRDefault="004B293C" w:rsidP="0070445F"/>
        </w:tc>
      </w:tr>
    </w:tbl>
    <w:p w:rsidR="004B293C" w:rsidRPr="00840C44" w:rsidRDefault="004B293C" w:rsidP="004B293C">
      <w:pPr>
        <w:rPr>
          <w:sz w:val="16"/>
          <w:szCs w:val="16"/>
        </w:rPr>
      </w:pPr>
    </w:p>
    <w:p w:rsidR="004B293C" w:rsidRPr="00816530" w:rsidRDefault="004B293C" w:rsidP="004B293C">
      <w:pPr>
        <w:ind w:firstLine="709"/>
        <w:jc w:val="both"/>
      </w:pPr>
      <w:r>
        <w:t xml:space="preserve">Лицу </w:t>
      </w:r>
      <w:r w:rsidRPr="00816530">
        <w:t>(законно</w:t>
      </w:r>
      <w:r>
        <w:t>му</w:t>
      </w:r>
      <w:r w:rsidRPr="00816530">
        <w:t xml:space="preserve"> представител</w:t>
      </w:r>
      <w:r>
        <w:t>ю</w:t>
      </w:r>
      <w:r w:rsidRPr="00816530">
        <w:t xml:space="preserve"> юридического лица), в отношении которого возбуждено дело об административном правонарушении</w:t>
      </w:r>
      <w:r>
        <w:t>,</w:t>
      </w:r>
      <w:r w:rsidRPr="00816530">
        <w:t xml:space="preserve"> разъяснены права, предусмотренные ст. 25.1 Кодекса Российской Федерации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Кодексом Российской Федерации об административных правонарушениях.</w:t>
      </w:r>
    </w:p>
    <w:p w:rsidR="004B293C" w:rsidRDefault="004B293C" w:rsidP="004B293C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4B293C" w:rsidRDefault="004B293C" w:rsidP="004B293C">
      <w:pPr>
        <w:jc w:val="center"/>
        <w:rPr>
          <w:vertAlign w:val="superscript"/>
        </w:rPr>
      </w:pPr>
      <w:r w:rsidRPr="00ED3AF2">
        <w:rPr>
          <w:vertAlign w:val="superscript"/>
        </w:rPr>
        <w:t xml:space="preserve">подпись лица, в отношении которого ведется производство по делу об административном правонарушении </w:t>
      </w:r>
    </w:p>
    <w:p w:rsidR="004B293C" w:rsidRPr="00ED3AF2" w:rsidRDefault="004B293C" w:rsidP="004B293C">
      <w:pPr>
        <w:jc w:val="center"/>
        <w:rPr>
          <w:vertAlign w:val="superscript"/>
        </w:rPr>
      </w:pPr>
      <w:r w:rsidRPr="00ED3AF2">
        <w:rPr>
          <w:vertAlign w:val="superscript"/>
        </w:rPr>
        <w:t>(его законного представителя)</w:t>
      </w:r>
      <w:r>
        <w:rPr>
          <w:vertAlign w:val="superscript"/>
        </w:rPr>
        <w:t>, инициалы и фамилия</w:t>
      </w:r>
    </w:p>
    <w:p w:rsidR="004B293C" w:rsidRDefault="004B293C" w:rsidP="004B29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06"/>
        <w:gridCol w:w="276"/>
      </w:tblGrid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ind w:firstLine="709"/>
              <w:jc w:val="both"/>
            </w:pPr>
            <w:r>
              <w:t xml:space="preserve">Защитнику лица, в отношении  которого  возбуждено  дело  об  административном  </w:t>
            </w:r>
          </w:p>
        </w:tc>
      </w:tr>
      <w:tr w:rsidR="004B293C" w:rsidTr="0070445F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rPr>
                <w:vertAlign w:val="superscript"/>
              </w:rPr>
            </w:pPr>
            <w:r>
              <w:t>правонарушении,</w:t>
            </w:r>
          </w:p>
        </w:tc>
        <w:tc>
          <w:tcPr>
            <w:tcW w:w="7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F24F05" w:rsidRDefault="004B293C" w:rsidP="0070445F">
            <w:pPr>
              <w:ind w:left="-108"/>
              <w:jc w:val="center"/>
            </w:pP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pPr>
              <w:ind w:left="1985"/>
              <w:jc w:val="center"/>
            </w:pPr>
            <w:r w:rsidRPr="002F7DE9">
              <w:rPr>
                <w:vertAlign w:val="superscript"/>
              </w:rPr>
              <w:t>(фамилия, имя, отчество, число, месяц и год рождения, место работы,</w:t>
            </w:r>
          </w:p>
        </w:tc>
      </w:tr>
      <w:tr w:rsidR="004B293C" w:rsidTr="0070445F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293C" w:rsidRPr="000014FD" w:rsidRDefault="004B293C" w:rsidP="0070445F">
            <w:pPr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0014FD" w:rsidRDefault="004B293C" w:rsidP="0070445F">
            <w:pPr>
              <w:jc w:val="right"/>
            </w:pPr>
            <w:r>
              <w:t>,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данные ордера или доверенности, серия, номер документа, удостоверяющего личность, кем и когда документ выдан)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4950AD" w:rsidRDefault="004B293C" w:rsidP="0070445F">
            <w:pPr>
              <w:adjustRightInd w:val="0"/>
              <w:jc w:val="both"/>
              <w:outlineLvl w:val="2"/>
            </w:pPr>
            <w:r w:rsidRPr="004950AD">
              <w:t>разъяснены его права и обязанности, предусмотренные статьей 25.5 Кодекс</w:t>
            </w:r>
            <w:r>
              <w:t>а</w:t>
            </w:r>
            <w:r w:rsidRPr="004950AD">
              <w:t xml:space="preserve"> Российской Федерации об административных правонарушениях, а именно: право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Кодексом Российской Федерации об а</w:t>
            </w:r>
            <w:r>
              <w:t>дминистративных правонарушениях</w:t>
            </w:r>
          </w:p>
        </w:tc>
      </w:tr>
      <w:tr w:rsidR="004B293C" w:rsidTr="0070445F">
        <w:tc>
          <w:tcPr>
            <w:tcW w:w="9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(подпись защитника, инициалы и фамилия)</w:t>
            </w:r>
          </w:p>
        </w:tc>
      </w:tr>
    </w:tbl>
    <w:p w:rsidR="004B293C" w:rsidRDefault="004B293C" w:rsidP="004B293C"/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82"/>
      </w:tblGrid>
      <w:tr w:rsidR="004B293C" w:rsidTr="0070445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 w:rsidRPr="00A6008F">
              <w:t>К настоящему протоколу прилагаются:</w:t>
            </w:r>
          </w:p>
        </w:tc>
        <w:tc>
          <w:tcPr>
            <w:tcW w:w="50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ind w:left="4253"/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(указать документы, прилагаемые к протоколу)</w:t>
            </w:r>
          </w:p>
        </w:tc>
      </w:tr>
      <w:tr w:rsidR="004B293C" w:rsidTr="0070445F">
        <w:tc>
          <w:tcPr>
            <w:tcW w:w="95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</w:tbl>
    <w:p w:rsidR="004B293C" w:rsidRPr="00840C44" w:rsidRDefault="004B293C" w:rsidP="004B293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293C" w:rsidTr="0070445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93C" w:rsidRDefault="004B293C" w:rsidP="0070445F">
            <w:r>
              <w:t>Д</w:t>
            </w:r>
            <w:r w:rsidRPr="00F24F05">
              <w:t>ополнения и замечания к протоколу не поступили/поступили (ненужное вычеркнуть)</w:t>
            </w:r>
            <w:r>
              <w:t>:</w:t>
            </w:r>
          </w:p>
        </w:tc>
      </w:tr>
      <w:tr w:rsidR="004B293C" w:rsidTr="007044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Default="004B293C" w:rsidP="0070445F"/>
        </w:tc>
      </w:tr>
      <w:tr w:rsidR="004B293C" w:rsidTr="0070445F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293C" w:rsidRPr="002F7DE9" w:rsidRDefault="004B293C" w:rsidP="0070445F">
            <w:pPr>
              <w:jc w:val="center"/>
              <w:rPr>
                <w:vertAlign w:val="superscript"/>
              </w:rPr>
            </w:pPr>
            <w:r w:rsidRPr="002F7DE9">
              <w:rPr>
                <w:vertAlign w:val="superscript"/>
              </w:rPr>
              <w:t>(излагаются, поступившие дополнения и замечания)</w:t>
            </w:r>
          </w:p>
        </w:tc>
      </w:tr>
      <w:tr w:rsidR="004B293C" w:rsidTr="0070445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293C" w:rsidRPr="00F24F05" w:rsidRDefault="004B293C" w:rsidP="0070445F">
            <w:pPr>
              <w:jc w:val="center"/>
            </w:pPr>
          </w:p>
        </w:tc>
      </w:tr>
    </w:tbl>
    <w:p w:rsidR="004B293C" w:rsidRPr="00AB6E67" w:rsidRDefault="004B293C" w:rsidP="004B293C">
      <w:pPr>
        <w:rPr>
          <w:rFonts w:ascii="Calibri" w:hAnsi="Calibri"/>
          <w:vanish/>
          <w:sz w:val="22"/>
          <w:szCs w:val="22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03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Лицо, в отношении которого</w:t>
            </w:r>
          </w:p>
          <w:p w:rsidR="004B293C" w:rsidRDefault="004B293C" w:rsidP="0070445F">
            <w:r>
              <w:t>ведется производство по делу</w:t>
            </w:r>
          </w:p>
          <w:p w:rsidR="004B293C" w:rsidRDefault="004B293C" w:rsidP="0070445F">
            <w:r>
              <w:t>об административном правонарушении</w:t>
            </w:r>
          </w:p>
          <w:p w:rsidR="004B293C" w:rsidRDefault="004B293C" w:rsidP="0070445F">
            <w:r>
              <w:t>(его законный представитель)</w:t>
            </w:r>
            <w:r>
              <w:rPr>
                <w:rStyle w:val="af8"/>
              </w:rPr>
              <w:footnoteReference w:id="2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spacing w:after="60"/>
        <w:rPr>
          <w:sz w:val="8"/>
          <w:szCs w:val="8"/>
        </w:rPr>
      </w:pPr>
    </w:p>
    <w:tbl>
      <w:tblPr>
        <w:tblW w:w="94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17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Защитник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rPr>
          <w:sz w:val="4"/>
          <w:szCs w:val="4"/>
        </w:rPr>
      </w:pPr>
    </w:p>
    <w:tbl>
      <w:tblPr>
        <w:tblW w:w="94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6"/>
        <w:gridCol w:w="1559"/>
        <w:gridCol w:w="425"/>
        <w:gridCol w:w="2503"/>
      </w:tblGrid>
      <w:tr w:rsidR="004B293C" w:rsidTr="0070445F">
        <w:trPr>
          <w:cantSplit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Tr="0070445F">
        <w:trPr>
          <w:cantSplit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  <w:r w:rsidRPr="00B77CEE">
              <w:rPr>
                <w:vertAlign w:val="superscript"/>
              </w:rPr>
              <w:t>(должность лица, составившего протокол)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840C44" w:rsidRDefault="004B293C" w:rsidP="004B293C">
      <w:pPr>
        <w:rPr>
          <w:sz w:val="6"/>
          <w:szCs w:val="6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526"/>
        <w:gridCol w:w="567"/>
        <w:gridCol w:w="284"/>
        <w:gridCol w:w="1558"/>
        <w:gridCol w:w="426"/>
        <w:gridCol w:w="425"/>
        <w:gridCol w:w="284"/>
      </w:tblGrid>
      <w:tr w:rsidR="004B293C" w:rsidTr="0070445F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Копию настоящего протокола получил</w:t>
            </w:r>
            <w:r>
              <w:rPr>
                <w:rStyle w:val="af8"/>
              </w:rPr>
              <w:footnoteReference w:id="3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r>
              <w:t>”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>
            <w:pPr>
              <w:ind w:left="57"/>
            </w:pPr>
            <w:r>
              <w:t>г.</w:t>
            </w:r>
          </w:p>
        </w:tc>
      </w:tr>
    </w:tbl>
    <w:p w:rsidR="004B293C" w:rsidRPr="00840C44" w:rsidRDefault="004B293C" w:rsidP="004B293C">
      <w:pPr>
        <w:rPr>
          <w:sz w:val="6"/>
          <w:szCs w:val="6"/>
        </w:rPr>
      </w:pPr>
    </w:p>
    <w:tbl>
      <w:tblPr>
        <w:tblW w:w="9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559"/>
        <w:gridCol w:w="425"/>
        <w:gridCol w:w="2531"/>
      </w:tblGrid>
      <w:tr w:rsidR="004B293C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Default="004B293C" w:rsidP="0070445F"/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93C" w:rsidRDefault="004B293C" w:rsidP="0070445F">
            <w:pPr>
              <w:jc w:val="center"/>
            </w:pPr>
          </w:p>
        </w:tc>
      </w:tr>
      <w:tr w:rsidR="004B293C" w:rsidRPr="00567EC1" w:rsidTr="0070445F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293C" w:rsidRPr="00B77CEE" w:rsidRDefault="004B293C" w:rsidP="0070445F">
            <w:pPr>
              <w:jc w:val="center"/>
              <w:rPr>
                <w:vertAlign w:val="superscript"/>
              </w:rPr>
            </w:pPr>
            <w:r w:rsidRPr="00B77CEE">
              <w:rPr>
                <w:vertAlign w:val="superscript"/>
              </w:rPr>
              <w:t>(инициалы и фамилия)</w:t>
            </w:r>
          </w:p>
        </w:tc>
      </w:tr>
    </w:tbl>
    <w:p w:rsidR="004B293C" w:rsidRPr="00945BEF" w:rsidRDefault="004B293C" w:rsidP="004B293C">
      <w:pPr>
        <w:jc w:val="both"/>
        <w:rPr>
          <w:sz w:val="2"/>
          <w:szCs w:val="2"/>
        </w:rPr>
      </w:pPr>
    </w:p>
    <w:p w:rsidR="004B293C" w:rsidRPr="005F7FF9" w:rsidRDefault="004B293C" w:rsidP="004B293C">
      <w:pPr>
        <w:jc w:val="both"/>
      </w:pPr>
    </w:p>
    <w:p w:rsidR="004B293C" w:rsidRDefault="004B293C" w:rsidP="004B293C"/>
    <w:p w:rsidR="004B293C" w:rsidRDefault="004B293C" w:rsidP="004B293C"/>
    <w:p w:rsidR="0012195D" w:rsidRDefault="0012195D"/>
    <w:sectPr w:rsidR="0012195D" w:rsidSect="004B293C">
      <w:headerReference w:type="even" r:id="rId9"/>
      <w:headerReference w:type="default" r:id="rId10"/>
      <w:footerReference w:type="even" r:id="rId11"/>
      <w:pgSz w:w="11906" w:h="16838"/>
      <w:pgMar w:top="567" w:right="567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13" w:rsidRDefault="002F3413" w:rsidP="004B293C">
      <w:r>
        <w:separator/>
      </w:r>
    </w:p>
  </w:endnote>
  <w:endnote w:type="continuationSeparator" w:id="0">
    <w:p w:rsidR="002F3413" w:rsidRDefault="002F3413" w:rsidP="004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13" w:rsidRDefault="002F3413" w:rsidP="007044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413" w:rsidRDefault="002F3413">
    <w:pPr>
      <w:pStyle w:val="a5"/>
    </w:pPr>
  </w:p>
  <w:p w:rsidR="002F3413" w:rsidRDefault="002F34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13" w:rsidRDefault="002F3413" w:rsidP="004B293C">
      <w:r>
        <w:separator/>
      </w:r>
    </w:p>
  </w:footnote>
  <w:footnote w:type="continuationSeparator" w:id="0">
    <w:p w:rsidR="002F3413" w:rsidRDefault="002F3413" w:rsidP="004B293C">
      <w:r>
        <w:continuationSeparator/>
      </w:r>
    </w:p>
  </w:footnote>
  <w:footnote w:id="1">
    <w:p w:rsidR="002F3413" w:rsidRDefault="002F3413" w:rsidP="004B293C">
      <w:pPr>
        <w:pStyle w:val="af6"/>
      </w:pPr>
      <w:r>
        <w:rPr>
          <w:rStyle w:val="af8"/>
        </w:rPr>
        <w:footnoteRef/>
      </w:r>
      <w:r>
        <w:t xml:space="preserve"> Могут указываться иные сведения, необходимые для разрешения дела</w:t>
      </w:r>
    </w:p>
  </w:footnote>
  <w:footnote w:id="2">
    <w:p w:rsidR="002F3413" w:rsidRDefault="002F3413" w:rsidP="004B293C">
      <w:pPr>
        <w:pStyle w:val="af6"/>
      </w:pPr>
      <w:r>
        <w:rPr>
          <w:rStyle w:val="af8"/>
        </w:rPr>
        <w:footnoteRef/>
      </w:r>
      <w:r>
        <w:t xml:space="preserve"> В случае неявки лица или отказа от подписания протокола, в протоколе делается соответствующая запись.</w:t>
      </w:r>
    </w:p>
  </w:footnote>
  <w:footnote w:id="3">
    <w:p w:rsidR="002F3413" w:rsidRDefault="002F3413" w:rsidP="004B293C">
      <w:pPr>
        <w:pStyle w:val="af6"/>
      </w:pPr>
      <w:r>
        <w:rPr>
          <w:rStyle w:val="af8"/>
        </w:rPr>
        <w:footnoteRef/>
      </w:r>
      <w:r>
        <w:t xml:space="preserve"> Вручается лицу, в отношении которого возбуждено дело об административном правонарушении. В случае его неявки, копия протокола направляется ему в течение трех дней со дня составления протокола.»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13" w:rsidRDefault="002F3413" w:rsidP="0070445F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413" w:rsidRDefault="002F3413">
    <w:pPr>
      <w:pStyle w:val="af3"/>
    </w:pPr>
  </w:p>
  <w:p w:rsidR="002F3413" w:rsidRDefault="002F34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13" w:rsidRPr="00356C62" w:rsidRDefault="002F3413" w:rsidP="0070445F">
    <w:pPr>
      <w:pStyle w:val="af3"/>
      <w:framePr w:wrap="around" w:vAnchor="text" w:hAnchor="margin" w:xAlign="center" w:y="1"/>
      <w:rPr>
        <w:rStyle w:val="a7"/>
        <w:sz w:val="20"/>
        <w:szCs w:val="20"/>
      </w:rPr>
    </w:pPr>
    <w:r w:rsidRPr="00356C62">
      <w:rPr>
        <w:rStyle w:val="a7"/>
        <w:sz w:val="20"/>
        <w:szCs w:val="20"/>
      </w:rPr>
      <w:fldChar w:fldCharType="begin"/>
    </w:r>
    <w:r w:rsidRPr="00356C62">
      <w:rPr>
        <w:rStyle w:val="a7"/>
        <w:sz w:val="20"/>
        <w:szCs w:val="20"/>
      </w:rPr>
      <w:instrText xml:space="preserve">PAGE  </w:instrText>
    </w:r>
    <w:r w:rsidRPr="00356C62">
      <w:rPr>
        <w:rStyle w:val="a7"/>
        <w:sz w:val="20"/>
        <w:szCs w:val="20"/>
      </w:rPr>
      <w:fldChar w:fldCharType="separate"/>
    </w:r>
    <w:r w:rsidR="000C397B">
      <w:rPr>
        <w:rStyle w:val="a7"/>
        <w:noProof/>
        <w:sz w:val="20"/>
        <w:szCs w:val="20"/>
      </w:rPr>
      <w:t>53</w:t>
    </w:r>
    <w:r w:rsidRPr="00356C62">
      <w:rPr>
        <w:rStyle w:val="a7"/>
        <w:sz w:val="20"/>
        <w:szCs w:val="20"/>
      </w:rPr>
      <w:fldChar w:fldCharType="end"/>
    </w:r>
  </w:p>
  <w:p w:rsidR="002F3413" w:rsidRDefault="002F3413">
    <w:pPr>
      <w:pStyle w:val="af3"/>
    </w:pPr>
  </w:p>
  <w:p w:rsidR="002F3413" w:rsidRDefault="002F34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379"/>
    <w:multiLevelType w:val="hybridMultilevel"/>
    <w:tmpl w:val="E4A4E83A"/>
    <w:lvl w:ilvl="0" w:tplc="7B96C4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EA9CFEF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854D15"/>
    <w:multiLevelType w:val="hybridMultilevel"/>
    <w:tmpl w:val="4704DBEC"/>
    <w:lvl w:ilvl="0" w:tplc="84484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12EFE"/>
    <w:multiLevelType w:val="hybridMultilevel"/>
    <w:tmpl w:val="EA9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B3CE6"/>
    <w:multiLevelType w:val="hybridMultilevel"/>
    <w:tmpl w:val="2692F720"/>
    <w:lvl w:ilvl="0" w:tplc="732CD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27CAF"/>
    <w:multiLevelType w:val="hybridMultilevel"/>
    <w:tmpl w:val="3364F5E8"/>
    <w:lvl w:ilvl="0" w:tplc="F16E8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65B"/>
    <w:multiLevelType w:val="hybridMultilevel"/>
    <w:tmpl w:val="F0A0BC68"/>
    <w:lvl w:ilvl="0" w:tplc="5CAE1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010F6"/>
    <w:multiLevelType w:val="hybridMultilevel"/>
    <w:tmpl w:val="8B6C5AA0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D0A44"/>
    <w:multiLevelType w:val="multilevel"/>
    <w:tmpl w:val="94A61A3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37398E"/>
    <w:multiLevelType w:val="hybridMultilevel"/>
    <w:tmpl w:val="81F29C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DC5598"/>
    <w:multiLevelType w:val="hybridMultilevel"/>
    <w:tmpl w:val="FF7CB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55CB"/>
    <w:multiLevelType w:val="multilevel"/>
    <w:tmpl w:val="8756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E656A"/>
    <w:multiLevelType w:val="multilevel"/>
    <w:tmpl w:val="B86CB93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D4F1A5A"/>
    <w:multiLevelType w:val="hybridMultilevel"/>
    <w:tmpl w:val="8C2C1BD6"/>
    <w:lvl w:ilvl="0" w:tplc="942CC91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F16E8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B14A3"/>
    <w:multiLevelType w:val="hybridMultilevel"/>
    <w:tmpl w:val="E048BFCA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80D76"/>
    <w:multiLevelType w:val="hybridMultilevel"/>
    <w:tmpl w:val="7848E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806B82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A5567"/>
    <w:multiLevelType w:val="hybridMultilevel"/>
    <w:tmpl w:val="51523F98"/>
    <w:lvl w:ilvl="0" w:tplc="60A4F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B2E94"/>
    <w:multiLevelType w:val="hybridMultilevel"/>
    <w:tmpl w:val="4FE8D5E2"/>
    <w:lvl w:ilvl="0" w:tplc="D2DE5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A69"/>
    <w:multiLevelType w:val="hybridMultilevel"/>
    <w:tmpl w:val="D9423B8A"/>
    <w:lvl w:ilvl="0" w:tplc="33E898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721DE"/>
    <w:multiLevelType w:val="hybridMultilevel"/>
    <w:tmpl w:val="CB7CD674"/>
    <w:lvl w:ilvl="0" w:tplc="C16021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96981"/>
    <w:multiLevelType w:val="multilevel"/>
    <w:tmpl w:val="778EF4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8922370"/>
    <w:multiLevelType w:val="hybridMultilevel"/>
    <w:tmpl w:val="8DB86C9A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A17EF8"/>
    <w:multiLevelType w:val="hybridMultilevel"/>
    <w:tmpl w:val="7B9A55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775E1C"/>
    <w:multiLevelType w:val="hybridMultilevel"/>
    <w:tmpl w:val="1F847124"/>
    <w:lvl w:ilvl="0" w:tplc="961E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A56165"/>
    <w:multiLevelType w:val="multilevel"/>
    <w:tmpl w:val="7DCC78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0F901F0"/>
    <w:multiLevelType w:val="hybridMultilevel"/>
    <w:tmpl w:val="1CFA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417ADE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B4563"/>
    <w:multiLevelType w:val="hybridMultilevel"/>
    <w:tmpl w:val="5B2E4E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9563DB6"/>
    <w:multiLevelType w:val="hybridMultilevel"/>
    <w:tmpl w:val="875662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0A4F8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615025"/>
    <w:multiLevelType w:val="hybridMultilevel"/>
    <w:tmpl w:val="DC6EF4C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96F5FE8"/>
    <w:multiLevelType w:val="hybridMultilevel"/>
    <w:tmpl w:val="104EE5F8"/>
    <w:lvl w:ilvl="0" w:tplc="6E5072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C7317"/>
    <w:multiLevelType w:val="hybridMultilevel"/>
    <w:tmpl w:val="4DE8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15305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180"/>
    <w:multiLevelType w:val="hybridMultilevel"/>
    <w:tmpl w:val="84A0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55B60"/>
    <w:multiLevelType w:val="hybridMultilevel"/>
    <w:tmpl w:val="7BBA01C4"/>
    <w:lvl w:ilvl="0" w:tplc="E0B08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0E31"/>
    <w:multiLevelType w:val="multilevel"/>
    <w:tmpl w:val="6234CE6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1E00D8B"/>
    <w:multiLevelType w:val="hybridMultilevel"/>
    <w:tmpl w:val="A2425AC2"/>
    <w:lvl w:ilvl="0" w:tplc="D286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4231EB"/>
    <w:multiLevelType w:val="hybridMultilevel"/>
    <w:tmpl w:val="09AC8EB6"/>
    <w:lvl w:ilvl="0" w:tplc="BB70312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6B5494"/>
    <w:multiLevelType w:val="multilevel"/>
    <w:tmpl w:val="03565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D093F1D"/>
    <w:multiLevelType w:val="multilevel"/>
    <w:tmpl w:val="4582E37C"/>
    <w:lvl w:ilvl="0">
      <w:start w:val="4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EBF5516"/>
    <w:multiLevelType w:val="hybridMultilevel"/>
    <w:tmpl w:val="7F4857DE"/>
    <w:lvl w:ilvl="0" w:tplc="25CA1D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69A7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CC25D1"/>
    <w:multiLevelType w:val="hybridMultilevel"/>
    <w:tmpl w:val="30A45DD2"/>
    <w:lvl w:ilvl="0" w:tplc="60A4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56629"/>
    <w:multiLevelType w:val="hybridMultilevel"/>
    <w:tmpl w:val="4E103B30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ED6FCC"/>
    <w:multiLevelType w:val="hybridMultilevel"/>
    <w:tmpl w:val="7FB23442"/>
    <w:lvl w:ilvl="0" w:tplc="EA9C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EC142F"/>
    <w:multiLevelType w:val="hybridMultilevel"/>
    <w:tmpl w:val="06CC2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E0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14"/>
  </w:num>
  <w:num w:numId="5">
    <w:abstractNumId w:val="16"/>
  </w:num>
  <w:num w:numId="6">
    <w:abstractNumId w:val="15"/>
  </w:num>
  <w:num w:numId="7">
    <w:abstractNumId w:val="0"/>
  </w:num>
  <w:num w:numId="8">
    <w:abstractNumId w:val="42"/>
  </w:num>
  <w:num w:numId="9">
    <w:abstractNumId w:val="20"/>
  </w:num>
  <w:num w:numId="10">
    <w:abstractNumId w:val="26"/>
  </w:num>
  <w:num w:numId="11">
    <w:abstractNumId w:val="41"/>
  </w:num>
  <w:num w:numId="12">
    <w:abstractNumId w:val="43"/>
  </w:num>
  <w:num w:numId="13">
    <w:abstractNumId w:val="36"/>
  </w:num>
  <w:num w:numId="14">
    <w:abstractNumId w:val="5"/>
  </w:num>
  <w:num w:numId="15">
    <w:abstractNumId w:val="29"/>
  </w:num>
  <w:num w:numId="16">
    <w:abstractNumId w:val="12"/>
  </w:num>
  <w:num w:numId="17">
    <w:abstractNumId w:val="39"/>
  </w:num>
  <w:num w:numId="18">
    <w:abstractNumId w:val="28"/>
  </w:num>
  <w:num w:numId="19">
    <w:abstractNumId w:val="21"/>
  </w:num>
  <w:num w:numId="20">
    <w:abstractNumId w:val="22"/>
  </w:num>
  <w:num w:numId="21">
    <w:abstractNumId w:val="37"/>
  </w:num>
  <w:num w:numId="22">
    <w:abstractNumId w:val="18"/>
  </w:num>
  <w:num w:numId="23">
    <w:abstractNumId w:val="6"/>
  </w:num>
  <w:num w:numId="24">
    <w:abstractNumId w:val="31"/>
  </w:num>
  <w:num w:numId="25">
    <w:abstractNumId w:val="13"/>
  </w:num>
  <w:num w:numId="26">
    <w:abstractNumId w:val="17"/>
  </w:num>
  <w:num w:numId="27">
    <w:abstractNumId w:val="1"/>
  </w:num>
  <w:num w:numId="28">
    <w:abstractNumId w:val="3"/>
  </w:num>
  <w:num w:numId="29">
    <w:abstractNumId w:val="33"/>
  </w:num>
  <w:num w:numId="30">
    <w:abstractNumId w:val="24"/>
  </w:num>
  <w:num w:numId="31">
    <w:abstractNumId w:val="4"/>
  </w:num>
  <w:num w:numId="32">
    <w:abstractNumId w:val="23"/>
  </w:num>
  <w:num w:numId="33">
    <w:abstractNumId w:val="10"/>
  </w:num>
  <w:num w:numId="34">
    <w:abstractNumId w:val="8"/>
  </w:num>
  <w:num w:numId="35">
    <w:abstractNumId w:val="34"/>
  </w:num>
  <w:num w:numId="36">
    <w:abstractNumId w:val="11"/>
  </w:num>
  <w:num w:numId="37">
    <w:abstractNumId w:val="19"/>
  </w:num>
  <w:num w:numId="38">
    <w:abstractNumId w:val="40"/>
  </w:num>
  <w:num w:numId="39">
    <w:abstractNumId w:val="7"/>
  </w:num>
  <w:num w:numId="40">
    <w:abstractNumId w:val="38"/>
  </w:num>
  <w:num w:numId="41">
    <w:abstractNumId w:val="9"/>
  </w:num>
  <w:num w:numId="42">
    <w:abstractNumId w:val="32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3C"/>
    <w:rsid w:val="00087D0E"/>
    <w:rsid w:val="000A130B"/>
    <w:rsid w:val="000B08EE"/>
    <w:rsid w:val="000C397B"/>
    <w:rsid w:val="000D0A61"/>
    <w:rsid w:val="000E1508"/>
    <w:rsid w:val="0012195D"/>
    <w:rsid w:val="00134DD2"/>
    <w:rsid w:val="00137F27"/>
    <w:rsid w:val="00142EC2"/>
    <w:rsid w:val="00166C84"/>
    <w:rsid w:val="00172F7A"/>
    <w:rsid w:val="00177AAE"/>
    <w:rsid w:val="00187EE6"/>
    <w:rsid w:val="001B00E9"/>
    <w:rsid w:val="001B1010"/>
    <w:rsid w:val="001B7224"/>
    <w:rsid w:val="001C6636"/>
    <w:rsid w:val="001E47BC"/>
    <w:rsid w:val="001E4EB1"/>
    <w:rsid w:val="0025199A"/>
    <w:rsid w:val="002648EB"/>
    <w:rsid w:val="00266D97"/>
    <w:rsid w:val="002B7DF2"/>
    <w:rsid w:val="002D07EF"/>
    <w:rsid w:val="002D7375"/>
    <w:rsid w:val="002F3413"/>
    <w:rsid w:val="003067F2"/>
    <w:rsid w:val="003224DC"/>
    <w:rsid w:val="00336267"/>
    <w:rsid w:val="00376628"/>
    <w:rsid w:val="00386A5C"/>
    <w:rsid w:val="00397EB0"/>
    <w:rsid w:val="003B71B8"/>
    <w:rsid w:val="003D5402"/>
    <w:rsid w:val="00432C29"/>
    <w:rsid w:val="004441AF"/>
    <w:rsid w:val="0046007C"/>
    <w:rsid w:val="00484136"/>
    <w:rsid w:val="004B293C"/>
    <w:rsid w:val="004B2BBC"/>
    <w:rsid w:val="004D2507"/>
    <w:rsid w:val="004D3089"/>
    <w:rsid w:val="004F7450"/>
    <w:rsid w:val="0050459B"/>
    <w:rsid w:val="00517C38"/>
    <w:rsid w:val="005710B5"/>
    <w:rsid w:val="005866CD"/>
    <w:rsid w:val="005A094C"/>
    <w:rsid w:val="005E4762"/>
    <w:rsid w:val="005F1573"/>
    <w:rsid w:val="00603D11"/>
    <w:rsid w:val="00604B24"/>
    <w:rsid w:val="00607E3E"/>
    <w:rsid w:val="00642BB6"/>
    <w:rsid w:val="006665C8"/>
    <w:rsid w:val="006772D6"/>
    <w:rsid w:val="006D4AD3"/>
    <w:rsid w:val="006D5972"/>
    <w:rsid w:val="006D7668"/>
    <w:rsid w:val="006E791B"/>
    <w:rsid w:val="006F071E"/>
    <w:rsid w:val="006F7BB7"/>
    <w:rsid w:val="0070445F"/>
    <w:rsid w:val="00722D54"/>
    <w:rsid w:val="007371F5"/>
    <w:rsid w:val="0078027F"/>
    <w:rsid w:val="007914CB"/>
    <w:rsid w:val="0079259B"/>
    <w:rsid w:val="00822596"/>
    <w:rsid w:val="008234B0"/>
    <w:rsid w:val="00831C61"/>
    <w:rsid w:val="008464BF"/>
    <w:rsid w:val="008510F6"/>
    <w:rsid w:val="00852B43"/>
    <w:rsid w:val="0085329C"/>
    <w:rsid w:val="0086220A"/>
    <w:rsid w:val="008A3929"/>
    <w:rsid w:val="008C6A33"/>
    <w:rsid w:val="008C7F7D"/>
    <w:rsid w:val="008D0AE3"/>
    <w:rsid w:val="008D38C6"/>
    <w:rsid w:val="008E3162"/>
    <w:rsid w:val="0093067A"/>
    <w:rsid w:val="00937580"/>
    <w:rsid w:val="00962DB1"/>
    <w:rsid w:val="0096610B"/>
    <w:rsid w:val="009862CC"/>
    <w:rsid w:val="00990447"/>
    <w:rsid w:val="00990834"/>
    <w:rsid w:val="00992B70"/>
    <w:rsid w:val="00993213"/>
    <w:rsid w:val="009C580C"/>
    <w:rsid w:val="009D5CF1"/>
    <w:rsid w:val="00A41EAD"/>
    <w:rsid w:val="00A731A8"/>
    <w:rsid w:val="00AC225A"/>
    <w:rsid w:val="00AD622B"/>
    <w:rsid w:val="00AE40BD"/>
    <w:rsid w:val="00AF187A"/>
    <w:rsid w:val="00B32537"/>
    <w:rsid w:val="00B70D9A"/>
    <w:rsid w:val="00BC1747"/>
    <w:rsid w:val="00BE1536"/>
    <w:rsid w:val="00BE39CA"/>
    <w:rsid w:val="00BF2D99"/>
    <w:rsid w:val="00BF5988"/>
    <w:rsid w:val="00BF6828"/>
    <w:rsid w:val="00C1695C"/>
    <w:rsid w:val="00C21892"/>
    <w:rsid w:val="00C267E7"/>
    <w:rsid w:val="00C33B5F"/>
    <w:rsid w:val="00C4310E"/>
    <w:rsid w:val="00C4741C"/>
    <w:rsid w:val="00C55080"/>
    <w:rsid w:val="00C5543D"/>
    <w:rsid w:val="00C6730C"/>
    <w:rsid w:val="00C958D9"/>
    <w:rsid w:val="00CB5903"/>
    <w:rsid w:val="00CD6316"/>
    <w:rsid w:val="00CF1508"/>
    <w:rsid w:val="00D0126B"/>
    <w:rsid w:val="00D04ADC"/>
    <w:rsid w:val="00D06ADE"/>
    <w:rsid w:val="00D07994"/>
    <w:rsid w:val="00D10370"/>
    <w:rsid w:val="00D12808"/>
    <w:rsid w:val="00D12D11"/>
    <w:rsid w:val="00D41E95"/>
    <w:rsid w:val="00D639D4"/>
    <w:rsid w:val="00D83F86"/>
    <w:rsid w:val="00D87196"/>
    <w:rsid w:val="00DA5B5C"/>
    <w:rsid w:val="00DA6121"/>
    <w:rsid w:val="00DF0AF6"/>
    <w:rsid w:val="00DF7967"/>
    <w:rsid w:val="00E02E16"/>
    <w:rsid w:val="00E6510D"/>
    <w:rsid w:val="00E95F03"/>
    <w:rsid w:val="00EA7B4E"/>
    <w:rsid w:val="00EE4E4D"/>
    <w:rsid w:val="00EF2032"/>
    <w:rsid w:val="00F5357C"/>
    <w:rsid w:val="00FC3B10"/>
    <w:rsid w:val="00FE0A14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5:docId w15:val="{C758C320-B54F-4D52-ABFC-1BF96808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2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29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29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4B29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4B293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4B29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93C"/>
  </w:style>
  <w:style w:type="paragraph" w:customStyle="1" w:styleId="ConsPlusTitle">
    <w:name w:val="ConsPlusTitle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29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4B293C"/>
    <w:rPr>
      <w:color w:val="0000FF"/>
      <w:u w:val="single"/>
    </w:rPr>
  </w:style>
  <w:style w:type="table" w:styleId="a9">
    <w:name w:val="Table Grid"/>
    <w:basedOn w:val="a1"/>
    <w:uiPriority w:val="59"/>
    <w:rsid w:val="004B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TimesNewRoman">
    <w:name w:val="Заголовок 3 + Times New Roman"/>
    <w:aliases w:val="Слева:  0,95 см,Выступ:  2,33 см,Перед:  18 ..."/>
    <w:basedOn w:val="3"/>
    <w:rsid w:val="004B293C"/>
    <w:pPr>
      <w:spacing w:before="360" w:after="120" w:line="480" w:lineRule="auto"/>
      <w:ind w:left="1860" w:hanging="1321"/>
    </w:pPr>
    <w:rPr>
      <w:rFonts w:ascii="Times New Roman" w:hAnsi="Times New Roman"/>
    </w:rPr>
  </w:style>
  <w:style w:type="paragraph" w:customStyle="1" w:styleId="21">
    <w:name w:val="Список 21"/>
    <w:basedOn w:val="a"/>
    <w:rsid w:val="004B293C"/>
    <w:pPr>
      <w:suppressAutoHyphens/>
      <w:ind w:left="566" w:hanging="283"/>
    </w:pPr>
    <w:rPr>
      <w:lang w:eastAsia="ar-SA"/>
    </w:rPr>
  </w:style>
  <w:style w:type="paragraph" w:customStyle="1" w:styleId="11">
    <w:name w:val="Красная строка1"/>
    <w:basedOn w:val="aa"/>
    <w:rsid w:val="004B293C"/>
    <w:pPr>
      <w:suppressAutoHyphens/>
      <w:ind w:firstLine="210"/>
    </w:pPr>
    <w:rPr>
      <w:lang w:eastAsia="ar-SA"/>
    </w:rPr>
  </w:style>
  <w:style w:type="paragraph" w:styleId="aa">
    <w:name w:val="Body Text"/>
    <w:basedOn w:val="a"/>
    <w:link w:val="ab"/>
    <w:rsid w:val="004B293C"/>
    <w:pPr>
      <w:spacing w:after="120"/>
    </w:pPr>
  </w:style>
  <w:style w:type="character" w:customStyle="1" w:styleId="ab">
    <w:name w:val="Основной текст Знак"/>
    <w:basedOn w:val="a0"/>
    <w:link w:val="aa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B293C"/>
  </w:style>
  <w:style w:type="paragraph" w:styleId="22">
    <w:name w:val="toc 2"/>
    <w:basedOn w:val="a"/>
    <w:next w:val="a"/>
    <w:autoRedefine/>
    <w:uiPriority w:val="39"/>
    <w:rsid w:val="004B293C"/>
    <w:pPr>
      <w:tabs>
        <w:tab w:val="right" w:leader="dot" w:pos="9911"/>
      </w:tabs>
      <w:ind w:left="540" w:hanging="540"/>
    </w:pPr>
  </w:style>
  <w:style w:type="paragraph" w:styleId="31">
    <w:name w:val="toc 3"/>
    <w:basedOn w:val="a"/>
    <w:next w:val="a"/>
    <w:autoRedefine/>
    <w:uiPriority w:val="39"/>
    <w:rsid w:val="004B293C"/>
    <w:pPr>
      <w:tabs>
        <w:tab w:val="right" w:leader="dot" w:pos="9786"/>
      </w:tabs>
      <w:spacing w:before="60"/>
      <w:ind w:left="482"/>
    </w:pPr>
  </w:style>
  <w:style w:type="character" w:styleId="ac">
    <w:name w:val="annotation reference"/>
    <w:rsid w:val="004B293C"/>
    <w:rPr>
      <w:sz w:val="16"/>
      <w:szCs w:val="16"/>
    </w:rPr>
  </w:style>
  <w:style w:type="paragraph" w:styleId="ad">
    <w:name w:val="annotation text"/>
    <w:basedOn w:val="a"/>
    <w:link w:val="ae"/>
    <w:rsid w:val="004B29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B293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B29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4B293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B293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rsid w:val="004B293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4B293C"/>
    <w:pPr>
      <w:ind w:left="720"/>
      <w:contextualSpacing/>
    </w:pPr>
  </w:style>
  <w:style w:type="paragraph" w:styleId="af6">
    <w:name w:val="footnote text"/>
    <w:basedOn w:val="a"/>
    <w:link w:val="af7"/>
    <w:uiPriority w:val="99"/>
    <w:unhideWhenUsed/>
    <w:rsid w:val="004B293C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B29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4B293C"/>
    <w:rPr>
      <w:rFonts w:cs="Times New Roman"/>
      <w:vertAlign w:val="superscript"/>
    </w:rPr>
  </w:style>
  <w:style w:type="character" w:customStyle="1" w:styleId="af9">
    <w:name w:val="Основной текст_"/>
    <w:link w:val="13"/>
    <w:rsid w:val="004B293C"/>
    <w:rPr>
      <w:spacing w:val="-2"/>
      <w:shd w:val="clear" w:color="auto" w:fill="FFFFFF"/>
    </w:rPr>
  </w:style>
  <w:style w:type="paragraph" w:customStyle="1" w:styleId="13">
    <w:name w:val="Основной текст1"/>
    <w:basedOn w:val="a"/>
    <w:link w:val="af9"/>
    <w:rsid w:val="004B293C"/>
    <w:pPr>
      <w:shd w:val="clear" w:color="auto" w:fill="FFFFFF"/>
      <w:spacing w:before="480" w:after="180" w:line="274" w:lineRule="exact"/>
      <w:jc w:val="both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character" w:customStyle="1" w:styleId="apple-style-span">
    <w:name w:val="apple-style-span"/>
    <w:rsid w:val="004B293C"/>
  </w:style>
  <w:style w:type="character" w:customStyle="1" w:styleId="32">
    <w:name w:val="Основной текст (3)_"/>
    <w:link w:val="33"/>
    <w:rsid w:val="00990834"/>
    <w:rPr>
      <w:spacing w:val="-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90834"/>
    <w:pPr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FC3B1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C3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C3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fc">
    <w:name w:val="Emphasis"/>
    <w:basedOn w:val="a0"/>
    <w:uiPriority w:val="20"/>
    <w:qFormat/>
    <w:rsid w:val="00E95F03"/>
    <w:rPr>
      <w:i/>
      <w:iCs/>
    </w:rPr>
  </w:style>
  <w:style w:type="paragraph" w:customStyle="1" w:styleId="s1">
    <w:name w:val="s_1"/>
    <w:basedOn w:val="a"/>
    <w:rsid w:val="00A41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5135-50E3-4D11-BCCA-F64F05F3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54</Pages>
  <Words>12613</Words>
  <Characters>71895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Кантуева Ксения Владимировна</cp:lastModifiedBy>
  <cp:revision>18</cp:revision>
  <cp:lastPrinted>2024-02-06T07:13:00Z</cp:lastPrinted>
  <dcterms:created xsi:type="dcterms:W3CDTF">2025-01-20T06:31:00Z</dcterms:created>
  <dcterms:modified xsi:type="dcterms:W3CDTF">2025-01-22T09:15:00Z</dcterms:modified>
</cp:coreProperties>
</file>