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8E27E9" w:rsidRDefault="007A6ED6" w:rsidP="00B1542B">
      <w:pPr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1542B">
      <w:pPr>
        <w:jc w:val="center"/>
        <w:rPr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КОНТРОЛЬНО-СЧЕТНАЯ ПАЛАТА ТОМСКОЙ ОБЛАСТИ</w:t>
      </w:r>
    </w:p>
    <w:p w:rsidR="008E27E9" w:rsidRPr="008E27E9" w:rsidRDefault="008E27E9" w:rsidP="00B1542B">
      <w:pPr>
        <w:jc w:val="center"/>
        <w:rPr>
          <w:b/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Pr="00C422F5" w:rsidRDefault="007A6ED6" w:rsidP="007E0769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465A6A" w:rsidRDefault="00166EF7" w:rsidP="007E0769">
      <w:pPr>
        <w:jc w:val="center"/>
        <w:rPr>
          <w:sz w:val="24"/>
          <w:szCs w:val="24"/>
        </w:rPr>
      </w:pPr>
      <w:r w:rsidRPr="00520170">
        <w:rPr>
          <w:sz w:val="24"/>
          <w:szCs w:val="24"/>
        </w:rPr>
        <w:t xml:space="preserve">ПРОТОКОЛ № </w:t>
      </w:r>
      <w:r w:rsidR="003475EB">
        <w:rPr>
          <w:sz w:val="24"/>
          <w:szCs w:val="24"/>
        </w:rPr>
        <w:t>5</w:t>
      </w:r>
    </w:p>
    <w:p w:rsidR="007A6ED6" w:rsidRPr="00520170" w:rsidRDefault="007A6ED6" w:rsidP="007E0769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 xml:space="preserve">                </w:t>
      </w:r>
      <w:r w:rsidR="00FF6325">
        <w:rPr>
          <w:sz w:val="24"/>
          <w:szCs w:val="24"/>
        </w:rPr>
        <w:t xml:space="preserve">              </w:t>
      </w:r>
      <w:r w:rsidR="006F61FF">
        <w:rPr>
          <w:sz w:val="24"/>
          <w:szCs w:val="24"/>
        </w:rPr>
        <w:t>1</w:t>
      </w:r>
      <w:r w:rsidR="003475EB">
        <w:rPr>
          <w:sz w:val="24"/>
          <w:szCs w:val="24"/>
        </w:rPr>
        <w:t>5</w:t>
      </w:r>
      <w:r w:rsidR="00665C98">
        <w:rPr>
          <w:sz w:val="24"/>
          <w:szCs w:val="24"/>
        </w:rPr>
        <w:t>.</w:t>
      </w:r>
      <w:r w:rsidR="006F61FF">
        <w:rPr>
          <w:sz w:val="24"/>
          <w:szCs w:val="24"/>
        </w:rPr>
        <w:t>0</w:t>
      </w:r>
      <w:r w:rsidR="003475EB">
        <w:rPr>
          <w:sz w:val="24"/>
          <w:szCs w:val="24"/>
        </w:rPr>
        <w:t>5</w:t>
      </w:r>
      <w:r w:rsidR="00665C98">
        <w:rPr>
          <w:sz w:val="24"/>
          <w:szCs w:val="24"/>
        </w:rPr>
        <w:t>.2024</w:t>
      </w:r>
    </w:p>
    <w:p w:rsidR="00166EF7" w:rsidRPr="00520170" w:rsidRDefault="00166EF7" w:rsidP="007E0769">
      <w:pPr>
        <w:jc w:val="both"/>
        <w:rPr>
          <w:sz w:val="24"/>
          <w:szCs w:val="24"/>
          <w:u w:val="single"/>
        </w:rPr>
      </w:pPr>
    </w:p>
    <w:p w:rsidR="007A6ED6" w:rsidRPr="00520170" w:rsidRDefault="007A6ED6" w:rsidP="00C74194">
      <w:pPr>
        <w:ind w:firstLine="567"/>
        <w:jc w:val="both"/>
        <w:rPr>
          <w:sz w:val="24"/>
          <w:szCs w:val="24"/>
        </w:rPr>
      </w:pPr>
      <w:r w:rsidRPr="00520170">
        <w:rPr>
          <w:sz w:val="24"/>
          <w:szCs w:val="24"/>
          <w:u w:val="single"/>
        </w:rPr>
        <w:t>Присутствующие члены Коллегии</w:t>
      </w:r>
      <w:r w:rsidRPr="00520170">
        <w:rPr>
          <w:sz w:val="24"/>
          <w:szCs w:val="24"/>
        </w:rPr>
        <w:t>:</w:t>
      </w:r>
    </w:p>
    <w:p w:rsidR="004602D9" w:rsidRDefault="009D38D5" w:rsidP="007E0769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4602D9" w:rsidRPr="00520170">
        <w:rPr>
          <w:sz w:val="24"/>
          <w:szCs w:val="24"/>
        </w:rPr>
        <w:t xml:space="preserve">редседатель Коллегии </w:t>
      </w:r>
      <w:r w:rsidRPr="00520170">
        <w:rPr>
          <w:sz w:val="24"/>
          <w:szCs w:val="24"/>
        </w:rPr>
        <w:t>–</w:t>
      </w:r>
      <w:r w:rsidR="00A421A2">
        <w:rPr>
          <w:sz w:val="24"/>
          <w:szCs w:val="24"/>
        </w:rPr>
        <w:t xml:space="preserve"> </w:t>
      </w:r>
      <w:r w:rsidRPr="00520170">
        <w:rPr>
          <w:sz w:val="24"/>
          <w:szCs w:val="24"/>
        </w:rPr>
        <w:t>председател</w:t>
      </w:r>
      <w:r w:rsidR="00A421A2">
        <w:rPr>
          <w:sz w:val="24"/>
          <w:szCs w:val="24"/>
        </w:rPr>
        <w:t>ь</w:t>
      </w:r>
      <w:r w:rsidR="004602D9" w:rsidRPr="00520170">
        <w:rPr>
          <w:sz w:val="24"/>
          <w:szCs w:val="24"/>
        </w:rPr>
        <w:t xml:space="preserve"> Контрол</w:t>
      </w:r>
      <w:r w:rsidRPr="00520170">
        <w:rPr>
          <w:sz w:val="24"/>
          <w:szCs w:val="24"/>
        </w:rPr>
        <w:t xml:space="preserve">ьно-счетной палаты </w:t>
      </w:r>
      <w:r w:rsidR="00A421A2">
        <w:rPr>
          <w:sz w:val="24"/>
          <w:szCs w:val="24"/>
        </w:rPr>
        <w:t>И.Ю. Жалонкина</w:t>
      </w:r>
    </w:p>
    <w:p w:rsidR="00F96AE6" w:rsidRPr="0019142B" w:rsidRDefault="00F96AE6" w:rsidP="007E07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Коллегии – заместитель </w:t>
      </w:r>
      <w:r w:rsidRPr="00520170">
        <w:rPr>
          <w:sz w:val="24"/>
          <w:szCs w:val="24"/>
        </w:rPr>
        <w:t>председател</w:t>
      </w:r>
      <w:r w:rsidR="0019142B" w:rsidRPr="0019142B">
        <w:rPr>
          <w:sz w:val="24"/>
          <w:szCs w:val="24"/>
        </w:rPr>
        <w:t>я</w:t>
      </w:r>
      <w:r w:rsidRPr="00520170">
        <w:rPr>
          <w:sz w:val="24"/>
          <w:szCs w:val="24"/>
        </w:rPr>
        <w:t xml:space="preserve"> Контрольно-счетной палаты</w:t>
      </w:r>
      <w:r w:rsidR="0019142B" w:rsidRPr="0019142B">
        <w:rPr>
          <w:sz w:val="24"/>
          <w:szCs w:val="24"/>
        </w:rPr>
        <w:t xml:space="preserve"> </w:t>
      </w:r>
    </w:p>
    <w:p w:rsidR="0019142B" w:rsidRPr="0019142B" w:rsidRDefault="0019142B" w:rsidP="007E07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7BDF">
        <w:rPr>
          <w:sz w:val="24"/>
          <w:szCs w:val="24"/>
        </w:rPr>
        <w:t xml:space="preserve">        </w:t>
      </w:r>
      <w:r>
        <w:rPr>
          <w:sz w:val="24"/>
          <w:szCs w:val="24"/>
        </w:rPr>
        <w:t>Василевска</w:t>
      </w:r>
      <w:r w:rsidRPr="00465A6A">
        <w:rPr>
          <w:sz w:val="24"/>
          <w:szCs w:val="24"/>
        </w:rPr>
        <w:t>я</w:t>
      </w:r>
      <w:r>
        <w:rPr>
          <w:sz w:val="24"/>
          <w:szCs w:val="24"/>
        </w:rPr>
        <w:t xml:space="preserve"> Е.Д.</w:t>
      </w:r>
    </w:p>
    <w:p w:rsidR="00467BDF" w:rsidRDefault="003D7763" w:rsidP="007E0769">
      <w:pPr>
        <w:ind w:firstLine="708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Члены коллегии: </w:t>
      </w:r>
      <w:r w:rsidRPr="00520170">
        <w:rPr>
          <w:sz w:val="24"/>
          <w:szCs w:val="24"/>
        </w:rPr>
        <w:tab/>
        <w:t xml:space="preserve">         </w:t>
      </w:r>
    </w:p>
    <w:p w:rsidR="00FF674E" w:rsidRDefault="00FF674E" w:rsidP="007E0769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</w:t>
      </w:r>
      <w:r w:rsidR="00465A6A">
        <w:rPr>
          <w:sz w:val="24"/>
          <w:szCs w:val="24"/>
        </w:rPr>
        <w:t>А.В. Буков</w:t>
      </w:r>
    </w:p>
    <w:p w:rsidR="007A6293" w:rsidRDefault="00FF674E" w:rsidP="007E0769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С.В. Зорина</w:t>
      </w:r>
    </w:p>
    <w:p w:rsidR="00F96AE6" w:rsidRDefault="00F96AE6" w:rsidP="007E0769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 w:rsidR="00665C98">
        <w:rPr>
          <w:sz w:val="24"/>
          <w:szCs w:val="24"/>
        </w:rPr>
        <w:t xml:space="preserve"> Т.Н. Кузьмина</w:t>
      </w:r>
    </w:p>
    <w:p w:rsidR="00F96AE6" w:rsidRDefault="00F96AE6" w:rsidP="007E0769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О.С.</w:t>
      </w:r>
      <w:r w:rsidR="00465A6A">
        <w:rPr>
          <w:sz w:val="24"/>
          <w:szCs w:val="24"/>
        </w:rPr>
        <w:t xml:space="preserve"> </w:t>
      </w:r>
      <w:r w:rsidR="00665C98">
        <w:rPr>
          <w:sz w:val="24"/>
          <w:szCs w:val="24"/>
        </w:rPr>
        <w:t>Гальцова</w:t>
      </w:r>
    </w:p>
    <w:p w:rsidR="00665C98" w:rsidRDefault="00467BDF" w:rsidP="007E0769">
      <w:p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665C98" w:rsidRPr="00520170">
        <w:rPr>
          <w:sz w:val="24"/>
          <w:szCs w:val="24"/>
        </w:rPr>
        <w:t>удитор Контрольно-счетной палаты –</w:t>
      </w:r>
      <w:r w:rsidR="00665C98">
        <w:rPr>
          <w:sz w:val="24"/>
          <w:szCs w:val="24"/>
        </w:rPr>
        <w:t xml:space="preserve"> С.В. Антони</w:t>
      </w:r>
    </w:p>
    <w:p w:rsidR="00F96AE6" w:rsidRPr="00C74194" w:rsidRDefault="00F96AE6" w:rsidP="007E0769">
      <w:pPr>
        <w:jc w:val="both"/>
        <w:rPr>
          <w:sz w:val="24"/>
          <w:szCs w:val="16"/>
        </w:rPr>
      </w:pPr>
    </w:p>
    <w:p w:rsidR="007A6ED6" w:rsidRPr="00520170" w:rsidRDefault="007A6ED6" w:rsidP="007E0769">
      <w:pPr>
        <w:ind w:firstLine="567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Присутствуют </w:t>
      </w:r>
      <w:r w:rsidR="00665C98">
        <w:rPr>
          <w:sz w:val="24"/>
          <w:szCs w:val="24"/>
        </w:rPr>
        <w:t>7</w:t>
      </w:r>
      <w:r w:rsidRPr="00520170">
        <w:rPr>
          <w:sz w:val="24"/>
          <w:szCs w:val="24"/>
        </w:rPr>
        <w:t xml:space="preserve"> из </w:t>
      </w:r>
      <w:r w:rsidR="00B5492E">
        <w:rPr>
          <w:sz w:val="24"/>
          <w:szCs w:val="24"/>
        </w:rPr>
        <w:t>7</w:t>
      </w:r>
      <w:r w:rsidRPr="00520170">
        <w:rPr>
          <w:sz w:val="24"/>
          <w:szCs w:val="24"/>
        </w:rPr>
        <w:t xml:space="preserve"> членов Коллегии.</w:t>
      </w:r>
      <w:r w:rsidR="00BE3359" w:rsidRPr="00520170">
        <w:rPr>
          <w:sz w:val="24"/>
          <w:szCs w:val="24"/>
        </w:rPr>
        <w:t xml:space="preserve"> Кворум имеется.</w:t>
      </w:r>
    </w:p>
    <w:p w:rsidR="0006591F" w:rsidRPr="00C74194" w:rsidRDefault="0006591F" w:rsidP="007E0769">
      <w:pPr>
        <w:jc w:val="both"/>
        <w:rPr>
          <w:sz w:val="24"/>
          <w:szCs w:val="16"/>
          <w:u w:val="single"/>
        </w:rPr>
      </w:pPr>
    </w:p>
    <w:p w:rsidR="00B707AF" w:rsidRDefault="00B707AF" w:rsidP="007E076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Присутствующие лица, не являющиеся членами Коллегии:</w:t>
      </w:r>
      <w:r w:rsidRPr="00B707AF">
        <w:rPr>
          <w:sz w:val="24"/>
          <w:szCs w:val="24"/>
        </w:rPr>
        <w:t xml:space="preserve"> </w:t>
      </w:r>
    </w:p>
    <w:p w:rsidR="00465A6A" w:rsidRDefault="00465A6A" w:rsidP="007E0769">
      <w:pPr>
        <w:jc w:val="both"/>
        <w:rPr>
          <w:sz w:val="24"/>
          <w:szCs w:val="24"/>
        </w:rPr>
      </w:pPr>
      <w:r w:rsidRPr="00634195">
        <w:rPr>
          <w:sz w:val="24"/>
          <w:szCs w:val="24"/>
        </w:rPr>
        <w:t>Начальник отдела экспертно-аналитической работы и общего обеспечения И.Я. Матвеева</w:t>
      </w:r>
      <w:r w:rsidR="003E70D2">
        <w:rPr>
          <w:sz w:val="24"/>
          <w:szCs w:val="24"/>
        </w:rPr>
        <w:t>,</w:t>
      </w:r>
      <w:r w:rsidR="003475EB">
        <w:rPr>
          <w:sz w:val="24"/>
          <w:szCs w:val="24"/>
        </w:rPr>
        <w:t xml:space="preserve"> начальник отдела правового и кадрового обеспечения Е.С. Щелканова, руководитель аппарата Г.А. Вторушин, заместитель руководителя аппарата А.В. Капитанов.</w:t>
      </w:r>
    </w:p>
    <w:p w:rsidR="00465A6A" w:rsidRPr="00C74194" w:rsidRDefault="00465A6A" w:rsidP="007E0769">
      <w:pPr>
        <w:jc w:val="both"/>
        <w:rPr>
          <w:sz w:val="24"/>
          <w:szCs w:val="16"/>
          <w:u w:val="single"/>
        </w:rPr>
      </w:pPr>
    </w:p>
    <w:p w:rsidR="007A6ED6" w:rsidRPr="00520170" w:rsidRDefault="007A6ED6" w:rsidP="007E0769">
      <w:pPr>
        <w:ind w:firstLine="567"/>
        <w:jc w:val="both"/>
        <w:rPr>
          <w:sz w:val="24"/>
          <w:szCs w:val="24"/>
          <w:u w:val="single"/>
        </w:rPr>
      </w:pPr>
      <w:r w:rsidRPr="00520170">
        <w:rPr>
          <w:sz w:val="24"/>
          <w:szCs w:val="24"/>
          <w:u w:val="single"/>
        </w:rPr>
        <w:t>Повестка заседания:</w:t>
      </w:r>
    </w:p>
    <w:p w:rsidR="003475EB" w:rsidRPr="001550BD" w:rsidRDefault="003475EB" w:rsidP="007E0769">
      <w:pPr>
        <w:ind w:firstLine="567"/>
        <w:jc w:val="both"/>
        <w:rPr>
          <w:sz w:val="24"/>
          <w:szCs w:val="24"/>
        </w:rPr>
      </w:pPr>
      <w:r w:rsidRPr="001550BD">
        <w:rPr>
          <w:b/>
          <w:sz w:val="24"/>
          <w:szCs w:val="24"/>
        </w:rPr>
        <w:t>Вопрос 1.</w:t>
      </w:r>
      <w:r w:rsidRPr="001550BD">
        <w:rPr>
          <w:sz w:val="24"/>
          <w:szCs w:val="24"/>
        </w:rPr>
        <w:t xml:space="preserve"> Заключение соглашения о передаче Контрольно-счетной </w:t>
      </w:r>
      <w:r>
        <w:rPr>
          <w:sz w:val="24"/>
          <w:szCs w:val="24"/>
        </w:rPr>
        <w:t>палат</w:t>
      </w:r>
      <w:r w:rsidR="00B27F16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1550BD">
        <w:rPr>
          <w:sz w:val="24"/>
          <w:szCs w:val="24"/>
        </w:rPr>
        <w:t>Томской области полномочий по осуществлен</w:t>
      </w:r>
      <w:bookmarkStart w:id="0" w:name="_GoBack"/>
      <w:bookmarkEnd w:id="0"/>
      <w:r w:rsidRPr="001550BD">
        <w:rPr>
          <w:sz w:val="24"/>
          <w:szCs w:val="24"/>
        </w:rPr>
        <w:t>ию внешнего муниципального финансово контроля в муниципальном образовании «Первомайское сельское поселение Первомайского района Томской области».</w:t>
      </w:r>
    </w:p>
    <w:p w:rsidR="003475EB" w:rsidRPr="001550BD" w:rsidRDefault="003475EB" w:rsidP="007E0769">
      <w:pPr>
        <w:jc w:val="both"/>
        <w:rPr>
          <w:sz w:val="24"/>
          <w:szCs w:val="24"/>
        </w:rPr>
      </w:pPr>
      <w:r w:rsidRPr="001550BD">
        <w:rPr>
          <w:sz w:val="24"/>
          <w:szCs w:val="24"/>
        </w:rPr>
        <w:t>Докладчик – Щелканова Е.С.</w:t>
      </w:r>
    </w:p>
    <w:p w:rsidR="003475EB" w:rsidRPr="001550BD" w:rsidRDefault="003475EB" w:rsidP="007E0769">
      <w:pPr>
        <w:ind w:firstLine="567"/>
        <w:jc w:val="both"/>
        <w:rPr>
          <w:sz w:val="24"/>
          <w:szCs w:val="24"/>
        </w:rPr>
      </w:pPr>
      <w:r w:rsidRPr="001550BD">
        <w:rPr>
          <w:b/>
          <w:sz w:val="24"/>
          <w:szCs w:val="24"/>
        </w:rPr>
        <w:t>Вопрос 2.</w:t>
      </w:r>
      <w:r w:rsidRPr="001550BD">
        <w:rPr>
          <w:sz w:val="24"/>
          <w:szCs w:val="24"/>
        </w:rPr>
        <w:t xml:space="preserve"> Рассмотрение отчета о</w:t>
      </w:r>
      <w:r w:rsidRPr="001550BD">
        <w:rPr>
          <w:bCs/>
          <w:sz w:val="24"/>
          <w:szCs w:val="24"/>
        </w:rPr>
        <w:t xml:space="preserve"> деятельности Контрольно-счетной палаты Томской области за 2023 год</w:t>
      </w:r>
      <w:r>
        <w:rPr>
          <w:bCs/>
          <w:sz w:val="24"/>
          <w:szCs w:val="24"/>
        </w:rPr>
        <w:t>.</w:t>
      </w:r>
    </w:p>
    <w:p w:rsidR="003475EB" w:rsidRPr="001550BD" w:rsidRDefault="003475EB" w:rsidP="007E0769">
      <w:pPr>
        <w:jc w:val="both"/>
        <w:rPr>
          <w:sz w:val="24"/>
          <w:szCs w:val="24"/>
        </w:rPr>
      </w:pPr>
      <w:r w:rsidRPr="001550BD">
        <w:rPr>
          <w:sz w:val="24"/>
          <w:szCs w:val="24"/>
        </w:rPr>
        <w:t>Докладчик – Жалонкина И.Ю.</w:t>
      </w:r>
    </w:p>
    <w:p w:rsidR="003475EB" w:rsidRDefault="003475EB" w:rsidP="007E0769">
      <w:pPr>
        <w:ind w:firstLine="567"/>
        <w:jc w:val="both"/>
        <w:rPr>
          <w:sz w:val="24"/>
          <w:szCs w:val="24"/>
        </w:rPr>
      </w:pPr>
      <w:r w:rsidRPr="001550BD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3</w:t>
      </w:r>
      <w:r w:rsidRPr="001550BD">
        <w:rPr>
          <w:b/>
          <w:sz w:val="24"/>
          <w:szCs w:val="24"/>
        </w:rPr>
        <w:t>.</w:t>
      </w:r>
      <w:r w:rsidRPr="001550BD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внесении изменений плана работы КСП Томской области на 2024 год:</w:t>
      </w:r>
    </w:p>
    <w:p w:rsidR="003475EB" w:rsidRPr="001550BD" w:rsidRDefault="003475EB" w:rsidP="00C7419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 п.16 плана в части изменения срока проведения э</w:t>
      </w:r>
      <w:r w:rsidRPr="00905F8D">
        <w:rPr>
          <w:sz w:val="24"/>
          <w:szCs w:val="24"/>
        </w:rPr>
        <w:t>кспертно-аналитическ</w:t>
      </w:r>
      <w:r>
        <w:rPr>
          <w:sz w:val="24"/>
          <w:szCs w:val="24"/>
        </w:rPr>
        <w:t>ого</w:t>
      </w:r>
      <w:r w:rsidRPr="00905F8D">
        <w:rPr>
          <w:sz w:val="24"/>
          <w:szCs w:val="24"/>
        </w:rPr>
        <w:t xml:space="preserve"> мероприятия</w:t>
      </w:r>
      <w:r>
        <w:rPr>
          <w:sz w:val="24"/>
          <w:szCs w:val="24"/>
        </w:rPr>
        <w:t xml:space="preserve"> </w:t>
      </w:r>
      <w:r w:rsidRPr="001550BD">
        <w:rPr>
          <w:rStyle w:val="apple-style-span"/>
          <w:color w:val="000000"/>
          <w:sz w:val="24"/>
          <w:szCs w:val="24"/>
          <w:shd w:val="clear" w:color="auto" w:fill="FFFFFF"/>
        </w:rPr>
        <w:t>«Анализ структуры и объемов незавершенного строительства объектов и невостребованной проектно-сметной документации, финансирование которых осуществлялось с привлечением средств областного бюджета, по состоянию на 01.01.2024»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.</w:t>
      </w:r>
    </w:p>
    <w:p w:rsidR="003475EB" w:rsidRPr="001550BD" w:rsidRDefault="003475EB" w:rsidP="007E0769">
      <w:pPr>
        <w:jc w:val="both"/>
        <w:rPr>
          <w:sz w:val="24"/>
          <w:szCs w:val="24"/>
        </w:rPr>
      </w:pPr>
      <w:r w:rsidRPr="001550BD">
        <w:rPr>
          <w:sz w:val="24"/>
          <w:szCs w:val="24"/>
        </w:rPr>
        <w:t>Докладчик – Куз</w:t>
      </w:r>
      <w:r>
        <w:rPr>
          <w:sz w:val="24"/>
          <w:szCs w:val="24"/>
        </w:rPr>
        <w:t>ь</w:t>
      </w:r>
      <w:r w:rsidRPr="001550BD">
        <w:rPr>
          <w:sz w:val="24"/>
          <w:szCs w:val="24"/>
        </w:rPr>
        <w:t>мина Т.Н.</w:t>
      </w:r>
    </w:p>
    <w:p w:rsidR="003475EB" w:rsidRDefault="003475EB" w:rsidP="00C74194">
      <w:pPr>
        <w:ind w:firstLine="567"/>
        <w:jc w:val="both"/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</w:pPr>
      <w:r>
        <w:rPr>
          <w:b/>
          <w:sz w:val="24"/>
          <w:szCs w:val="24"/>
        </w:rPr>
        <w:t>-</w:t>
      </w:r>
      <w:r w:rsidRPr="00076EE3">
        <w:rPr>
          <w:sz w:val="24"/>
          <w:szCs w:val="24"/>
        </w:rPr>
        <w:t xml:space="preserve"> в</w:t>
      </w:r>
      <w:r>
        <w:rPr>
          <w:b/>
          <w:sz w:val="24"/>
          <w:szCs w:val="24"/>
        </w:rPr>
        <w:t xml:space="preserve"> </w:t>
      </w:r>
      <w:r w:rsidRPr="00905F8D">
        <w:rPr>
          <w:sz w:val="24"/>
          <w:szCs w:val="24"/>
        </w:rPr>
        <w:t xml:space="preserve">п.30 плана в части </w:t>
      </w:r>
      <w:r>
        <w:rPr>
          <w:sz w:val="24"/>
          <w:szCs w:val="24"/>
        </w:rPr>
        <w:t>наименования и срока проведения</w:t>
      </w:r>
      <w:r w:rsidRPr="00905F8D">
        <w:rPr>
          <w:sz w:val="24"/>
          <w:szCs w:val="24"/>
        </w:rPr>
        <w:t xml:space="preserve"> </w:t>
      </w:r>
      <w:r>
        <w:rPr>
          <w:sz w:val="24"/>
          <w:szCs w:val="24"/>
        </w:rPr>
        <w:t>э</w:t>
      </w:r>
      <w:r w:rsidRPr="00905F8D">
        <w:rPr>
          <w:sz w:val="24"/>
          <w:szCs w:val="24"/>
        </w:rPr>
        <w:t>кспертно-аналитическ</w:t>
      </w:r>
      <w:r>
        <w:rPr>
          <w:sz w:val="24"/>
          <w:szCs w:val="24"/>
        </w:rPr>
        <w:t>ого</w:t>
      </w:r>
      <w:r w:rsidRPr="00905F8D">
        <w:rPr>
          <w:sz w:val="24"/>
          <w:szCs w:val="24"/>
        </w:rPr>
        <w:t xml:space="preserve"> мероприятия «</w:t>
      </w:r>
      <w:r w:rsidRPr="00905F8D">
        <w:rPr>
          <w:rStyle w:val="apple-style-span"/>
          <w:color w:val="000000"/>
          <w:sz w:val="24"/>
          <w:szCs w:val="24"/>
          <w:shd w:val="clear" w:color="auto" w:fill="FFFFFF"/>
        </w:rPr>
        <w:t xml:space="preserve">Анализ реализации концессионных соглашений в отношении объектов жилищно-коммунального комплекса Томской области (параллельно со </w:t>
      </w:r>
      <w:r>
        <w:rPr>
          <w:rStyle w:val="apple-style-span"/>
          <w:color w:val="000000"/>
          <w:sz w:val="24"/>
          <w:szCs w:val="24"/>
          <w:shd w:val="clear" w:color="auto" w:fill="FFFFFF"/>
        </w:rPr>
        <w:t>С</w:t>
      </w:r>
      <w:r w:rsidRPr="00905F8D">
        <w:rPr>
          <w:rStyle w:val="apple-style-span"/>
          <w:color w:val="000000"/>
          <w:sz w:val="24"/>
          <w:szCs w:val="24"/>
          <w:shd w:val="clear" w:color="auto" w:fill="FFFFFF"/>
        </w:rPr>
        <w:t>четной палатой Российской Федерации)»</w:t>
      </w:r>
      <w:r>
        <w:rPr>
          <w:rStyle w:val="apple-style-span"/>
          <w:color w:val="000000"/>
          <w:sz w:val="24"/>
          <w:szCs w:val="24"/>
          <w:shd w:val="clear" w:color="auto" w:fill="FFFFFF"/>
        </w:rPr>
        <w:t>.</w:t>
      </w:r>
    </w:p>
    <w:p w:rsidR="003475EB" w:rsidRDefault="003475EB" w:rsidP="007E0769">
      <w:pPr>
        <w:jc w:val="both"/>
        <w:rPr>
          <w:sz w:val="24"/>
          <w:szCs w:val="24"/>
        </w:rPr>
      </w:pPr>
      <w:r>
        <w:rPr>
          <w:sz w:val="24"/>
          <w:szCs w:val="24"/>
        </w:rPr>
        <w:t>Докладчик – Буков А.В.</w:t>
      </w:r>
    </w:p>
    <w:p w:rsidR="003475EB" w:rsidRPr="001550BD" w:rsidRDefault="003475EB" w:rsidP="007E0769">
      <w:pPr>
        <w:ind w:firstLine="567"/>
        <w:jc w:val="both"/>
        <w:rPr>
          <w:sz w:val="24"/>
          <w:szCs w:val="24"/>
        </w:rPr>
      </w:pPr>
      <w:r w:rsidRPr="001550BD">
        <w:rPr>
          <w:b/>
          <w:sz w:val="24"/>
          <w:szCs w:val="24"/>
        </w:rPr>
        <w:lastRenderedPageBreak/>
        <w:t xml:space="preserve">Вопрос </w:t>
      </w:r>
      <w:r>
        <w:rPr>
          <w:b/>
          <w:sz w:val="24"/>
          <w:szCs w:val="24"/>
        </w:rPr>
        <w:t>4.</w:t>
      </w:r>
      <w:r w:rsidRPr="001550BD">
        <w:rPr>
          <w:sz w:val="24"/>
          <w:szCs w:val="24"/>
        </w:rPr>
        <w:t xml:space="preserve"> </w:t>
      </w:r>
      <w:r w:rsidRPr="001550BD">
        <w:rPr>
          <w:rStyle w:val="apple-style-span"/>
          <w:color w:val="000000"/>
          <w:sz w:val="24"/>
          <w:szCs w:val="24"/>
          <w:shd w:val="clear" w:color="auto" w:fill="FFFFFF"/>
        </w:rPr>
        <w:t xml:space="preserve">Рассмотрение </w:t>
      </w:r>
      <w:r>
        <w:rPr>
          <w:rStyle w:val="apple-style-span"/>
          <w:color w:val="000000"/>
          <w:sz w:val="24"/>
          <w:szCs w:val="24"/>
          <w:shd w:val="clear" w:color="auto" w:fill="FFFFFF"/>
        </w:rPr>
        <w:t xml:space="preserve">проекта </w:t>
      </w:r>
      <w:r w:rsidRPr="001550BD">
        <w:rPr>
          <w:rStyle w:val="apple-style-span"/>
          <w:color w:val="000000"/>
          <w:sz w:val="24"/>
          <w:szCs w:val="24"/>
          <w:shd w:val="clear" w:color="auto" w:fill="FFFFFF"/>
        </w:rPr>
        <w:t>заключения по результатам экспертно-аналитического мероприятия «Анализ расходов областного бюджета, направляемых в разных формах на финансирование деятельности некоммерческих организаций (за исключением бюджетных учреждений)»</w:t>
      </w:r>
      <w:r>
        <w:rPr>
          <w:rStyle w:val="apple-style-span"/>
          <w:color w:val="000000"/>
          <w:sz w:val="24"/>
          <w:szCs w:val="24"/>
          <w:shd w:val="clear" w:color="auto" w:fill="FFFFFF"/>
        </w:rPr>
        <w:t>.</w:t>
      </w:r>
    </w:p>
    <w:p w:rsidR="003475EB" w:rsidRDefault="003475EB" w:rsidP="007E0769">
      <w:pPr>
        <w:jc w:val="both"/>
        <w:rPr>
          <w:sz w:val="24"/>
          <w:szCs w:val="24"/>
        </w:rPr>
      </w:pPr>
      <w:r w:rsidRPr="001550BD">
        <w:rPr>
          <w:sz w:val="24"/>
          <w:szCs w:val="24"/>
        </w:rPr>
        <w:t>Докладчик – Матвеева И.Я.</w:t>
      </w:r>
    </w:p>
    <w:p w:rsidR="003475EB" w:rsidRPr="001550BD" w:rsidRDefault="003475EB" w:rsidP="007E0769">
      <w:pPr>
        <w:ind w:firstLine="567"/>
        <w:jc w:val="both"/>
        <w:rPr>
          <w:sz w:val="24"/>
          <w:szCs w:val="24"/>
        </w:rPr>
      </w:pPr>
      <w:r w:rsidRPr="001550BD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5.</w:t>
      </w:r>
      <w:r w:rsidRPr="001550BD">
        <w:rPr>
          <w:sz w:val="24"/>
          <w:szCs w:val="24"/>
        </w:rPr>
        <w:t xml:space="preserve"> </w:t>
      </w:r>
      <w:r w:rsidRPr="001550BD">
        <w:rPr>
          <w:rStyle w:val="apple-style-span"/>
          <w:color w:val="000000"/>
          <w:sz w:val="24"/>
          <w:szCs w:val="24"/>
          <w:shd w:val="clear" w:color="auto" w:fill="FFFFFF"/>
        </w:rPr>
        <w:t xml:space="preserve">Рассмотрение </w:t>
      </w:r>
      <w:r>
        <w:rPr>
          <w:rStyle w:val="apple-style-span"/>
          <w:color w:val="000000"/>
          <w:sz w:val="24"/>
          <w:szCs w:val="24"/>
          <w:shd w:val="clear" w:color="auto" w:fill="FFFFFF"/>
        </w:rPr>
        <w:t>проекта з</w:t>
      </w:r>
      <w:r w:rsidRPr="001550BD">
        <w:rPr>
          <w:rStyle w:val="apple-style-span"/>
          <w:color w:val="000000"/>
          <w:sz w:val="24"/>
          <w:szCs w:val="24"/>
          <w:shd w:val="clear" w:color="auto" w:fill="FFFFFF"/>
        </w:rPr>
        <w:t>аключения по результатам проведения оперативного анализа исполнения и контроля за организацией исполнения областного бюджета, бюджета территориального фонда обязательного медицинского страхования и контроль за состоянием государственного внутреннего долга Томской области</w:t>
      </w:r>
      <w:r w:rsidRPr="001550BD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Pr="001550BD">
        <w:rPr>
          <w:rStyle w:val="apple-style-span"/>
          <w:color w:val="000000"/>
          <w:sz w:val="24"/>
          <w:szCs w:val="24"/>
          <w:shd w:val="clear" w:color="auto" w:fill="FFFFFF"/>
        </w:rPr>
        <w:t>за I квартал 2024 года.</w:t>
      </w:r>
    </w:p>
    <w:p w:rsidR="003475EB" w:rsidRPr="001550BD" w:rsidRDefault="003475EB" w:rsidP="007E0769">
      <w:pPr>
        <w:jc w:val="both"/>
        <w:rPr>
          <w:sz w:val="24"/>
          <w:szCs w:val="24"/>
        </w:rPr>
      </w:pPr>
      <w:r w:rsidRPr="001550BD">
        <w:rPr>
          <w:sz w:val="24"/>
          <w:szCs w:val="24"/>
        </w:rPr>
        <w:t>Докладчик – Матвеева И.Я.</w:t>
      </w:r>
    </w:p>
    <w:p w:rsidR="003475EB" w:rsidRPr="001550BD" w:rsidRDefault="003475EB" w:rsidP="007E0769">
      <w:pPr>
        <w:ind w:firstLine="567"/>
        <w:jc w:val="both"/>
        <w:rPr>
          <w:sz w:val="24"/>
          <w:szCs w:val="24"/>
        </w:rPr>
      </w:pPr>
      <w:r w:rsidRPr="001550BD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6</w:t>
      </w:r>
      <w:r w:rsidRPr="001550BD">
        <w:rPr>
          <w:b/>
          <w:sz w:val="24"/>
          <w:szCs w:val="24"/>
        </w:rPr>
        <w:t>.</w:t>
      </w:r>
      <w:r w:rsidRPr="001550BD">
        <w:rPr>
          <w:sz w:val="24"/>
          <w:szCs w:val="24"/>
        </w:rPr>
        <w:t xml:space="preserve"> О согласовании Порядка работы с Системой учета результатов деятельности</w:t>
      </w:r>
    </w:p>
    <w:p w:rsidR="003475EB" w:rsidRPr="001550BD" w:rsidRDefault="003475EB" w:rsidP="007E0769">
      <w:pPr>
        <w:jc w:val="both"/>
        <w:rPr>
          <w:sz w:val="24"/>
          <w:szCs w:val="24"/>
        </w:rPr>
      </w:pPr>
      <w:r w:rsidRPr="001550BD">
        <w:rPr>
          <w:sz w:val="24"/>
          <w:szCs w:val="24"/>
        </w:rPr>
        <w:t>Контрольно-счетной палаты Томской области.</w:t>
      </w:r>
    </w:p>
    <w:p w:rsidR="003475EB" w:rsidRPr="001550BD" w:rsidRDefault="003475EB" w:rsidP="007E0769">
      <w:pPr>
        <w:jc w:val="both"/>
        <w:rPr>
          <w:sz w:val="24"/>
          <w:szCs w:val="24"/>
        </w:rPr>
      </w:pPr>
      <w:r w:rsidRPr="001550BD">
        <w:rPr>
          <w:sz w:val="24"/>
          <w:szCs w:val="24"/>
        </w:rPr>
        <w:t>Докладчик – Вторушин  Г.А.</w:t>
      </w:r>
    </w:p>
    <w:p w:rsidR="003475EB" w:rsidRDefault="003475EB" w:rsidP="007E0769">
      <w:pPr>
        <w:ind w:firstLine="567"/>
        <w:jc w:val="both"/>
        <w:rPr>
          <w:sz w:val="24"/>
          <w:szCs w:val="24"/>
        </w:rPr>
      </w:pPr>
      <w:r w:rsidRPr="00186450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 xml:space="preserve">7. </w:t>
      </w:r>
      <w:r w:rsidRPr="00186450">
        <w:rPr>
          <w:sz w:val="24"/>
          <w:szCs w:val="24"/>
        </w:rPr>
        <w:t>Использование ГИС в деятельности КСП Томской области</w:t>
      </w:r>
      <w:r>
        <w:rPr>
          <w:sz w:val="24"/>
          <w:szCs w:val="24"/>
        </w:rPr>
        <w:t>.</w:t>
      </w:r>
    </w:p>
    <w:p w:rsidR="003475EB" w:rsidRDefault="003475EB" w:rsidP="007E0769">
      <w:pPr>
        <w:jc w:val="both"/>
        <w:rPr>
          <w:sz w:val="24"/>
          <w:szCs w:val="24"/>
        </w:rPr>
      </w:pPr>
      <w:r>
        <w:rPr>
          <w:sz w:val="24"/>
          <w:szCs w:val="24"/>
        </w:rPr>
        <w:t>Докладчик – Капитанов А.В.</w:t>
      </w:r>
    </w:p>
    <w:p w:rsidR="003475EB" w:rsidRDefault="003475EB" w:rsidP="007E0769">
      <w:pPr>
        <w:pStyle w:val="ab"/>
        <w:ind w:left="0" w:firstLine="567"/>
        <w:jc w:val="both"/>
        <w:rPr>
          <w:b/>
          <w:sz w:val="24"/>
          <w:szCs w:val="24"/>
        </w:rPr>
      </w:pPr>
      <w:r w:rsidRPr="00870D61">
        <w:rPr>
          <w:b/>
          <w:sz w:val="24"/>
          <w:szCs w:val="24"/>
        </w:rPr>
        <w:t>Вопрос 8</w:t>
      </w:r>
      <w:r w:rsidR="0046135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Прочие вопрос по деятельности</w:t>
      </w:r>
      <w:r w:rsidRPr="00870D61">
        <w:rPr>
          <w:sz w:val="24"/>
          <w:szCs w:val="24"/>
        </w:rPr>
        <w:t xml:space="preserve"> </w:t>
      </w:r>
      <w:r w:rsidRPr="00186450">
        <w:rPr>
          <w:sz w:val="24"/>
          <w:szCs w:val="24"/>
        </w:rPr>
        <w:t>КСП Томской области</w:t>
      </w:r>
    </w:p>
    <w:p w:rsidR="001927EA" w:rsidRPr="00520170" w:rsidRDefault="001927EA" w:rsidP="007E0769">
      <w:pPr>
        <w:ind w:right="-3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За утверждение повестки – </w:t>
      </w:r>
      <w:r w:rsidR="00077DC7">
        <w:rPr>
          <w:sz w:val="24"/>
          <w:szCs w:val="24"/>
        </w:rPr>
        <w:t>7</w:t>
      </w:r>
      <w:r w:rsidRPr="00520170">
        <w:rPr>
          <w:sz w:val="24"/>
          <w:szCs w:val="24"/>
        </w:rPr>
        <w:t xml:space="preserve"> (единогласно).</w:t>
      </w:r>
    </w:p>
    <w:p w:rsidR="00910474" w:rsidRPr="004D74B7" w:rsidRDefault="00910474" w:rsidP="007E0769">
      <w:pPr>
        <w:pStyle w:val="ConsPlusNormal"/>
        <w:ind w:firstLine="0"/>
        <w:jc w:val="both"/>
        <w:rPr>
          <w:sz w:val="24"/>
          <w:szCs w:val="16"/>
        </w:rPr>
      </w:pPr>
    </w:p>
    <w:p w:rsidR="004602D9" w:rsidRDefault="007D0029" w:rsidP="00C74194">
      <w:pPr>
        <w:ind w:firstLine="567"/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1-й</w:t>
      </w:r>
      <w:r w:rsidR="004602D9" w:rsidRPr="00520170">
        <w:rPr>
          <w:b/>
          <w:sz w:val="24"/>
          <w:szCs w:val="24"/>
        </w:rPr>
        <w:t xml:space="preserve"> вопрос повестки</w:t>
      </w:r>
    </w:p>
    <w:p w:rsidR="00924B2B" w:rsidRDefault="00130FE1" w:rsidP="007E07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Контрольно-счетную палату поступило </w:t>
      </w:r>
      <w:r w:rsidR="00637A06">
        <w:rPr>
          <w:rFonts w:ascii="Times New Roman" w:hAnsi="Times New Roman" w:cs="Times New Roman"/>
          <w:sz w:val="24"/>
          <w:szCs w:val="24"/>
        </w:rPr>
        <w:t xml:space="preserve">решение Совета Первомайского сельского поселения от 13.05.2024 об обращении в </w:t>
      </w:r>
      <w:r w:rsidR="00E3051C">
        <w:rPr>
          <w:rFonts w:ascii="Times New Roman" w:hAnsi="Times New Roman" w:cs="Times New Roman"/>
          <w:sz w:val="24"/>
          <w:szCs w:val="24"/>
        </w:rPr>
        <w:t xml:space="preserve">КСП Томской области с предложением заключить соглашение о передаче полномочий по осуществлению внешнего муниципального финансового контроля на срок с 15.05.2024 по 15.05.2025 в части экспертизы проекта бюджета сельского поселения на 2025-2027 гг., внешней проверки исполнения годового отчета об исполнении местного </w:t>
      </w:r>
      <w:r w:rsidR="008A5EF0">
        <w:rPr>
          <w:rFonts w:ascii="Times New Roman" w:hAnsi="Times New Roman" w:cs="Times New Roman"/>
          <w:sz w:val="24"/>
          <w:szCs w:val="24"/>
        </w:rPr>
        <w:t>бюджета, экспертизы проектов муниципальных правовых актов Совета сельского поселения, касающихся расходны</w:t>
      </w:r>
      <w:r w:rsidR="00924B2B">
        <w:rPr>
          <w:rFonts w:ascii="Times New Roman" w:hAnsi="Times New Roman" w:cs="Times New Roman"/>
          <w:sz w:val="24"/>
          <w:szCs w:val="24"/>
        </w:rPr>
        <w:t>х обязательств муниципального образования, а также проведения оперативного анализа исполнения и контроля за исполнением бюджета в текущем финансовом году и ежеквартального представления информации о ходе исполнения местного бюджета в представительный орган и главе муниципального образования.</w:t>
      </w:r>
    </w:p>
    <w:p w:rsidR="00924B2B" w:rsidRDefault="00924B2B" w:rsidP="007E07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такого обращения предусмотрена статьей 25-1 Закона Томской области «О Контрольно-счетной палате Томской области».</w:t>
      </w:r>
    </w:p>
    <w:p w:rsidR="00924B2B" w:rsidRDefault="006F61FF" w:rsidP="007E07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5BC">
        <w:rPr>
          <w:rFonts w:ascii="Times New Roman" w:hAnsi="Times New Roman" w:cs="Times New Roman"/>
          <w:sz w:val="24"/>
          <w:szCs w:val="24"/>
        </w:rPr>
        <w:t xml:space="preserve">Члены коллегии обсудили </w:t>
      </w:r>
      <w:r w:rsidR="00924B2B">
        <w:rPr>
          <w:rFonts w:ascii="Times New Roman" w:hAnsi="Times New Roman" w:cs="Times New Roman"/>
          <w:sz w:val="24"/>
          <w:szCs w:val="24"/>
        </w:rPr>
        <w:t xml:space="preserve">обращение </w:t>
      </w:r>
      <w:r w:rsidRPr="00BC35BC">
        <w:rPr>
          <w:rFonts w:ascii="Times New Roman" w:hAnsi="Times New Roman" w:cs="Times New Roman"/>
          <w:sz w:val="24"/>
          <w:szCs w:val="24"/>
        </w:rPr>
        <w:t xml:space="preserve">и </w:t>
      </w:r>
      <w:r w:rsidR="00924B2B">
        <w:rPr>
          <w:rFonts w:ascii="Times New Roman" w:hAnsi="Times New Roman" w:cs="Times New Roman"/>
          <w:sz w:val="24"/>
          <w:szCs w:val="24"/>
        </w:rPr>
        <w:t>приняли решение заключить соглашение с Советом Пер</w:t>
      </w:r>
      <w:r w:rsidR="00F96B14">
        <w:rPr>
          <w:rFonts w:ascii="Times New Roman" w:hAnsi="Times New Roman" w:cs="Times New Roman"/>
          <w:sz w:val="24"/>
          <w:szCs w:val="24"/>
        </w:rPr>
        <w:t>вомайского сельского поселения.</w:t>
      </w:r>
    </w:p>
    <w:p w:rsidR="006F61FF" w:rsidRPr="00A87AA2" w:rsidRDefault="006F61FF" w:rsidP="007E07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7AA2">
        <w:rPr>
          <w:rFonts w:ascii="Times New Roman" w:hAnsi="Times New Roman" w:cs="Times New Roman"/>
          <w:sz w:val="24"/>
          <w:szCs w:val="24"/>
          <w:u w:val="single"/>
        </w:rPr>
        <w:t>Решение по вопросу 1 повестки:</w:t>
      </w:r>
    </w:p>
    <w:p w:rsidR="00924B2B" w:rsidRDefault="00924B2B" w:rsidP="007E076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42FE0">
        <w:rPr>
          <w:sz w:val="24"/>
          <w:szCs w:val="24"/>
        </w:rPr>
        <w:t>Заключить соглашение о передаче Контрольно-счетной палате полномочий по осуществлению внешнего муниципального финансового контроля на срок с 15.05.2024 по 15.05.2025.</w:t>
      </w:r>
    </w:p>
    <w:p w:rsidR="00842FE0" w:rsidRDefault="00842FE0" w:rsidP="007E076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Внести изменения в план работы Контрольно-счетной палаты на 2024 год в части дополнения экспертно-аналитических мероприятий, проведение которых предусмотрено соглашением о передаче полномочий. Определить, что в указанных мероприятиях принимают участие все аудиторские направления и отдел экспертно-аналитической работы и общего обеспечения. Свод </w:t>
      </w:r>
      <w:r w:rsidR="003028AB">
        <w:rPr>
          <w:sz w:val="24"/>
          <w:szCs w:val="24"/>
        </w:rPr>
        <w:t xml:space="preserve">и обобщение </w:t>
      </w:r>
      <w:r>
        <w:rPr>
          <w:sz w:val="24"/>
          <w:szCs w:val="24"/>
        </w:rPr>
        <w:t>информации по мероприятиям осуществляет руководитель аппарата.</w:t>
      </w:r>
    </w:p>
    <w:p w:rsidR="00842FE0" w:rsidRDefault="00842FE0" w:rsidP="007E076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Руководителю </w:t>
      </w:r>
      <w:r w:rsidRPr="00001A16">
        <w:rPr>
          <w:sz w:val="24"/>
          <w:szCs w:val="24"/>
        </w:rPr>
        <w:t xml:space="preserve">аппарата в срок до 20.05.2024 подготовить План мероприятий </w:t>
      </w:r>
      <w:r w:rsidR="001D1ABF" w:rsidRPr="00001A16">
        <w:rPr>
          <w:sz w:val="24"/>
          <w:szCs w:val="24"/>
        </w:rPr>
        <w:t xml:space="preserve">и график их выполнения </w:t>
      </w:r>
      <w:r w:rsidRPr="00001A16">
        <w:rPr>
          <w:sz w:val="24"/>
          <w:szCs w:val="24"/>
        </w:rPr>
        <w:t>по реализации с</w:t>
      </w:r>
      <w:r>
        <w:rPr>
          <w:sz w:val="24"/>
          <w:szCs w:val="24"/>
        </w:rPr>
        <w:t>оглашения о передаче полномочий.</w:t>
      </w:r>
    </w:p>
    <w:p w:rsidR="00465A6A" w:rsidRPr="00520170" w:rsidRDefault="00465A6A" w:rsidP="007E07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465A6A" w:rsidRPr="00520170" w:rsidRDefault="00465A6A" w:rsidP="007E07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6E6B9C">
        <w:rPr>
          <w:rFonts w:ascii="Times New Roman" w:hAnsi="Times New Roman" w:cs="Times New Roman"/>
          <w:sz w:val="24"/>
          <w:szCs w:val="24"/>
        </w:rPr>
        <w:t>7</w:t>
      </w:r>
      <w:r w:rsidRPr="00520170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465A6A" w:rsidRPr="00520170" w:rsidRDefault="00465A6A" w:rsidP="007E07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>«против» - 0</w:t>
      </w:r>
    </w:p>
    <w:p w:rsidR="00C34AB8" w:rsidRDefault="00C34AB8" w:rsidP="007E076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842FE0" w:rsidRDefault="00842FE0" w:rsidP="00C74194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520170">
        <w:rPr>
          <w:b/>
          <w:sz w:val="24"/>
          <w:szCs w:val="24"/>
        </w:rPr>
        <w:t>-й вопрос повестки</w:t>
      </w:r>
    </w:p>
    <w:p w:rsidR="00842FE0" w:rsidRPr="00842FE0" w:rsidRDefault="00503F3D" w:rsidP="007E076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="006C4B34">
        <w:rPr>
          <w:sz w:val="24"/>
          <w:szCs w:val="24"/>
        </w:rPr>
        <w:t xml:space="preserve">выступлении </w:t>
      </w:r>
      <w:r w:rsidR="006C4B34">
        <w:rPr>
          <w:bCs/>
          <w:sz w:val="24"/>
          <w:szCs w:val="24"/>
        </w:rPr>
        <w:t xml:space="preserve">на заседании Законодательной Думы Томской области </w:t>
      </w:r>
      <w:r w:rsidR="006C4B34">
        <w:rPr>
          <w:sz w:val="24"/>
          <w:szCs w:val="24"/>
        </w:rPr>
        <w:t>с отчетом</w:t>
      </w:r>
      <w:r w:rsidRPr="001550BD">
        <w:rPr>
          <w:sz w:val="24"/>
          <w:szCs w:val="24"/>
        </w:rPr>
        <w:t xml:space="preserve"> о</w:t>
      </w:r>
      <w:r w:rsidRPr="001550BD">
        <w:rPr>
          <w:bCs/>
          <w:sz w:val="24"/>
          <w:szCs w:val="24"/>
        </w:rPr>
        <w:t xml:space="preserve"> деятельности Контрольно-счетной палаты за 2023 год</w:t>
      </w:r>
      <w:r>
        <w:rPr>
          <w:bCs/>
          <w:sz w:val="24"/>
          <w:szCs w:val="24"/>
        </w:rPr>
        <w:t xml:space="preserve"> председателем оз</w:t>
      </w:r>
      <w:r w:rsidR="006C4B34">
        <w:rPr>
          <w:bCs/>
          <w:sz w:val="24"/>
          <w:szCs w:val="24"/>
        </w:rPr>
        <w:t>вучен план развития палаты на 2024-2026 гг.</w:t>
      </w:r>
    </w:p>
    <w:p w:rsidR="004B266D" w:rsidRPr="00001A16" w:rsidRDefault="004B266D" w:rsidP="007E0769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Одной из задач обозначено п</w:t>
      </w:r>
      <w:r w:rsidRPr="004B266D">
        <w:rPr>
          <w:bCs/>
          <w:sz w:val="24"/>
          <w:szCs w:val="24"/>
        </w:rPr>
        <w:t xml:space="preserve">роведение мониторинга реализации </w:t>
      </w:r>
      <w:r>
        <w:rPr>
          <w:bCs/>
          <w:sz w:val="24"/>
          <w:szCs w:val="24"/>
        </w:rPr>
        <w:t>нацпроектов</w:t>
      </w:r>
      <w:r w:rsidRPr="004B266D">
        <w:rPr>
          <w:bCs/>
          <w:sz w:val="24"/>
          <w:szCs w:val="24"/>
        </w:rPr>
        <w:t xml:space="preserve"> вне рамок </w:t>
      </w:r>
      <w:r>
        <w:rPr>
          <w:bCs/>
          <w:sz w:val="24"/>
          <w:szCs w:val="24"/>
        </w:rPr>
        <w:t>контрольных и экспертно-аналитических мероприятий</w:t>
      </w:r>
      <w:r w:rsidRPr="004B266D">
        <w:rPr>
          <w:bCs/>
          <w:sz w:val="24"/>
          <w:szCs w:val="24"/>
        </w:rPr>
        <w:t xml:space="preserve"> и ЭАМ</w:t>
      </w:r>
      <w:r>
        <w:rPr>
          <w:bCs/>
          <w:sz w:val="24"/>
          <w:szCs w:val="24"/>
        </w:rPr>
        <w:t xml:space="preserve">. </w:t>
      </w:r>
      <w:r w:rsidR="00F96CBA">
        <w:rPr>
          <w:bCs/>
          <w:sz w:val="24"/>
          <w:szCs w:val="24"/>
        </w:rPr>
        <w:t>Цель д</w:t>
      </w:r>
      <w:r>
        <w:rPr>
          <w:bCs/>
          <w:sz w:val="24"/>
          <w:szCs w:val="24"/>
        </w:rPr>
        <w:t>анно</w:t>
      </w:r>
      <w:r w:rsidR="00F96CBA">
        <w:rPr>
          <w:bCs/>
          <w:sz w:val="24"/>
          <w:szCs w:val="24"/>
        </w:rPr>
        <w:t>го</w:t>
      </w:r>
      <w:r>
        <w:rPr>
          <w:bCs/>
          <w:sz w:val="24"/>
          <w:szCs w:val="24"/>
        </w:rPr>
        <w:t xml:space="preserve"> мероприяти</w:t>
      </w:r>
      <w:r w:rsidR="00F96CBA">
        <w:rPr>
          <w:bCs/>
          <w:sz w:val="24"/>
          <w:szCs w:val="24"/>
        </w:rPr>
        <w:t xml:space="preserve">я дать общую </w:t>
      </w:r>
      <w:r w:rsidR="00F96CBA" w:rsidRPr="00001A16">
        <w:rPr>
          <w:bCs/>
          <w:sz w:val="24"/>
          <w:szCs w:val="24"/>
        </w:rPr>
        <w:t xml:space="preserve">оценку </w:t>
      </w:r>
      <w:r w:rsidR="001D1ABF" w:rsidRPr="00001A16">
        <w:rPr>
          <w:bCs/>
          <w:sz w:val="24"/>
          <w:szCs w:val="24"/>
        </w:rPr>
        <w:t xml:space="preserve">рискам </w:t>
      </w:r>
      <w:r w:rsidR="00F96CBA" w:rsidRPr="00001A16">
        <w:rPr>
          <w:bCs/>
          <w:sz w:val="24"/>
          <w:szCs w:val="24"/>
        </w:rPr>
        <w:t xml:space="preserve">реализации нацпроектов </w:t>
      </w:r>
      <w:r w:rsidR="002D58B4" w:rsidRPr="00001A16">
        <w:rPr>
          <w:bCs/>
          <w:sz w:val="24"/>
          <w:szCs w:val="24"/>
        </w:rPr>
        <w:t>в текущем</w:t>
      </w:r>
      <w:r w:rsidR="00AC713D" w:rsidRPr="00001A16">
        <w:rPr>
          <w:bCs/>
          <w:sz w:val="24"/>
          <w:szCs w:val="24"/>
        </w:rPr>
        <w:t xml:space="preserve"> году. Н</w:t>
      </w:r>
      <w:r w:rsidRPr="00001A16">
        <w:rPr>
          <w:bCs/>
          <w:sz w:val="24"/>
          <w:szCs w:val="24"/>
        </w:rPr>
        <w:t xml:space="preserve">еобходимо включить </w:t>
      </w:r>
      <w:r w:rsidR="00AC713D" w:rsidRPr="00001A16">
        <w:rPr>
          <w:bCs/>
          <w:sz w:val="24"/>
          <w:szCs w:val="24"/>
        </w:rPr>
        <w:t xml:space="preserve">мероприятие </w:t>
      </w:r>
      <w:r w:rsidRPr="00001A16">
        <w:rPr>
          <w:bCs/>
          <w:sz w:val="24"/>
          <w:szCs w:val="24"/>
        </w:rPr>
        <w:t>в план работы палаты в раздел «ин</w:t>
      </w:r>
      <w:r w:rsidR="00AC713D" w:rsidRPr="00001A16">
        <w:rPr>
          <w:bCs/>
          <w:sz w:val="24"/>
          <w:szCs w:val="24"/>
        </w:rPr>
        <w:t>ая</w:t>
      </w:r>
      <w:r w:rsidRPr="00001A16">
        <w:rPr>
          <w:bCs/>
          <w:sz w:val="24"/>
          <w:szCs w:val="24"/>
        </w:rPr>
        <w:t xml:space="preserve"> </w:t>
      </w:r>
      <w:r w:rsidR="00AC713D" w:rsidRPr="00001A16">
        <w:rPr>
          <w:bCs/>
          <w:sz w:val="24"/>
          <w:szCs w:val="24"/>
        </w:rPr>
        <w:t>деятельность</w:t>
      </w:r>
      <w:r w:rsidRPr="00001A16">
        <w:rPr>
          <w:bCs/>
          <w:sz w:val="24"/>
          <w:szCs w:val="24"/>
        </w:rPr>
        <w:t>»</w:t>
      </w:r>
      <w:r w:rsidR="00AC713D" w:rsidRPr="00001A16">
        <w:rPr>
          <w:bCs/>
          <w:sz w:val="24"/>
          <w:szCs w:val="24"/>
        </w:rPr>
        <w:t>.</w:t>
      </w:r>
    </w:p>
    <w:p w:rsidR="00AC713D" w:rsidRPr="00001A16" w:rsidRDefault="00AC713D" w:rsidP="007E0769">
      <w:pPr>
        <w:ind w:firstLine="567"/>
        <w:jc w:val="both"/>
        <w:rPr>
          <w:bCs/>
          <w:sz w:val="24"/>
          <w:szCs w:val="24"/>
        </w:rPr>
      </w:pPr>
      <w:r w:rsidRPr="00001A16">
        <w:rPr>
          <w:bCs/>
          <w:sz w:val="24"/>
          <w:szCs w:val="24"/>
        </w:rPr>
        <w:t xml:space="preserve">Еще одной задачей обозначено проведение отраслевого анализа сферы деятельности объектов аудита в ходе тематических мероприятий. </w:t>
      </w:r>
      <w:r w:rsidR="002D58B4" w:rsidRPr="00001A16">
        <w:rPr>
          <w:bCs/>
          <w:sz w:val="24"/>
          <w:szCs w:val="24"/>
        </w:rPr>
        <w:t>Мероприятие предполагает анализ отрасли в привязке к стратегическим целям и задачам за истекший период.</w:t>
      </w:r>
    </w:p>
    <w:p w:rsidR="00AC713D" w:rsidRPr="00001A16" w:rsidRDefault="00AC713D" w:rsidP="007E07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1A16">
        <w:rPr>
          <w:rFonts w:ascii="Times New Roman" w:hAnsi="Times New Roman" w:cs="Times New Roman"/>
          <w:sz w:val="24"/>
          <w:szCs w:val="24"/>
          <w:u w:val="single"/>
        </w:rPr>
        <w:t xml:space="preserve">Решение по вопросу </w:t>
      </w:r>
      <w:r w:rsidR="001D1ABF" w:rsidRPr="00001A16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01A16">
        <w:rPr>
          <w:rFonts w:ascii="Times New Roman" w:hAnsi="Times New Roman" w:cs="Times New Roman"/>
          <w:sz w:val="24"/>
          <w:szCs w:val="24"/>
          <w:u w:val="single"/>
        </w:rPr>
        <w:t xml:space="preserve"> повестки:</w:t>
      </w:r>
    </w:p>
    <w:p w:rsidR="00AC713D" w:rsidRPr="00001A16" w:rsidRDefault="00AC713D" w:rsidP="007E0769">
      <w:pPr>
        <w:jc w:val="both"/>
        <w:rPr>
          <w:sz w:val="24"/>
          <w:szCs w:val="24"/>
        </w:rPr>
      </w:pPr>
      <w:r w:rsidRPr="00001A16">
        <w:rPr>
          <w:sz w:val="24"/>
          <w:szCs w:val="24"/>
        </w:rPr>
        <w:t>1. Внести изменения в план работы Контрольно-счетной палаты на 2024 год в части включения мероприятия «Оценка реализации в Томской области национальных проектов (по состоянию на 1 сентября 2024 года)» в раздел «Иная деятельность». Определить, что в указанном мероприятии принимают участие все аудиторские направления и отдел экспертно-аналитической работы и общего обеспечения. Срок проведения мероприятия – сентябрь</w:t>
      </w:r>
      <w:r w:rsidR="001D1ABF" w:rsidRPr="00001A16">
        <w:rPr>
          <w:sz w:val="24"/>
          <w:szCs w:val="24"/>
        </w:rPr>
        <w:t>-октябрь</w:t>
      </w:r>
      <w:r w:rsidRPr="00001A16">
        <w:rPr>
          <w:sz w:val="24"/>
          <w:szCs w:val="24"/>
        </w:rPr>
        <w:t xml:space="preserve"> 2024 года, п</w:t>
      </w:r>
      <w:r w:rsidR="001D1ABF" w:rsidRPr="00001A16">
        <w:rPr>
          <w:sz w:val="24"/>
          <w:szCs w:val="24"/>
        </w:rPr>
        <w:t>ри подготовке заключения на</w:t>
      </w:r>
      <w:r w:rsidRPr="00001A16">
        <w:rPr>
          <w:sz w:val="24"/>
          <w:szCs w:val="24"/>
        </w:rPr>
        <w:t xml:space="preserve"> проект закон</w:t>
      </w:r>
      <w:r w:rsidR="001D1ABF" w:rsidRPr="00001A16">
        <w:rPr>
          <w:sz w:val="24"/>
          <w:szCs w:val="24"/>
        </w:rPr>
        <w:t>а</w:t>
      </w:r>
      <w:r w:rsidRPr="00001A16">
        <w:rPr>
          <w:sz w:val="24"/>
          <w:szCs w:val="24"/>
        </w:rPr>
        <w:t xml:space="preserve"> об областном бюджете. Свод и обобщение информации по мероприятию осуществляет руководитель аппарата.</w:t>
      </w:r>
    </w:p>
    <w:p w:rsidR="00842FE0" w:rsidRPr="00842FE0" w:rsidRDefault="00AC713D" w:rsidP="007E0769">
      <w:pPr>
        <w:jc w:val="both"/>
        <w:rPr>
          <w:sz w:val="24"/>
          <w:szCs w:val="24"/>
        </w:rPr>
      </w:pPr>
      <w:r w:rsidRPr="00001A16">
        <w:rPr>
          <w:sz w:val="24"/>
          <w:szCs w:val="24"/>
        </w:rPr>
        <w:t xml:space="preserve">2. </w:t>
      </w:r>
      <w:r w:rsidR="002D58B4" w:rsidRPr="00001A16">
        <w:rPr>
          <w:sz w:val="24"/>
          <w:szCs w:val="24"/>
        </w:rPr>
        <w:t>Членам коллегии подготовить к 20.05.2024 предложения по проведению мероприятия</w:t>
      </w:r>
      <w:r w:rsidR="00C74194" w:rsidRPr="00001A16">
        <w:rPr>
          <w:bCs/>
          <w:sz w:val="24"/>
          <w:szCs w:val="24"/>
        </w:rPr>
        <w:t xml:space="preserve"> «Проведение отраслевого анализа сферы деятельности</w:t>
      </w:r>
      <w:r w:rsidR="00C74194" w:rsidRPr="00AC713D">
        <w:rPr>
          <w:bCs/>
          <w:sz w:val="24"/>
          <w:szCs w:val="24"/>
        </w:rPr>
        <w:t xml:space="preserve"> объектов аудита в ходе тематических мероприятий</w:t>
      </w:r>
      <w:r w:rsidR="00C74194">
        <w:rPr>
          <w:bCs/>
          <w:sz w:val="24"/>
          <w:szCs w:val="24"/>
        </w:rPr>
        <w:t>»</w:t>
      </w:r>
      <w:r w:rsidR="00C74194">
        <w:rPr>
          <w:sz w:val="24"/>
          <w:szCs w:val="24"/>
        </w:rPr>
        <w:t>.</w:t>
      </w:r>
    </w:p>
    <w:p w:rsidR="00AC713D" w:rsidRPr="00520170" w:rsidRDefault="00AC713D" w:rsidP="007E07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AC713D" w:rsidRPr="00520170" w:rsidRDefault="00AC713D" w:rsidP="007E07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 xml:space="preserve">«за» -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20170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AC713D" w:rsidRPr="00520170" w:rsidRDefault="00AC713D" w:rsidP="007E07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>«против» - 0</w:t>
      </w:r>
    </w:p>
    <w:p w:rsidR="00842FE0" w:rsidRPr="00C74194" w:rsidRDefault="00842FE0" w:rsidP="007E0769">
      <w:pPr>
        <w:widowControl w:val="0"/>
        <w:autoSpaceDE w:val="0"/>
        <w:autoSpaceDN w:val="0"/>
        <w:adjustRightInd w:val="0"/>
        <w:jc w:val="both"/>
        <w:rPr>
          <w:sz w:val="24"/>
          <w:szCs w:val="16"/>
        </w:rPr>
      </w:pPr>
    </w:p>
    <w:p w:rsidR="00503F3D" w:rsidRDefault="00503F3D" w:rsidP="00C74194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520170">
        <w:rPr>
          <w:b/>
          <w:sz w:val="24"/>
          <w:szCs w:val="24"/>
        </w:rPr>
        <w:t>-й вопрос повестки</w:t>
      </w:r>
    </w:p>
    <w:p w:rsidR="00842FE0" w:rsidRDefault="00191687" w:rsidP="007E0769">
      <w:pPr>
        <w:ind w:firstLine="567"/>
        <w:jc w:val="both"/>
        <w:rPr>
          <w:rStyle w:val="apple-style-span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При проведении ЭАМ «</w:t>
      </w:r>
      <w:r w:rsidRPr="001550BD">
        <w:rPr>
          <w:rStyle w:val="apple-style-span"/>
          <w:color w:val="000000"/>
          <w:sz w:val="24"/>
          <w:szCs w:val="24"/>
          <w:shd w:val="clear" w:color="auto" w:fill="FFFFFF"/>
        </w:rPr>
        <w:t xml:space="preserve">Анализ структуры и объемов незавершенного строительства объектов и невостребованной проектно-сметной документации, финансирование которых осуществлялось с </w:t>
      </w:r>
      <w:r w:rsidRPr="00001A16">
        <w:rPr>
          <w:rStyle w:val="apple-style-span"/>
          <w:color w:val="000000"/>
          <w:sz w:val="24"/>
          <w:szCs w:val="24"/>
          <w:shd w:val="clear" w:color="auto" w:fill="FFFFFF"/>
        </w:rPr>
        <w:t xml:space="preserve">привлечением средств областного бюджета, по состоянию на 01.01.2024», предусмотренного п.16 плана работы КСП Томской области на 2024 год, аудиторским направлением установлены факты некачественного составления </w:t>
      </w:r>
      <w:r w:rsidR="001D1ABF" w:rsidRPr="00001A16">
        <w:rPr>
          <w:sz w:val="24"/>
          <w:szCs w:val="24"/>
        </w:rPr>
        <w:t>отчетной формы «</w:t>
      </w:r>
      <w:r w:rsidR="001D1ABF" w:rsidRPr="00001A16">
        <w:rPr>
          <w:kern w:val="36"/>
          <w:sz w:val="24"/>
          <w:szCs w:val="24"/>
        </w:rPr>
        <w:t>Сведения о вложениях в объекты недвижимого имущества, объектах незавершенного строительства» (ОКУД 0503190) за 2023 год</w:t>
      </w:r>
      <w:r w:rsidR="001D1ABF" w:rsidRPr="00001A16">
        <w:rPr>
          <w:rStyle w:val="apple-style-span"/>
          <w:color w:val="000000"/>
          <w:sz w:val="24"/>
          <w:szCs w:val="24"/>
          <w:shd w:val="clear" w:color="auto" w:fill="FFFFFF"/>
        </w:rPr>
        <w:t xml:space="preserve"> </w:t>
      </w:r>
      <w:r w:rsidRPr="00001A16">
        <w:rPr>
          <w:rStyle w:val="apple-style-span"/>
          <w:color w:val="000000"/>
          <w:sz w:val="24"/>
          <w:szCs w:val="24"/>
          <w:shd w:val="clear" w:color="auto" w:fill="FFFFFF"/>
        </w:rPr>
        <w:t>, в связи чем для получения достоверных данных требуется дополнительное время. Аудитором предложено</w:t>
      </w:r>
      <w:r>
        <w:rPr>
          <w:rStyle w:val="apple-style-span"/>
          <w:color w:val="000000"/>
          <w:sz w:val="24"/>
          <w:szCs w:val="24"/>
          <w:shd w:val="clear" w:color="auto" w:fill="FFFFFF"/>
        </w:rPr>
        <w:t xml:space="preserve"> внести изменения в план работы в части увеличения срока проведения мероприятия.</w:t>
      </w:r>
    </w:p>
    <w:p w:rsidR="00842FE0" w:rsidRDefault="00191687" w:rsidP="007E0769">
      <w:pPr>
        <w:ind w:firstLine="567"/>
        <w:jc w:val="both"/>
        <w:rPr>
          <w:rStyle w:val="apple-style-span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В целях обеспечения единообразия в формулировке и срока проведения параллельного </w:t>
      </w:r>
      <w:r w:rsidR="00E40E93">
        <w:rPr>
          <w:sz w:val="24"/>
          <w:szCs w:val="24"/>
        </w:rPr>
        <w:t>со Счетной</w:t>
      </w:r>
      <w:r>
        <w:rPr>
          <w:sz w:val="24"/>
          <w:szCs w:val="24"/>
        </w:rPr>
        <w:t xml:space="preserve"> палатой РФ мероприятия, </w:t>
      </w:r>
      <w:r>
        <w:rPr>
          <w:rStyle w:val="apple-style-span"/>
          <w:color w:val="000000"/>
          <w:sz w:val="24"/>
          <w:szCs w:val="24"/>
          <w:shd w:val="clear" w:color="auto" w:fill="FFFFFF"/>
        </w:rPr>
        <w:t xml:space="preserve">предусмотренного п.30 плана работы КСП Томской области на 2024 год, аудитором предложено внести изменения </w:t>
      </w:r>
      <w:r w:rsidRPr="00076EE3">
        <w:rPr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905F8D">
        <w:rPr>
          <w:sz w:val="24"/>
          <w:szCs w:val="24"/>
        </w:rPr>
        <w:t xml:space="preserve">п.30 плана в части </w:t>
      </w:r>
      <w:r>
        <w:rPr>
          <w:sz w:val="24"/>
          <w:szCs w:val="24"/>
        </w:rPr>
        <w:t>наименования и срока проведения</w:t>
      </w:r>
      <w:r w:rsidRPr="00905F8D">
        <w:rPr>
          <w:sz w:val="24"/>
          <w:szCs w:val="24"/>
        </w:rPr>
        <w:t xml:space="preserve"> </w:t>
      </w:r>
      <w:r>
        <w:rPr>
          <w:sz w:val="24"/>
          <w:szCs w:val="24"/>
        </w:rPr>
        <w:t>э</w:t>
      </w:r>
      <w:r w:rsidRPr="00905F8D">
        <w:rPr>
          <w:sz w:val="24"/>
          <w:szCs w:val="24"/>
        </w:rPr>
        <w:t>кспертно-аналитическ</w:t>
      </w:r>
      <w:r>
        <w:rPr>
          <w:sz w:val="24"/>
          <w:szCs w:val="24"/>
        </w:rPr>
        <w:t>ого</w:t>
      </w:r>
      <w:r w:rsidRPr="00905F8D">
        <w:rPr>
          <w:sz w:val="24"/>
          <w:szCs w:val="24"/>
        </w:rPr>
        <w:t xml:space="preserve"> мероприятия «</w:t>
      </w:r>
      <w:r w:rsidRPr="00905F8D">
        <w:rPr>
          <w:rStyle w:val="apple-style-span"/>
          <w:color w:val="000000"/>
          <w:sz w:val="24"/>
          <w:szCs w:val="24"/>
          <w:shd w:val="clear" w:color="auto" w:fill="FFFFFF"/>
        </w:rPr>
        <w:t xml:space="preserve">Анализ реализации концессионных соглашений в отношении объектов жилищно-коммунального комплекса Томской области (параллельно со </w:t>
      </w:r>
      <w:r>
        <w:rPr>
          <w:rStyle w:val="apple-style-span"/>
          <w:color w:val="000000"/>
          <w:sz w:val="24"/>
          <w:szCs w:val="24"/>
          <w:shd w:val="clear" w:color="auto" w:fill="FFFFFF"/>
        </w:rPr>
        <w:t>С</w:t>
      </w:r>
      <w:r w:rsidRPr="00905F8D">
        <w:rPr>
          <w:rStyle w:val="apple-style-span"/>
          <w:color w:val="000000"/>
          <w:sz w:val="24"/>
          <w:szCs w:val="24"/>
          <w:shd w:val="clear" w:color="auto" w:fill="FFFFFF"/>
        </w:rPr>
        <w:t>четной палатой Российской Федерации)»</w:t>
      </w:r>
      <w:r>
        <w:rPr>
          <w:rStyle w:val="apple-style-span"/>
          <w:color w:val="000000"/>
          <w:sz w:val="24"/>
          <w:szCs w:val="24"/>
          <w:shd w:val="clear" w:color="auto" w:fill="FFFFFF"/>
        </w:rPr>
        <w:t>.</w:t>
      </w:r>
    </w:p>
    <w:p w:rsidR="00E40E93" w:rsidRPr="00503F3D" w:rsidRDefault="00E40E93" w:rsidP="007E0769">
      <w:pPr>
        <w:ind w:firstLine="567"/>
        <w:jc w:val="both"/>
        <w:rPr>
          <w:sz w:val="24"/>
          <w:szCs w:val="24"/>
        </w:rPr>
      </w:pPr>
      <w:r>
        <w:rPr>
          <w:rStyle w:val="apple-style-span"/>
          <w:color w:val="000000"/>
          <w:sz w:val="24"/>
          <w:szCs w:val="24"/>
          <w:shd w:val="clear" w:color="auto" w:fill="FFFFFF"/>
        </w:rPr>
        <w:t>Члены коллегии обсудили предложения аудиторов и приняли решение поддержать их частично.</w:t>
      </w:r>
    </w:p>
    <w:p w:rsidR="00191687" w:rsidRPr="00A87AA2" w:rsidRDefault="00191687" w:rsidP="007E07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7AA2">
        <w:rPr>
          <w:rFonts w:ascii="Times New Roman" w:hAnsi="Times New Roman" w:cs="Times New Roman"/>
          <w:sz w:val="24"/>
          <w:szCs w:val="24"/>
          <w:u w:val="single"/>
        </w:rPr>
        <w:t xml:space="preserve">Решение по вопросу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A87AA2">
        <w:rPr>
          <w:rFonts w:ascii="Times New Roman" w:hAnsi="Times New Roman" w:cs="Times New Roman"/>
          <w:sz w:val="24"/>
          <w:szCs w:val="24"/>
          <w:u w:val="single"/>
        </w:rPr>
        <w:t xml:space="preserve"> повестки:</w:t>
      </w:r>
    </w:p>
    <w:p w:rsidR="00842FE0" w:rsidRDefault="00191687" w:rsidP="007E0769">
      <w:pPr>
        <w:jc w:val="both"/>
        <w:rPr>
          <w:rStyle w:val="apple-style-span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1. Не вносить изменения в </w:t>
      </w:r>
      <w:r>
        <w:rPr>
          <w:rStyle w:val="apple-style-span"/>
          <w:color w:val="000000"/>
          <w:sz w:val="24"/>
          <w:szCs w:val="24"/>
          <w:shd w:val="clear" w:color="auto" w:fill="FFFFFF"/>
        </w:rPr>
        <w:t>п.16 плана работы КСП Томской области на 2024 год. При необходимости вернуться к этому вопросу в июне 2024 года.</w:t>
      </w:r>
    </w:p>
    <w:p w:rsidR="00191687" w:rsidRPr="00503F3D" w:rsidRDefault="00191687" w:rsidP="007E0769">
      <w:pPr>
        <w:jc w:val="both"/>
        <w:rPr>
          <w:sz w:val="24"/>
          <w:szCs w:val="24"/>
        </w:rPr>
      </w:pPr>
      <w:r>
        <w:rPr>
          <w:rStyle w:val="apple-style-span"/>
          <w:color w:val="000000"/>
          <w:sz w:val="24"/>
          <w:szCs w:val="24"/>
          <w:shd w:val="clear" w:color="auto" w:fill="FFFFFF"/>
        </w:rPr>
        <w:t xml:space="preserve">2. Направить обращение профильным заместителям Губернатора Томской области </w:t>
      </w:r>
      <w:r w:rsidR="00E40E93">
        <w:rPr>
          <w:rStyle w:val="apple-style-span"/>
          <w:color w:val="000000"/>
          <w:sz w:val="24"/>
          <w:szCs w:val="24"/>
          <w:shd w:val="clear" w:color="auto" w:fill="FFFFFF"/>
        </w:rPr>
        <w:t xml:space="preserve">с описанием проблем, выявленных при проведении </w:t>
      </w:r>
      <w:r w:rsidR="00E40E93">
        <w:rPr>
          <w:sz w:val="24"/>
          <w:szCs w:val="24"/>
        </w:rPr>
        <w:t>ЭАМ «</w:t>
      </w:r>
      <w:r w:rsidR="00E40E93" w:rsidRPr="001550BD">
        <w:rPr>
          <w:rStyle w:val="apple-style-span"/>
          <w:color w:val="000000"/>
          <w:sz w:val="24"/>
          <w:szCs w:val="24"/>
          <w:shd w:val="clear" w:color="auto" w:fill="FFFFFF"/>
        </w:rPr>
        <w:t>Анализ структуры и объемов незавершенного строительства объектов и невостребованной проектно-сметной документации, финансирование которых осуществлялось с привлечением средств областного бюджета, по состоянию на 01.01.2024</w:t>
      </w:r>
      <w:r w:rsidR="00E40E93">
        <w:rPr>
          <w:rStyle w:val="apple-style-span"/>
          <w:color w:val="000000"/>
          <w:sz w:val="24"/>
          <w:szCs w:val="24"/>
          <w:shd w:val="clear" w:color="auto" w:fill="FFFFFF"/>
        </w:rPr>
        <w:t>».</w:t>
      </w:r>
    </w:p>
    <w:p w:rsidR="00842FE0" w:rsidRPr="00503F3D" w:rsidRDefault="00E40E93" w:rsidP="007E07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Внести изменения </w:t>
      </w:r>
      <w:r>
        <w:rPr>
          <w:rStyle w:val="apple-style-span"/>
          <w:color w:val="000000"/>
          <w:sz w:val="24"/>
          <w:szCs w:val="24"/>
          <w:shd w:val="clear" w:color="auto" w:fill="FFFFFF"/>
        </w:rPr>
        <w:t>п.30 плана работы КСП Томской области на 2024 год</w:t>
      </w:r>
      <w:r w:rsidRPr="00E40E93">
        <w:rPr>
          <w:sz w:val="24"/>
          <w:szCs w:val="24"/>
        </w:rPr>
        <w:t xml:space="preserve"> </w:t>
      </w:r>
      <w:r w:rsidRPr="00905F8D">
        <w:rPr>
          <w:sz w:val="24"/>
          <w:szCs w:val="24"/>
        </w:rPr>
        <w:t xml:space="preserve">в части </w:t>
      </w:r>
      <w:r>
        <w:rPr>
          <w:sz w:val="24"/>
          <w:szCs w:val="24"/>
        </w:rPr>
        <w:t>наименования и срока проведения</w:t>
      </w:r>
      <w:r w:rsidRPr="00905F8D">
        <w:rPr>
          <w:sz w:val="24"/>
          <w:szCs w:val="24"/>
        </w:rPr>
        <w:t xml:space="preserve"> </w:t>
      </w:r>
      <w:r>
        <w:rPr>
          <w:sz w:val="24"/>
          <w:szCs w:val="24"/>
        </w:rPr>
        <w:t>э</w:t>
      </w:r>
      <w:r w:rsidRPr="00905F8D">
        <w:rPr>
          <w:sz w:val="24"/>
          <w:szCs w:val="24"/>
        </w:rPr>
        <w:t>кспертно-аналитическ</w:t>
      </w:r>
      <w:r>
        <w:rPr>
          <w:sz w:val="24"/>
          <w:szCs w:val="24"/>
        </w:rPr>
        <w:t>ого</w:t>
      </w:r>
      <w:r w:rsidRPr="00905F8D">
        <w:rPr>
          <w:sz w:val="24"/>
          <w:szCs w:val="24"/>
        </w:rPr>
        <w:t xml:space="preserve"> мероприятия «</w:t>
      </w:r>
      <w:r w:rsidRPr="00905F8D">
        <w:rPr>
          <w:rStyle w:val="apple-style-span"/>
          <w:color w:val="000000"/>
          <w:sz w:val="24"/>
          <w:szCs w:val="24"/>
          <w:shd w:val="clear" w:color="auto" w:fill="FFFFFF"/>
        </w:rPr>
        <w:t xml:space="preserve">Анализ реализации концессионных соглашений в отношении объектов жилищно-коммунального комплекса Томской области (параллельно со </w:t>
      </w:r>
      <w:r>
        <w:rPr>
          <w:rStyle w:val="apple-style-span"/>
          <w:color w:val="000000"/>
          <w:sz w:val="24"/>
          <w:szCs w:val="24"/>
          <w:shd w:val="clear" w:color="auto" w:fill="FFFFFF"/>
        </w:rPr>
        <w:t>С</w:t>
      </w:r>
      <w:r w:rsidRPr="00905F8D">
        <w:rPr>
          <w:rStyle w:val="apple-style-span"/>
          <w:color w:val="000000"/>
          <w:sz w:val="24"/>
          <w:szCs w:val="24"/>
          <w:shd w:val="clear" w:color="auto" w:fill="FFFFFF"/>
        </w:rPr>
        <w:t>четной палатой Российской Федерации)»</w:t>
      </w:r>
      <w:r>
        <w:rPr>
          <w:rStyle w:val="apple-style-span"/>
          <w:color w:val="000000"/>
          <w:sz w:val="24"/>
          <w:szCs w:val="24"/>
          <w:shd w:val="clear" w:color="auto" w:fill="FFFFFF"/>
        </w:rPr>
        <w:t>.</w:t>
      </w:r>
    </w:p>
    <w:p w:rsidR="00842FE0" w:rsidRPr="00503F3D" w:rsidRDefault="00842FE0" w:rsidP="007E0769">
      <w:pPr>
        <w:jc w:val="both"/>
        <w:rPr>
          <w:sz w:val="24"/>
          <w:szCs w:val="24"/>
        </w:rPr>
      </w:pPr>
    </w:p>
    <w:p w:rsidR="00E40E93" w:rsidRDefault="00E40E93" w:rsidP="007E0769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520170">
        <w:rPr>
          <w:b/>
          <w:sz w:val="24"/>
          <w:szCs w:val="24"/>
        </w:rPr>
        <w:t>-й вопрос повестки</w:t>
      </w:r>
    </w:p>
    <w:p w:rsidR="00842FE0" w:rsidRDefault="00E40E93" w:rsidP="007E0769">
      <w:pPr>
        <w:ind w:firstLine="567"/>
        <w:jc w:val="both"/>
        <w:rPr>
          <w:sz w:val="24"/>
          <w:szCs w:val="24"/>
        </w:rPr>
      </w:pPr>
      <w:r>
        <w:rPr>
          <w:rStyle w:val="apple-style-span"/>
          <w:color w:val="000000"/>
          <w:sz w:val="24"/>
          <w:szCs w:val="24"/>
          <w:shd w:val="clear" w:color="auto" w:fill="FFFFFF"/>
        </w:rPr>
        <w:t xml:space="preserve">Начальник отдела И.Я.Матвеева доложила об основных результатах </w:t>
      </w:r>
      <w:r w:rsidRPr="001550BD">
        <w:rPr>
          <w:rStyle w:val="apple-style-span"/>
          <w:color w:val="000000"/>
          <w:sz w:val="24"/>
          <w:szCs w:val="24"/>
          <w:shd w:val="clear" w:color="auto" w:fill="FFFFFF"/>
        </w:rPr>
        <w:t>экспертно-аналитического мероприятия «Анализ расходов областного бюджета, направляемых в разных формах на финансирование деятельности некоммерческих организаций (за исключением бюджетных учреждений)»</w:t>
      </w:r>
      <w:r>
        <w:rPr>
          <w:rStyle w:val="apple-style-span"/>
          <w:color w:val="000000"/>
          <w:sz w:val="24"/>
          <w:szCs w:val="24"/>
          <w:shd w:val="clear" w:color="auto" w:fill="FFFFFF"/>
        </w:rPr>
        <w:t>.</w:t>
      </w:r>
    </w:p>
    <w:p w:rsidR="00E40E93" w:rsidRDefault="0018555C" w:rsidP="007E076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мероприятия проведен анализ </w:t>
      </w:r>
      <w:r w:rsidRPr="00BE1CB6">
        <w:rPr>
          <w:rFonts w:eastAsia="Calibri"/>
          <w:color w:val="000000" w:themeColor="text1"/>
          <w:sz w:val="24"/>
          <w:szCs w:val="24"/>
        </w:rPr>
        <w:t>нормативно-правовой базы по предоставлению бюджетных средств некоммерческим организациям</w:t>
      </w:r>
      <w:r>
        <w:rPr>
          <w:rFonts w:eastAsia="Calibri"/>
          <w:color w:val="000000" w:themeColor="text1"/>
          <w:sz w:val="24"/>
          <w:szCs w:val="24"/>
        </w:rPr>
        <w:t>, а</w:t>
      </w:r>
      <w:r w:rsidRPr="00BE1CB6">
        <w:rPr>
          <w:color w:val="000000" w:themeColor="text1"/>
          <w:sz w:val="24"/>
          <w:szCs w:val="24"/>
        </w:rPr>
        <w:t>нализ НКО по структуре и цел</w:t>
      </w:r>
      <w:r>
        <w:rPr>
          <w:color w:val="000000" w:themeColor="text1"/>
          <w:sz w:val="24"/>
          <w:szCs w:val="24"/>
        </w:rPr>
        <w:t>и</w:t>
      </w:r>
      <w:r w:rsidRPr="00BE1CB6">
        <w:rPr>
          <w:color w:val="000000" w:themeColor="text1"/>
          <w:sz w:val="24"/>
          <w:szCs w:val="24"/>
        </w:rPr>
        <w:t xml:space="preserve"> их создания</w:t>
      </w:r>
      <w:r>
        <w:rPr>
          <w:color w:val="000000" w:themeColor="text1"/>
          <w:sz w:val="24"/>
          <w:szCs w:val="24"/>
        </w:rPr>
        <w:t>, а</w:t>
      </w:r>
      <w:r w:rsidRPr="00BE1CB6">
        <w:rPr>
          <w:color w:val="000000" w:themeColor="text1"/>
          <w:sz w:val="24"/>
          <w:szCs w:val="24"/>
        </w:rPr>
        <w:t xml:space="preserve">нализ </w:t>
      </w:r>
      <w:r>
        <w:rPr>
          <w:color w:val="000000" w:themeColor="text1"/>
          <w:sz w:val="24"/>
          <w:szCs w:val="24"/>
        </w:rPr>
        <w:t>выделенных из</w:t>
      </w:r>
      <w:r w:rsidRPr="00BE1CB6">
        <w:rPr>
          <w:color w:val="000000" w:themeColor="text1"/>
          <w:sz w:val="24"/>
          <w:szCs w:val="24"/>
        </w:rPr>
        <w:t xml:space="preserve"> областного бюджета НКО</w:t>
      </w:r>
      <w:r>
        <w:rPr>
          <w:color w:val="000000" w:themeColor="text1"/>
          <w:sz w:val="24"/>
          <w:szCs w:val="24"/>
        </w:rPr>
        <w:t xml:space="preserve"> в 2022-2023 годах </w:t>
      </w:r>
      <w:r w:rsidRPr="00BE1CB6">
        <w:rPr>
          <w:color w:val="000000" w:themeColor="text1"/>
          <w:sz w:val="24"/>
          <w:szCs w:val="24"/>
        </w:rPr>
        <w:t xml:space="preserve">и видов </w:t>
      </w:r>
      <w:r>
        <w:rPr>
          <w:color w:val="000000" w:themeColor="text1"/>
          <w:sz w:val="24"/>
          <w:szCs w:val="24"/>
        </w:rPr>
        <w:t xml:space="preserve">их </w:t>
      </w:r>
      <w:r w:rsidRPr="00BE1CB6">
        <w:rPr>
          <w:color w:val="000000" w:themeColor="text1"/>
          <w:sz w:val="24"/>
          <w:szCs w:val="24"/>
        </w:rPr>
        <w:t>деятельности</w:t>
      </w:r>
      <w:r>
        <w:rPr>
          <w:color w:val="000000" w:themeColor="text1"/>
          <w:sz w:val="24"/>
          <w:szCs w:val="24"/>
        </w:rPr>
        <w:t xml:space="preserve">, </w:t>
      </w:r>
      <w:r w:rsidR="00C80232">
        <w:rPr>
          <w:color w:val="000000" w:themeColor="text1"/>
          <w:sz w:val="24"/>
          <w:szCs w:val="24"/>
        </w:rPr>
        <w:t>о</w:t>
      </w:r>
      <w:r w:rsidR="00C80232" w:rsidRPr="00924965">
        <w:rPr>
          <w:color w:val="000000" w:themeColor="text1"/>
          <w:sz w:val="24"/>
          <w:szCs w:val="24"/>
        </w:rPr>
        <w:t>бъективность установления и достижения установленных показателей</w:t>
      </w:r>
      <w:r w:rsidR="00C80232" w:rsidRPr="00924965">
        <w:rPr>
          <w:rFonts w:eastAsia="Calibri"/>
          <w:color w:val="000000" w:themeColor="text1"/>
          <w:sz w:val="24"/>
          <w:szCs w:val="24"/>
        </w:rPr>
        <w:t xml:space="preserve"> результативности предоставления субсидий</w:t>
      </w:r>
      <w:r w:rsidR="00C80232">
        <w:rPr>
          <w:rFonts w:eastAsia="Calibri"/>
          <w:color w:val="000000" w:themeColor="text1"/>
          <w:sz w:val="24"/>
          <w:szCs w:val="24"/>
        </w:rPr>
        <w:t xml:space="preserve"> и другие вопросы.</w:t>
      </w:r>
    </w:p>
    <w:p w:rsidR="00E40E93" w:rsidRPr="00C80232" w:rsidRDefault="003028AB" w:rsidP="007E076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анализа установлены, например, такие факты как:</w:t>
      </w:r>
    </w:p>
    <w:p w:rsidR="00C80232" w:rsidRDefault="00C80232" w:rsidP="007E0769">
      <w:pPr>
        <w:jc w:val="both"/>
        <w:rPr>
          <w:sz w:val="24"/>
          <w:szCs w:val="24"/>
        </w:rPr>
      </w:pPr>
      <w:r w:rsidRPr="00A5555B">
        <w:rPr>
          <w:sz w:val="24"/>
          <w:szCs w:val="24"/>
        </w:rPr>
        <w:t xml:space="preserve">- многоступенчатый порядок финансирования мероприятий через НКО, не имеющих квалифицированных сотрудников для их исполнения, с последующей передачей бюджетных средств сторонним организациям, является нарушением принципа эффективности расходов бюджетных средств, установленного ст. </w:t>
      </w:r>
      <w:r>
        <w:rPr>
          <w:sz w:val="24"/>
          <w:szCs w:val="24"/>
        </w:rPr>
        <w:t>34 БК РФ;</w:t>
      </w:r>
    </w:p>
    <w:p w:rsidR="00C80232" w:rsidRPr="00A5555B" w:rsidRDefault="00C80232" w:rsidP="007E0769">
      <w:pPr>
        <w:jc w:val="both"/>
        <w:rPr>
          <w:b/>
          <w:sz w:val="24"/>
          <w:szCs w:val="24"/>
        </w:rPr>
      </w:pPr>
      <w:r w:rsidRPr="00A5555B">
        <w:rPr>
          <w:sz w:val="24"/>
          <w:szCs w:val="24"/>
        </w:rPr>
        <w:t>- использование субсидий на содержание штатных работников НКО, ФОТ которых формируется исключительно за счет бюджетных средств и является скрытой формой выплаты заработной платы на условиях, отличающихся от установленных условий для работников бюджетной сферы</w:t>
      </w:r>
      <w:r w:rsidRPr="00A5555B">
        <w:rPr>
          <w:b/>
          <w:sz w:val="24"/>
          <w:szCs w:val="24"/>
        </w:rPr>
        <w:t>;</w:t>
      </w:r>
    </w:p>
    <w:p w:rsidR="003028AB" w:rsidRDefault="00C80232" w:rsidP="007E0769">
      <w:pPr>
        <w:jc w:val="both"/>
        <w:rPr>
          <w:sz w:val="24"/>
          <w:szCs w:val="24"/>
        </w:rPr>
      </w:pPr>
      <w:r w:rsidRPr="00A5555B">
        <w:rPr>
          <w:sz w:val="24"/>
          <w:szCs w:val="24"/>
        </w:rPr>
        <w:t xml:space="preserve">- перечисление субсидий </w:t>
      </w:r>
      <w:r>
        <w:rPr>
          <w:sz w:val="24"/>
          <w:szCs w:val="24"/>
        </w:rPr>
        <w:t xml:space="preserve">со </w:t>
      </w:r>
      <w:r w:rsidRPr="009406F8">
        <w:rPr>
          <w:sz w:val="24"/>
          <w:szCs w:val="24"/>
        </w:rPr>
        <w:t xml:space="preserve">счетов нескольких ГРБС (департаментов) одним и тем же НКО, что влечет </w:t>
      </w:r>
      <w:r>
        <w:rPr>
          <w:sz w:val="24"/>
          <w:szCs w:val="24"/>
        </w:rPr>
        <w:t>риск двойной оплаты мероприятий</w:t>
      </w:r>
      <w:r w:rsidR="003028AB">
        <w:rPr>
          <w:sz w:val="24"/>
          <w:szCs w:val="24"/>
        </w:rPr>
        <w:t>;</w:t>
      </w:r>
    </w:p>
    <w:p w:rsidR="00C80232" w:rsidRPr="009406F8" w:rsidRDefault="003028AB" w:rsidP="007E0769">
      <w:pPr>
        <w:jc w:val="both"/>
        <w:rPr>
          <w:sz w:val="24"/>
          <w:szCs w:val="24"/>
        </w:rPr>
      </w:pPr>
      <w:r>
        <w:rPr>
          <w:sz w:val="24"/>
          <w:szCs w:val="24"/>
        </w:rPr>
        <w:t>- ф</w:t>
      </w:r>
      <w:r w:rsidR="00C80232" w:rsidRPr="009406F8">
        <w:rPr>
          <w:sz w:val="24"/>
          <w:szCs w:val="24"/>
        </w:rPr>
        <w:t>ормальный подход к установлению показателей достижения результата предоставления субсидий</w:t>
      </w:r>
      <w:r>
        <w:rPr>
          <w:sz w:val="24"/>
          <w:szCs w:val="24"/>
        </w:rPr>
        <w:t>;</w:t>
      </w:r>
      <w:r w:rsidR="00C80232" w:rsidRPr="009406F8">
        <w:rPr>
          <w:sz w:val="24"/>
          <w:szCs w:val="24"/>
        </w:rPr>
        <w:t xml:space="preserve"> </w:t>
      </w:r>
    </w:p>
    <w:p w:rsidR="00C80232" w:rsidRDefault="003028AB" w:rsidP="007E076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- п</w:t>
      </w:r>
      <w:r w:rsidR="00C80232" w:rsidRPr="009406F8">
        <w:rPr>
          <w:sz w:val="24"/>
          <w:szCs w:val="24"/>
        </w:rPr>
        <w:t>еречисление субсидий НКО на выполнение работ (услуг), которые присутствуют на конкурентном рынке, без проведения конкурентных процедур является обходом применения Федерального закона № 44-ФЗ «</w:t>
      </w:r>
      <w:r w:rsidR="00C80232" w:rsidRPr="009406F8">
        <w:rPr>
          <w:rFonts w:eastAsiaTheme="minorHAnsi"/>
          <w:sz w:val="24"/>
          <w:szCs w:val="24"/>
          <w:lang w:eastAsia="en-US"/>
        </w:rPr>
        <w:t xml:space="preserve">О контрактной системе в сфере закупок товаров, работ, услуг для обеспечения государственных </w:t>
      </w:r>
      <w:r>
        <w:rPr>
          <w:rFonts w:eastAsiaTheme="minorHAnsi"/>
          <w:sz w:val="24"/>
          <w:szCs w:val="24"/>
          <w:lang w:eastAsia="en-US"/>
        </w:rPr>
        <w:t>и муниципальных нужд» и другие.</w:t>
      </w:r>
    </w:p>
    <w:p w:rsidR="00C80232" w:rsidRPr="00001A16" w:rsidRDefault="003028AB" w:rsidP="007E0769">
      <w:pPr>
        <w:ind w:firstLine="567"/>
        <w:jc w:val="both"/>
        <w:rPr>
          <w:sz w:val="24"/>
          <w:szCs w:val="24"/>
        </w:rPr>
      </w:pPr>
      <w:r w:rsidRPr="00001A16">
        <w:rPr>
          <w:sz w:val="24"/>
          <w:szCs w:val="24"/>
        </w:rPr>
        <w:t xml:space="preserve">По итогам мероприятия подготовлены ряд рекомендаций, направленных на совершенствование </w:t>
      </w:r>
      <w:r w:rsidR="00C01651" w:rsidRPr="00001A16">
        <w:rPr>
          <w:sz w:val="24"/>
          <w:szCs w:val="24"/>
        </w:rPr>
        <w:t xml:space="preserve">использования бюджетных средств </w:t>
      </w:r>
      <w:r w:rsidRPr="00001A16">
        <w:rPr>
          <w:sz w:val="24"/>
          <w:szCs w:val="24"/>
        </w:rPr>
        <w:t>и оптимизацию деятельности НКО.</w:t>
      </w:r>
    </w:p>
    <w:p w:rsidR="003028AB" w:rsidRPr="00503F3D" w:rsidRDefault="003028AB" w:rsidP="007E0769">
      <w:pPr>
        <w:ind w:firstLine="567"/>
        <w:jc w:val="both"/>
        <w:rPr>
          <w:sz w:val="24"/>
          <w:szCs w:val="24"/>
        </w:rPr>
      </w:pPr>
      <w:r w:rsidRPr="00001A16">
        <w:rPr>
          <w:rStyle w:val="apple-style-span"/>
          <w:color w:val="000000"/>
          <w:sz w:val="24"/>
          <w:szCs w:val="24"/>
          <w:shd w:val="clear" w:color="auto" w:fill="FFFFFF"/>
        </w:rPr>
        <w:t>Члены коллегии обсудили проект и рекомендовали внести в заключение ряд дополнений и уточнений.</w:t>
      </w:r>
    </w:p>
    <w:p w:rsidR="003028AB" w:rsidRPr="00A87AA2" w:rsidRDefault="003028AB" w:rsidP="007E07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7AA2">
        <w:rPr>
          <w:rFonts w:ascii="Times New Roman" w:hAnsi="Times New Roman" w:cs="Times New Roman"/>
          <w:sz w:val="24"/>
          <w:szCs w:val="24"/>
          <w:u w:val="single"/>
        </w:rPr>
        <w:t xml:space="preserve">Решение по вопросу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A87AA2">
        <w:rPr>
          <w:rFonts w:ascii="Times New Roman" w:hAnsi="Times New Roman" w:cs="Times New Roman"/>
          <w:sz w:val="24"/>
          <w:szCs w:val="24"/>
          <w:u w:val="single"/>
        </w:rPr>
        <w:t xml:space="preserve"> повестки:</w:t>
      </w:r>
    </w:p>
    <w:p w:rsidR="003028AB" w:rsidRDefault="003028AB" w:rsidP="007E07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01A16">
        <w:rPr>
          <w:sz w:val="24"/>
          <w:szCs w:val="24"/>
        </w:rPr>
        <w:t xml:space="preserve">Рекомендовать председателю КСП Томской области подписать заключение </w:t>
      </w:r>
      <w:r w:rsidR="00C01651" w:rsidRPr="00001A16">
        <w:rPr>
          <w:sz w:val="24"/>
          <w:szCs w:val="24"/>
        </w:rPr>
        <w:t xml:space="preserve">по выводам и рекомендациям, содержащимся в Аналитической записке по данному мероприятию </w:t>
      </w:r>
      <w:r w:rsidRPr="00001A16">
        <w:rPr>
          <w:sz w:val="24"/>
          <w:szCs w:val="24"/>
        </w:rPr>
        <w:t>с учетом предложенных Коллеги</w:t>
      </w:r>
      <w:r w:rsidR="00C01651" w:rsidRPr="00001A16">
        <w:rPr>
          <w:sz w:val="24"/>
          <w:szCs w:val="24"/>
        </w:rPr>
        <w:t>е</w:t>
      </w:r>
      <w:r w:rsidRPr="00001A16">
        <w:rPr>
          <w:sz w:val="24"/>
          <w:szCs w:val="24"/>
        </w:rPr>
        <w:t>й корректировок.</w:t>
      </w:r>
    </w:p>
    <w:p w:rsidR="00E40E93" w:rsidRDefault="00E40E93" w:rsidP="007E0769">
      <w:pPr>
        <w:jc w:val="both"/>
        <w:rPr>
          <w:sz w:val="24"/>
          <w:szCs w:val="24"/>
        </w:rPr>
      </w:pPr>
    </w:p>
    <w:p w:rsidR="004329EF" w:rsidRDefault="004329EF" w:rsidP="007E0769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520170">
        <w:rPr>
          <w:b/>
          <w:sz w:val="24"/>
          <w:szCs w:val="24"/>
        </w:rPr>
        <w:t>-й вопрос повестки</w:t>
      </w:r>
    </w:p>
    <w:p w:rsidR="00E40E93" w:rsidRDefault="004329EF" w:rsidP="007E0769">
      <w:pPr>
        <w:ind w:firstLine="567"/>
        <w:jc w:val="both"/>
        <w:rPr>
          <w:sz w:val="24"/>
          <w:szCs w:val="24"/>
        </w:rPr>
      </w:pPr>
      <w:r>
        <w:rPr>
          <w:rStyle w:val="apple-style-span"/>
          <w:color w:val="000000"/>
          <w:sz w:val="24"/>
          <w:szCs w:val="24"/>
          <w:shd w:val="clear" w:color="auto" w:fill="FFFFFF"/>
        </w:rPr>
        <w:t xml:space="preserve">Начальник отдела И.Я.Матвеева доложила об основных результатах </w:t>
      </w:r>
      <w:r w:rsidRPr="001550BD">
        <w:rPr>
          <w:rStyle w:val="apple-style-span"/>
          <w:color w:val="000000"/>
          <w:sz w:val="24"/>
          <w:szCs w:val="24"/>
          <w:shd w:val="clear" w:color="auto" w:fill="FFFFFF"/>
        </w:rPr>
        <w:t>проведения оперативного анализа исполнения и контроля за организацией исполнения областного бюджета, бюджета территориального фонда обязательного мед</w:t>
      </w:r>
      <w:r>
        <w:rPr>
          <w:rStyle w:val="apple-style-span"/>
          <w:color w:val="000000"/>
          <w:sz w:val="24"/>
          <w:szCs w:val="24"/>
          <w:shd w:val="clear" w:color="auto" w:fill="FFFFFF"/>
        </w:rPr>
        <w:t>ицинского страхования и контроля</w:t>
      </w:r>
      <w:r w:rsidRPr="001550BD">
        <w:rPr>
          <w:rStyle w:val="apple-style-span"/>
          <w:color w:val="000000"/>
          <w:sz w:val="24"/>
          <w:szCs w:val="24"/>
          <w:shd w:val="clear" w:color="auto" w:fill="FFFFFF"/>
        </w:rPr>
        <w:t xml:space="preserve"> за состоянием государственного внутреннего долга Томской области</w:t>
      </w:r>
      <w:r w:rsidRPr="001550BD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Pr="001550BD">
        <w:rPr>
          <w:rStyle w:val="apple-style-span"/>
          <w:color w:val="000000"/>
          <w:sz w:val="24"/>
          <w:szCs w:val="24"/>
          <w:shd w:val="clear" w:color="auto" w:fill="FFFFFF"/>
        </w:rPr>
        <w:t>за I квартал 2024 года</w:t>
      </w:r>
      <w:r>
        <w:rPr>
          <w:rStyle w:val="apple-style-span"/>
          <w:color w:val="000000"/>
          <w:sz w:val="24"/>
          <w:szCs w:val="24"/>
          <w:shd w:val="clear" w:color="auto" w:fill="FFFFFF"/>
        </w:rPr>
        <w:t>.</w:t>
      </w:r>
    </w:p>
    <w:p w:rsidR="004329EF" w:rsidRPr="004329EF" w:rsidRDefault="004329EF" w:rsidP="007E0769">
      <w:pPr>
        <w:ind w:firstLine="567"/>
        <w:jc w:val="both"/>
        <w:rPr>
          <w:rStyle w:val="apple-style-span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Так, ф</w:t>
      </w:r>
      <w:r w:rsidRPr="004329EF">
        <w:rPr>
          <w:rStyle w:val="apple-style-span"/>
          <w:color w:val="000000"/>
          <w:sz w:val="24"/>
          <w:szCs w:val="24"/>
          <w:shd w:val="clear" w:color="auto" w:fill="FFFFFF"/>
        </w:rPr>
        <w:t xml:space="preserve">актическое исполнение областного бюджета по доходам составило 19% </w:t>
      </w:r>
      <w:r>
        <w:rPr>
          <w:rStyle w:val="apple-style-span"/>
          <w:color w:val="000000"/>
          <w:sz w:val="24"/>
          <w:szCs w:val="24"/>
          <w:shd w:val="clear" w:color="auto" w:fill="FFFFFF"/>
        </w:rPr>
        <w:t xml:space="preserve">от годовых плановых </w:t>
      </w:r>
      <w:r w:rsidRPr="004329EF">
        <w:rPr>
          <w:rStyle w:val="apple-style-span"/>
          <w:color w:val="000000"/>
          <w:sz w:val="24"/>
          <w:szCs w:val="24"/>
          <w:shd w:val="clear" w:color="auto" w:fill="FFFFFF"/>
        </w:rPr>
        <w:t>бюджетны</w:t>
      </w:r>
      <w:r>
        <w:rPr>
          <w:rStyle w:val="apple-style-span"/>
          <w:color w:val="000000"/>
          <w:sz w:val="24"/>
          <w:szCs w:val="24"/>
          <w:shd w:val="clear" w:color="auto" w:fill="FFFFFF"/>
        </w:rPr>
        <w:t>х</w:t>
      </w:r>
      <w:r w:rsidRPr="004329EF">
        <w:rPr>
          <w:rStyle w:val="apple-style-span"/>
          <w:color w:val="000000"/>
          <w:sz w:val="24"/>
          <w:szCs w:val="24"/>
          <w:shd w:val="clear" w:color="auto" w:fill="FFFFFF"/>
        </w:rPr>
        <w:t xml:space="preserve"> назначени</w:t>
      </w:r>
      <w:r>
        <w:rPr>
          <w:rStyle w:val="apple-style-span"/>
          <w:color w:val="000000"/>
          <w:sz w:val="24"/>
          <w:szCs w:val="24"/>
          <w:shd w:val="clear" w:color="auto" w:fill="FFFFFF"/>
        </w:rPr>
        <w:t>й</w:t>
      </w:r>
      <w:r w:rsidRPr="004329EF">
        <w:rPr>
          <w:rStyle w:val="apple-style-span"/>
          <w:color w:val="000000"/>
          <w:sz w:val="24"/>
          <w:szCs w:val="24"/>
          <w:shd w:val="clear" w:color="auto" w:fill="FFFFFF"/>
        </w:rPr>
        <w:t xml:space="preserve">. По налоговым и неналоговым доходам областной бюджет исполнен на 20%, </w:t>
      </w:r>
      <w:r>
        <w:rPr>
          <w:rStyle w:val="apple-style-span"/>
          <w:color w:val="000000"/>
          <w:sz w:val="24"/>
          <w:szCs w:val="24"/>
          <w:shd w:val="clear" w:color="auto" w:fill="FFFFFF"/>
        </w:rPr>
        <w:t xml:space="preserve">объем </w:t>
      </w:r>
      <w:r w:rsidRPr="004329EF">
        <w:rPr>
          <w:rStyle w:val="apple-style-span"/>
          <w:color w:val="000000"/>
          <w:sz w:val="24"/>
          <w:szCs w:val="24"/>
          <w:shd w:val="clear" w:color="auto" w:fill="FFFFFF"/>
        </w:rPr>
        <w:t>безвозмездны</w:t>
      </w:r>
      <w:r>
        <w:rPr>
          <w:rStyle w:val="apple-style-span"/>
          <w:color w:val="000000"/>
          <w:sz w:val="24"/>
          <w:szCs w:val="24"/>
          <w:shd w:val="clear" w:color="auto" w:fill="FFFFFF"/>
        </w:rPr>
        <w:t>х</w:t>
      </w:r>
      <w:r w:rsidRPr="004329EF">
        <w:rPr>
          <w:rStyle w:val="apple-style-span"/>
          <w:color w:val="000000"/>
          <w:sz w:val="24"/>
          <w:szCs w:val="24"/>
          <w:shd w:val="clear" w:color="auto" w:fill="FFFFFF"/>
        </w:rPr>
        <w:t xml:space="preserve"> поступлени</w:t>
      </w:r>
      <w:r>
        <w:rPr>
          <w:rStyle w:val="apple-style-span"/>
          <w:color w:val="000000"/>
          <w:sz w:val="24"/>
          <w:szCs w:val="24"/>
          <w:shd w:val="clear" w:color="auto" w:fill="FFFFFF"/>
        </w:rPr>
        <w:t>й</w:t>
      </w:r>
      <w:r w:rsidRPr="004329EF">
        <w:rPr>
          <w:rStyle w:val="apple-style-span"/>
          <w:color w:val="000000"/>
          <w:sz w:val="24"/>
          <w:szCs w:val="24"/>
          <w:shd w:val="clear" w:color="auto" w:fill="FFFFFF"/>
        </w:rPr>
        <w:t xml:space="preserve"> составили 17</w:t>
      </w:r>
      <w:r>
        <w:rPr>
          <w:rStyle w:val="apple-style-span"/>
          <w:color w:val="000000"/>
          <w:sz w:val="24"/>
          <w:szCs w:val="24"/>
          <w:shd w:val="clear" w:color="auto" w:fill="FFFFFF"/>
        </w:rPr>
        <w:t>%</w:t>
      </w:r>
      <w:r w:rsidRPr="004329EF">
        <w:rPr>
          <w:rStyle w:val="apple-style-span"/>
          <w:color w:val="000000"/>
          <w:sz w:val="24"/>
          <w:szCs w:val="24"/>
          <w:shd w:val="clear" w:color="auto" w:fill="FFFFFF"/>
        </w:rPr>
        <w:t>.</w:t>
      </w:r>
    </w:p>
    <w:p w:rsidR="004329EF" w:rsidRPr="0050337C" w:rsidRDefault="004329EF" w:rsidP="007E0769">
      <w:pPr>
        <w:ind w:firstLine="567"/>
        <w:jc w:val="both"/>
        <w:rPr>
          <w:rStyle w:val="apple-style-span"/>
          <w:color w:val="000000"/>
          <w:sz w:val="24"/>
          <w:szCs w:val="24"/>
          <w:shd w:val="clear" w:color="auto" w:fill="FFFFFF"/>
        </w:rPr>
      </w:pPr>
      <w:r w:rsidRPr="004329EF">
        <w:rPr>
          <w:rStyle w:val="apple-style-span"/>
          <w:color w:val="000000"/>
          <w:sz w:val="24"/>
          <w:szCs w:val="24"/>
          <w:shd w:val="clear" w:color="auto" w:fill="FFFFFF"/>
        </w:rPr>
        <w:t xml:space="preserve">По итогам фактического исполнения областного бюджета за I квартал сложился дефицит в </w:t>
      </w:r>
      <w:r w:rsidRPr="0050337C">
        <w:rPr>
          <w:rStyle w:val="apple-style-span"/>
          <w:color w:val="000000"/>
          <w:sz w:val="24"/>
          <w:szCs w:val="24"/>
          <w:shd w:val="clear" w:color="auto" w:fill="FFFFFF"/>
        </w:rPr>
        <w:t>сумме 1,37 млрд.рублей, что в 5,8 раза больше планового показателя на 2024 год (237,777 млн. рублей). Объем государственного внутреннего долга Томской области по состоянию на 01.04.2024 составил 50 954,8 млн.руб. и увеличился на 2 829,7 млн.руб. по сравнению с началом года.</w:t>
      </w:r>
      <w:r w:rsidR="00C01651" w:rsidRPr="0050337C">
        <w:rPr>
          <w:rStyle w:val="apple-style-span"/>
          <w:color w:val="000000"/>
          <w:sz w:val="24"/>
          <w:szCs w:val="24"/>
          <w:shd w:val="clear" w:color="auto" w:fill="FFFFFF"/>
        </w:rPr>
        <w:t xml:space="preserve"> Расходы бюджета ТФОМС произведены в объеме 5 571,7 млн.руб. или 21% от утвержденных назначений на 2024 год.</w:t>
      </w:r>
    </w:p>
    <w:p w:rsidR="00C01651" w:rsidRPr="00C01651" w:rsidRDefault="00C01651" w:rsidP="007E0769">
      <w:pPr>
        <w:ind w:firstLine="567"/>
        <w:jc w:val="both"/>
        <w:rPr>
          <w:rStyle w:val="apple-style-span"/>
          <w:color w:val="000000"/>
          <w:sz w:val="24"/>
          <w:szCs w:val="24"/>
          <w:shd w:val="clear" w:color="auto" w:fill="FFFFFF"/>
        </w:rPr>
      </w:pPr>
      <w:r w:rsidRPr="0050337C">
        <w:rPr>
          <w:rStyle w:val="apple-style-span"/>
          <w:color w:val="000000"/>
          <w:sz w:val="24"/>
          <w:szCs w:val="24"/>
          <w:shd w:val="clear" w:color="auto" w:fill="FFFFFF"/>
        </w:rPr>
        <w:t xml:space="preserve">Также документ содержит информацию о работе, проведенной аудиторскими направлениями и отделами в </w:t>
      </w:r>
      <w:r w:rsidRPr="0050337C">
        <w:rPr>
          <w:rStyle w:val="apple-style-span"/>
          <w:color w:val="000000"/>
          <w:sz w:val="24"/>
          <w:szCs w:val="24"/>
          <w:shd w:val="clear" w:color="auto" w:fill="FFFFFF"/>
          <w:lang w:val="en-US"/>
        </w:rPr>
        <w:t>I</w:t>
      </w:r>
      <w:r w:rsidRPr="0050337C">
        <w:rPr>
          <w:rStyle w:val="apple-style-span"/>
          <w:color w:val="000000"/>
          <w:sz w:val="24"/>
          <w:szCs w:val="24"/>
          <w:shd w:val="clear" w:color="auto" w:fill="FFFFFF"/>
        </w:rPr>
        <w:t xml:space="preserve"> квартале т.г.</w:t>
      </w:r>
    </w:p>
    <w:p w:rsidR="004329EF" w:rsidRPr="00503F3D" w:rsidRDefault="004329EF" w:rsidP="007E0769">
      <w:pPr>
        <w:ind w:firstLine="567"/>
        <w:jc w:val="both"/>
        <w:rPr>
          <w:sz w:val="24"/>
          <w:szCs w:val="24"/>
        </w:rPr>
      </w:pPr>
      <w:r>
        <w:rPr>
          <w:rStyle w:val="apple-style-span"/>
          <w:color w:val="000000"/>
          <w:sz w:val="24"/>
          <w:szCs w:val="24"/>
          <w:shd w:val="clear" w:color="auto" w:fill="FFFFFF"/>
        </w:rPr>
        <w:t xml:space="preserve">Члены коллегии обсудили проект и рекомендовали председателю </w:t>
      </w:r>
      <w:r w:rsidR="0018555C">
        <w:rPr>
          <w:rStyle w:val="apple-style-span"/>
          <w:color w:val="000000"/>
          <w:sz w:val="24"/>
          <w:szCs w:val="24"/>
          <w:shd w:val="clear" w:color="auto" w:fill="FFFFFF"/>
        </w:rPr>
        <w:t>подписать заключение</w:t>
      </w:r>
      <w:r>
        <w:rPr>
          <w:rStyle w:val="apple-style-span"/>
          <w:color w:val="000000"/>
          <w:sz w:val="24"/>
          <w:szCs w:val="24"/>
          <w:shd w:val="clear" w:color="auto" w:fill="FFFFFF"/>
        </w:rPr>
        <w:t>.</w:t>
      </w:r>
    </w:p>
    <w:p w:rsidR="004329EF" w:rsidRPr="00A87AA2" w:rsidRDefault="004329EF" w:rsidP="007E07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7AA2">
        <w:rPr>
          <w:rFonts w:ascii="Times New Roman" w:hAnsi="Times New Roman" w:cs="Times New Roman"/>
          <w:sz w:val="24"/>
          <w:szCs w:val="24"/>
          <w:u w:val="single"/>
        </w:rPr>
        <w:t xml:space="preserve">Решение по вопросу </w:t>
      </w:r>
      <w:r w:rsidR="0018555C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87AA2">
        <w:rPr>
          <w:rFonts w:ascii="Times New Roman" w:hAnsi="Times New Roman" w:cs="Times New Roman"/>
          <w:sz w:val="24"/>
          <w:szCs w:val="24"/>
          <w:u w:val="single"/>
        </w:rPr>
        <w:t xml:space="preserve"> повестки:</w:t>
      </w:r>
    </w:p>
    <w:p w:rsidR="00E40E93" w:rsidRDefault="0018555C" w:rsidP="007E0769">
      <w:pPr>
        <w:jc w:val="both"/>
        <w:rPr>
          <w:sz w:val="24"/>
          <w:szCs w:val="24"/>
        </w:rPr>
      </w:pPr>
      <w:r>
        <w:rPr>
          <w:sz w:val="24"/>
          <w:szCs w:val="24"/>
        </w:rPr>
        <w:t>1. Рекомендовать председателю КСП Томской области подписать заключение.</w:t>
      </w:r>
    </w:p>
    <w:p w:rsidR="00E40E93" w:rsidRDefault="00E40E93" w:rsidP="007E0769">
      <w:pPr>
        <w:jc w:val="both"/>
        <w:rPr>
          <w:sz w:val="24"/>
          <w:szCs w:val="24"/>
        </w:rPr>
      </w:pPr>
    </w:p>
    <w:p w:rsidR="007B216B" w:rsidRDefault="007B216B" w:rsidP="007E0769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520170">
        <w:rPr>
          <w:b/>
          <w:sz w:val="24"/>
          <w:szCs w:val="24"/>
        </w:rPr>
        <w:t>-й вопрос повестки</w:t>
      </w:r>
    </w:p>
    <w:p w:rsidR="00E40E93" w:rsidRDefault="007B216B" w:rsidP="007E076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упорядочения и совершенствования цифровизации деятельности КСП Томской области Коллегии предложено рассмотреть </w:t>
      </w:r>
      <w:r w:rsidR="006D3A63">
        <w:rPr>
          <w:sz w:val="24"/>
          <w:szCs w:val="24"/>
        </w:rPr>
        <w:t>проект п</w:t>
      </w:r>
      <w:r w:rsidRPr="001550BD">
        <w:rPr>
          <w:sz w:val="24"/>
          <w:szCs w:val="24"/>
        </w:rPr>
        <w:t>оряд</w:t>
      </w:r>
      <w:r>
        <w:rPr>
          <w:sz w:val="24"/>
          <w:szCs w:val="24"/>
        </w:rPr>
        <w:t>к</w:t>
      </w:r>
      <w:r w:rsidR="006D3A63">
        <w:rPr>
          <w:sz w:val="24"/>
          <w:szCs w:val="24"/>
        </w:rPr>
        <w:t>а</w:t>
      </w:r>
      <w:r w:rsidRPr="001550BD">
        <w:rPr>
          <w:sz w:val="24"/>
          <w:szCs w:val="24"/>
        </w:rPr>
        <w:t xml:space="preserve"> работы с Системой учета результатов деятельности</w:t>
      </w:r>
      <w:r>
        <w:rPr>
          <w:sz w:val="24"/>
          <w:szCs w:val="24"/>
        </w:rPr>
        <w:t xml:space="preserve"> </w:t>
      </w:r>
      <w:r w:rsidRPr="001550BD">
        <w:rPr>
          <w:sz w:val="24"/>
          <w:szCs w:val="24"/>
        </w:rPr>
        <w:t>Контрольно-счетной палаты Томской области</w:t>
      </w:r>
      <w:r>
        <w:rPr>
          <w:sz w:val="24"/>
          <w:szCs w:val="24"/>
        </w:rPr>
        <w:t xml:space="preserve">. </w:t>
      </w:r>
    </w:p>
    <w:p w:rsidR="006D3A63" w:rsidRDefault="006D3A63" w:rsidP="007E0769">
      <w:pPr>
        <w:ind w:firstLine="567"/>
        <w:jc w:val="both"/>
        <w:rPr>
          <w:sz w:val="24"/>
          <w:szCs w:val="24"/>
        </w:rPr>
      </w:pPr>
      <w:r>
        <w:rPr>
          <w:rStyle w:val="apple-style-span"/>
          <w:color w:val="000000"/>
          <w:sz w:val="24"/>
          <w:szCs w:val="24"/>
          <w:shd w:val="clear" w:color="auto" w:fill="FFFFFF"/>
        </w:rPr>
        <w:t>Члены коллегии обсудили проект и решили согласовать порядок с учетом необходимости проведения обучения сотрудников, ответственных за внесение информации, правилам работы с системой.</w:t>
      </w:r>
    </w:p>
    <w:p w:rsidR="006D3A63" w:rsidRPr="00A87AA2" w:rsidRDefault="006D3A63" w:rsidP="007E07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7AA2">
        <w:rPr>
          <w:rFonts w:ascii="Times New Roman" w:hAnsi="Times New Roman" w:cs="Times New Roman"/>
          <w:sz w:val="24"/>
          <w:szCs w:val="24"/>
          <w:u w:val="single"/>
        </w:rPr>
        <w:t xml:space="preserve">Решение по вопросу </w:t>
      </w:r>
      <w:r w:rsidR="004D74B7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A87AA2">
        <w:rPr>
          <w:rFonts w:ascii="Times New Roman" w:hAnsi="Times New Roman" w:cs="Times New Roman"/>
          <w:sz w:val="24"/>
          <w:szCs w:val="24"/>
          <w:u w:val="single"/>
        </w:rPr>
        <w:t xml:space="preserve"> повестки:</w:t>
      </w:r>
    </w:p>
    <w:p w:rsidR="00E40E93" w:rsidRDefault="006D3A63" w:rsidP="007E0769">
      <w:pPr>
        <w:jc w:val="both"/>
        <w:rPr>
          <w:sz w:val="24"/>
          <w:szCs w:val="24"/>
        </w:rPr>
      </w:pPr>
      <w:r>
        <w:rPr>
          <w:sz w:val="24"/>
          <w:szCs w:val="24"/>
        </w:rPr>
        <w:t>1. Согласовать п</w:t>
      </w:r>
      <w:r w:rsidRPr="001550BD">
        <w:rPr>
          <w:sz w:val="24"/>
          <w:szCs w:val="24"/>
        </w:rPr>
        <w:t>оряд</w:t>
      </w:r>
      <w:r>
        <w:rPr>
          <w:sz w:val="24"/>
          <w:szCs w:val="24"/>
        </w:rPr>
        <w:t xml:space="preserve">ок работы с </w:t>
      </w:r>
      <w:r w:rsidRPr="001550BD">
        <w:rPr>
          <w:sz w:val="24"/>
          <w:szCs w:val="24"/>
        </w:rPr>
        <w:t>Системой учета результатов деятельности</w:t>
      </w:r>
      <w:r>
        <w:rPr>
          <w:sz w:val="24"/>
          <w:szCs w:val="24"/>
        </w:rPr>
        <w:t xml:space="preserve"> </w:t>
      </w:r>
      <w:r w:rsidRPr="001550BD">
        <w:rPr>
          <w:sz w:val="24"/>
          <w:szCs w:val="24"/>
        </w:rPr>
        <w:t>Контрольно-счетной палаты Томской области</w:t>
      </w:r>
      <w:r>
        <w:rPr>
          <w:sz w:val="24"/>
          <w:szCs w:val="24"/>
        </w:rPr>
        <w:t>.</w:t>
      </w:r>
    </w:p>
    <w:p w:rsidR="006D3A63" w:rsidRDefault="006D3A63" w:rsidP="007E0769">
      <w:pPr>
        <w:jc w:val="both"/>
        <w:rPr>
          <w:sz w:val="24"/>
          <w:szCs w:val="24"/>
        </w:rPr>
      </w:pPr>
      <w:r>
        <w:rPr>
          <w:sz w:val="24"/>
          <w:szCs w:val="24"/>
        </w:rPr>
        <w:t>2. Руководителю аппарата:</w:t>
      </w:r>
    </w:p>
    <w:p w:rsidR="006D3A63" w:rsidRDefault="006D3A63" w:rsidP="007E0769">
      <w:pPr>
        <w:jc w:val="both"/>
        <w:rPr>
          <w:rStyle w:val="apple-style-span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организовать </w:t>
      </w:r>
      <w:r>
        <w:rPr>
          <w:rStyle w:val="apple-style-span"/>
          <w:color w:val="000000"/>
          <w:sz w:val="24"/>
          <w:szCs w:val="24"/>
          <w:shd w:val="clear" w:color="auto" w:fill="FFFFFF"/>
        </w:rPr>
        <w:t>проведение обучения сотрудников, ответственных за внесение информации, правилам работы с системой</w:t>
      </w:r>
      <w:r w:rsidR="00C23098">
        <w:rPr>
          <w:rStyle w:val="apple-style-span"/>
          <w:color w:val="000000"/>
          <w:sz w:val="24"/>
          <w:szCs w:val="24"/>
          <w:shd w:val="clear" w:color="auto" w:fill="FFFFFF"/>
        </w:rPr>
        <w:t xml:space="preserve"> (при необходимости)</w:t>
      </w:r>
      <w:r>
        <w:rPr>
          <w:rStyle w:val="apple-style-span"/>
          <w:color w:val="000000"/>
          <w:sz w:val="24"/>
          <w:szCs w:val="24"/>
          <w:shd w:val="clear" w:color="auto" w:fill="FFFFFF"/>
        </w:rPr>
        <w:t>.</w:t>
      </w:r>
    </w:p>
    <w:p w:rsidR="006D3A63" w:rsidRDefault="006D3A63" w:rsidP="007E0769">
      <w:pPr>
        <w:jc w:val="both"/>
        <w:rPr>
          <w:rStyle w:val="apple-style-sp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color w:val="000000"/>
          <w:sz w:val="24"/>
          <w:szCs w:val="24"/>
          <w:shd w:val="clear" w:color="auto" w:fill="FFFFFF"/>
        </w:rPr>
        <w:t>- провести инвентаризацию системы в части полноты занесения информации.</w:t>
      </w:r>
    </w:p>
    <w:p w:rsidR="006D3A63" w:rsidRDefault="006D3A63" w:rsidP="007E0769">
      <w:pPr>
        <w:jc w:val="both"/>
        <w:rPr>
          <w:rStyle w:val="apple-style-span"/>
          <w:color w:val="000000"/>
          <w:sz w:val="24"/>
          <w:szCs w:val="24"/>
          <w:shd w:val="clear" w:color="auto" w:fill="FFFFFF"/>
        </w:rPr>
      </w:pPr>
    </w:p>
    <w:p w:rsidR="00C23098" w:rsidRDefault="004D74B7" w:rsidP="007E0769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C23098" w:rsidRPr="00520170">
        <w:rPr>
          <w:b/>
          <w:sz w:val="24"/>
          <w:szCs w:val="24"/>
        </w:rPr>
        <w:t>-й вопрос повестки</w:t>
      </w:r>
    </w:p>
    <w:p w:rsidR="00C23098" w:rsidRDefault="00C23098" w:rsidP="007E0769">
      <w:pPr>
        <w:ind w:firstLine="567"/>
        <w:jc w:val="both"/>
        <w:rPr>
          <w:rStyle w:val="apple-style-sp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color w:val="000000"/>
          <w:sz w:val="24"/>
          <w:szCs w:val="24"/>
          <w:shd w:val="clear" w:color="auto" w:fill="FFFFFF"/>
        </w:rPr>
        <w:t>Членам коллегии представлен реестр ГИС (федерального и регионального уровня с открытым и ограниченным доступом)</w:t>
      </w:r>
      <w:r w:rsidR="00A05324">
        <w:rPr>
          <w:rStyle w:val="apple-style-span"/>
          <w:color w:val="000000"/>
          <w:sz w:val="24"/>
          <w:szCs w:val="24"/>
          <w:shd w:val="clear" w:color="auto" w:fill="FFFFFF"/>
        </w:rPr>
        <w:t>,</w:t>
      </w:r>
      <w:r>
        <w:rPr>
          <w:rStyle w:val="apple-style-span"/>
          <w:color w:val="000000"/>
          <w:sz w:val="24"/>
          <w:szCs w:val="24"/>
          <w:shd w:val="clear" w:color="auto" w:fill="FFFFFF"/>
        </w:rPr>
        <w:t xml:space="preserve"> к которым в настоящее время организован доступ ряда сотрудников палаты</w:t>
      </w:r>
      <w:r w:rsidR="00A05324">
        <w:rPr>
          <w:rStyle w:val="apple-style-span"/>
          <w:color w:val="000000"/>
          <w:sz w:val="24"/>
          <w:szCs w:val="24"/>
          <w:shd w:val="clear" w:color="auto" w:fill="FFFFFF"/>
        </w:rPr>
        <w:t xml:space="preserve">. Заместителем руководителя аппарата озвучены функциональные возможности ГИС и способ </w:t>
      </w:r>
      <w:r w:rsidR="004D74B7">
        <w:rPr>
          <w:rStyle w:val="apple-style-span"/>
          <w:color w:val="000000"/>
          <w:sz w:val="24"/>
          <w:szCs w:val="24"/>
          <w:shd w:val="clear" w:color="auto" w:fill="FFFFFF"/>
        </w:rPr>
        <w:t xml:space="preserve">их </w:t>
      </w:r>
      <w:r w:rsidR="00A05324">
        <w:rPr>
          <w:rStyle w:val="apple-style-span"/>
          <w:color w:val="000000"/>
          <w:sz w:val="24"/>
          <w:szCs w:val="24"/>
          <w:shd w:val="clear" w:color="auto" w:fill="FFFFFF"/>
        </w:rPr>
        <w:t>использования. В настоящее время использование ГИС является оперативным способом получения актуальной информации, необходимой для реализации полномочий палаты.</w:t>
      </w:r>
    </w:p>
    <w:p w:rsidR="00A05324" w:rsidRDefault="00A05324" w:rsidP="007E0769">
      <w:pPr>
        <w:ind w:firstLine="567"/>
        <w:jc w:val="both"/>
        <w:rPr>
          <w:rStyle w:val="apple-style-sp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color w:val="000000"/>
          <w:sz w:val="24"/>
          <w:szCs w:val="24"/>
          <w:shd w:val="clear" w:color="auto" w:fill="FFFFFF"/>
        </w:rPr>
        <w:t xml:space="preserve">Члены коллегии обсудили возможности ГИС и решили принять </w:t>
      </w:r>
      <w:r w:rsidRPr="0050337C">
        <w:rPr>
          <w:rStyle w:val="apple-style-span"/>
          <w:color w:val="000000"/>
          <w:sz w:val="24"/>
          <w:szCs w:val="24"/>
        </w:rPr>
        <w:t>информацию</w:t>
      </w:r>
      <w:r w:rsidR="007C6F73" w:rsidRPr="0050337C">
        <w:rPr>
          <w:rStyle w:val="apple-style-span"/>
          <w:color w:val="000000"/>
          <w:sz w:val="24"/>
          <w:szCs w:val="24"/>
        </w:rPr>
        <w:t xml:space="preserve"> к сведению</w:t>
      </w:r>
      <w:r w:rsidRPr="0050337C">
        <w:rPr>
          <w:rStyle w:val="apple-style-span"/>
          <w:color w:val="000000"/>
          <w:sz w:val="24"/>
          <w:szCs w:val="24"/>
        </w:rPr>
        <w:t>.</w:t>
      </w:r>
    </w:p>
    <w:p w:rsidR="00A05324" w:rsidRPr="00A87AA2" w:rsidRDefault="00A05324" w:rsidP="007E07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7AA2">
        <w:rPr>
          <w:rFonts w:ascii="Times New Roman" w:hAnsi="Times New Roman" w:cs="Times New Roman"/>
          <w:sz w:val="24"/>
          <w:szCs w:val="24"/>
          <w:u w:val="single"/>
        </w:rPr>
        <w:t xml:space="preserve">Решение по вопросу </w:t>
      </w:r>
      <w:r w:rsidR="004D74B7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A87AA2">
        <w:rPr>
          <w:rFonts w:ascii="Times New Roman" w:hAnsi="Times New Roman" w:cs="Times New Roman"/>
          <w:sz w:val="24"/>
          <w:szCs w:val="24"/>
          <w:u w:val="single"/>
        </w:rPr>
        <w:t xml:space="preserve"> повестки:</w:t>
      </w:r>
    </w:p>
    <w:p w:rsidR="00A05324" w:rsidRDefault="00A05324" w:rsidP="007E0769">
      <w:pPr>
        <w:jc w:val="both"/>
        <w:rPr>
          <w:rStyle w:val="apple-style-sp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color w:val="000000"/>
          <w:sz w:val="24"/>
          <w:szCs w:val="24"/>
          <w:shd w:val="clear" w:color="auto" w:fill="FFFFFF"/>
        </w:rPr>
        <w:t>1. Принять к сведению информацию о ГИС, возможных к использованию к деятельности палаты.</w:t>
      </w:r>
    </w:p>
    <w:p w:rsidR="00C23098" w:rsidRDefault="00A05324" w:rsidP="007E0769">
      <w:pPr>
        <w:jc w:val="both"/>
        <w:rPr>
          <w:rStyle w:val="apple-style-sp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color w:val="000000"/>
          <w:sz w:val="24"/>
          <w:szCs w:val="24"/>
          <w:shd w:val="clear" w:color="auto" w:fill="FFFFFF"/>
        </w:rPr>
        <w:t xml:space="preserve">2. </w:t>
      </w:r>
      <w:r w:rsidR="004D74B7">
        <w:rPr>
          <w:rStyle w:val="apple-style-span"/>
          <w:color w:val="000000"/>
          <w:sz w:val="24"/>
          <w:szCs w:val="24"/>
          <w:shd w:val="clear" w:color="auto" w:fill="FFFFFF"/>
        </w:rPr>
        <w:t>Заместителю руководителя аппарата изучить функциональные возможности каждой ГИС и провести обучение сотрудников палаты по их применению.</w:t>
      </w:r>
    </w:p>
    <w:p w:rsidR="00C23098" w:rsidRDefault="00C23098" w:rsidP="007E0769">
      <w:pPr>
        <w:jc w:val="both"/>
        <w:rPr>
          <w:sz w:val="24"/>
          <w:szCs w:val="24"/>
        </w:rPr>
      </w:pPr>
    </w:p>
    <w:p w:rsidR="00F96B14" w:rsidRDefault="00F96B14" w:rsidP="007E0769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520170">
        <w:rPr>
          <w:b/>
          <w:sz w:val="24"/>
          <w:szCs w:val="24"/>
        </w:rPr>
        <w:t>-й вопрос повестки</w:t>
      </w:r>
    </w:p>
    <w:p w:rsidR="00E40E93" w:rsidRDefault="004D74B7" w:rsidP="007E076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сообщила о результатах совещания </w:t>
      </w:r>
      <w:r w:rsidR="00F96B14">
        <w:rPr>
          <w:sz w:val="24"/>
          <w:szCs w:val="24"/>
        </w:rPr>
        <w:t>контрольно-счетных органов субъектов РФ, состоявшегося в Республике Алтай.</w:t>
      </w:r>
    </w:p>
    <w:p w:rsidR="00E40E93" w:rsidRPr="00C74194" w:rsidRDefault="00E40E93" w:rsidP="007E0769">
      <w:pPr>
        <w:ind w:firstLine="567"/>
        <w:jc w:val="both"/>
        <w:rPr>
          <w:rStyle w:val="apple-style-span"/>
          <w:color w:val="000000"/>
          <w:sz w:val="24"/>
          <w:shd w:val="clear" w:color="auto" w:fill="FFFFFF"/>
        </w:rPr>
      </w:pPr>
    </w:p>
    <w:p w:rsidR="00340473" w:rsidRDefault="007441B7" w:rsidP="007E0769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BE6574" w:rsidRPr="00520170">
        <w:rPr>
          <w:sz w:val="24"/>
          <w:szCs w:val="24"/>
        </w:rPr>
        <w:t>редседател</w:t>
      </w:r>
      <w:r w:rsidRPr="00520170">
        <w:rPr>
          <w:sz w:val="24"/>
          <w:szCs w:val="24"/>
        </w:rPr>
        <w:t>ь</w:t>
      </w:r>
      <w:r w:rsidR="00BE6574" w:rsidRPr="00520170">
        <w:rPr>
          <w:sz w:val="24"/>
          <w:szCs w:val="24"/>
        </w:rPr>
        <w:t xml:space="preserve"> Коллегии </w:t>
      </w:r>
      <w:r w:rsidR="00910474" w:rsidRPr="00520170">
        <w:rPr>
          <w:sz w:val="24"/>
          <w:szCs w:val="24"/>
        </w:rPr>
        <w:t>председател</w:t>
      </w:r>
      <w:r w:rsidR="00910474">
        <w:rPr>
          <w:sz w:val="24"/>
          <w:szCs w:val="24"/>
        </w:rPr>
        <w:t>ь</w:t>
      </w:r>
    </w:p>
    <w:p w:rsidR="00910474" w:rsidRPr="00520170" w:rsidRDefault="00910474" w:rsidP="007E0769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Контрольно-счетной палаты </w:t>
      </w:r>
      <w:r w:rsidR="00340473">
        <w:rPr>
          <w:sz w:val="24"/>
          <w:szCs w:val="24"/>
        </w:rPr>
        <w:tab/>
      </w:r>
      <w:r w:rsidR="00340473">
        <w:rPr>
          <w:sz w:val="24"/>
          <w:szCs w:val="24"/>
        </w:rPr>
        <w:tab/>
      </w:r>
      <w:r w:rsidR="00340473">
        <w:rPr>
          <w:sz w:val="24"/>
          <w:szCs w:val="24"/>
        </w:rPr>
        <w:tab/>
      </w:r>
      <w:r w:rsidR="000E0170">
        <w:rPr>
          <w:sz w:val="24"/>
          <w:szCs w:val="24"/>
        </w:rPr>
        <w:t xml:space="preserve">                       </w:t>
      </w:r>
      <w:r w:rsidR="003E70D2">
        <w:rPr>
          <w:sz w:val="24"/>
          <w:szCs w:val="24"/>
        </w:rPr>
        <w:t xml:space="preserve">  </w:t>
      </w:r>
      <w:r w:rsidR="00340473">
        <w:rPr>
          <w:sz w:val="24"/>
          <w:szCs w:val="24"/>
        </w:rPr>
        <w:t>_____________</w:t>
      </w:r>
      <w:r w:rsidR="003F1B75" w:rsidRPr="003F1B75">
        <w:rPr>
          <w:sz w:val="24"/>
          <w:szCs w:val="24"/>
        </w:rPr>
        <w:t xml:space="preserve"> </w:t>
      </w:r>
      <w:r>
        <w:rPr>
          <w:sz w:val="24"/>
          <w:szCs w:val="24"/>
        </w:rPr>
        <w:t>И.Ю. Жалонкина</w:t>
      </w:r>
    </w:p>
    <w:p w:rsidR="00910474" w:rsidRDefault="00910474" w:rsidP="007E0769">
      <w:pPr>
        <w:jc w:val="both"/>
        <w:rPr>
          <w:sz w:val="24"/>
          <w:szCs w:val="24"/>
        </w:rPr>
      </w:pPr>
    </w:p>
    <w:p w:rsidR="003F1B75" w:rsidRDefault="003F1B75" w:rsidP="007E0769">
      <w:pPr>
        <w:jc w:val="both"/>
        <w:rPr>
          <w:sz w:val="24"/>
          <w:szCs w:val="24"/>
        </w:rPr>
      </w:pPr>
      <w:r w:rsidRPr="003F1B75">
        <w:rPr>
          <w:sz w:val="24"/>
          <w:szCs w:val="24"/>
        </w:rPr>
        <w:t>Заместитель председателя Коллегии –</w:t>
      </w:r>
    </w:p>
    <w:p w:rsidR="003F1B75" w:rsidRPr="003F1B75" w:rsidRDefault="003F1B75" w:rsidP="007E0769">
      <w:pPr>
        <w:jc w:val="both"/>
        <w:rPr>
          <w:sz w:val="24"/>
          <w:szCs w:val="24"/>
        </w:rPr>
      </w:pPr>
      <w:r w:rsidRPr="003F1B75">
        <w:rPr>
          <w:sz w:val="24"/>
          <w:szCs w:val="24"/>
        </w:rPr>
        <w:t>заместитель председателя</w:t>
      </w:r>
      <w:r w:rsidR="00C74194">
        <w:rPr>
          <w:sz w:val="24"/>
          <w:szCs w:val="24"/>
        </w:rPr>
        <w:t xml:space="preserve"> </w:t>
      </w:r>
      <w:r w:rsidRPr="003F1B75">
        <w:rPr>
          <w:sz w:val="24"/>
          <w:szCs w:val="24"/>
        </w:rPr>
        <w:t xml:space="preserve">Контрольно-счетной палаты </w:t>
      </w:r>
      <w:r>
        <w:rPr>
          <w:sz w:val="24"/>
          <w:szCs w:val="24"/>
        </w:rPr>
        <w:tab/>
      </w:r>
      <w:r w:rsidR="00467BDF">
        <w:rPr>
          <w:sz w:val="24"/>
          <w:szCs w:val="24"/>
        </w:rPr>
        <w:t xml:space="preserve"> </w:t>
      </w:r>
      <w:r w:rsidRPr="003F1B75">
        <w:rPr>
          <w:sz w:val="24"/>
          <w:szCs w:val="24"/>
        </w:rPr>
        <w:t xml:space="preserve">_____________ Е.Д. Василевская </w:t>
      </w:r>
    </w:p>
    <w:p w:rsidR="003F1B75" w:rsidRDefault="003F1B75" w:rsidP="007E0769">
      <w:pPr>
        <w:jc w:val="both"/>
        <w:rPr>
          <w:sz w:val="24"/>
          <w:szCs w:val="24"/>
        </w:rPr>
      </w:pPr>
    </w:p>
    <w:p w:rsidR="007A6ED6" w:rsidRPr="00520170" w:rsidRDefault="007A6ED6" w:rsidP="007E0769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Члены Коллегии:</w:t>
      </w:r>
    </w:p>
    <w:p w:rsidR="00027277" w:rsidRPr="00520170" w:rsidRDefault="00027277" w:rsidP="007E0769">
      <w:pPr>
        <w:jc w:val="both"/>
        <w:rPr>
          <w:sz w:val="24"/>
          <w:szCs w:val="24"/>
        </w:rPr>
      </w:pPr>
    </w:p>
    <w:p w:rsidR="00C67513" w:rsidRPr="003F1B75" w:rsidRDefault="00C67513" w:rsidP="007E0769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</w:t>
      </w:r>
      <w:r w:rsidR="000E0170">
        <w:rPr>
          <w:sz w:val="24"/>
          <w:szCs w:val="24"/>
        </w:rPr>
        <w:t xml:space="preserve">                        </w:t>
      </w:r>
      <w:r w:rsidRPr="00520170">
        <w:rPr>
          <w:sz w:val="24"/>
          <w:szCs w:val="24"/>
        </w:rPr>
        <w:t xml:space="preserve">_______________ </w:t>
      </w:r>
      <w:r w:rsidR="003F1B75" w:rsidRPr="003F1B75">
        <w:rPr>
          <w:sz w:val="24"/>
          <w:szCs w:val="24"/>
        </w:rPr>
        <w:t>О.С. Гальцова</w:t>
      </w:r>
    </w:p>
    <w:p w:rsidR="009F1CE9" w:rsidRPr="00520170" w:rsidRDefault="009F1CE9" w:rsidP="007E0769">
      <w:pPr>
        <w:jc w:val="both"/>
        <w:rPr>
          <w:sz w:val="24"/>
          <w:szCs w:val="24"/>
        </w:rPr>
      </w:pPr>
    </w:p>
    <w:p w:rsidR="007A6293" w:rsidRDefault="007A6293" w:rsidP="007E0769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 w:rsidR="003F1B75">
        <w:rPr>
          <w:sz w:val="24"/>
          <w:szCs w:val="24"/>
        </w:rPr>
        <w:tab/>
      </w:r>
      <w:r w:rsidR="003F1B75">
        <w:rPr>
          <w:sz w:val="24"/>
          <w:szCs w:val="24"/>
        </w:rPr>
        <w:tab/>
      </w:r>
      <w:r w:rsidR="000E0170">
        <w:rPr>
          <w:sz w:val="24"/>
          <w:szCs w:val="24"/>
        </w:rPr>
        <w:t xml:space="preserve">                         </w:t>
      </w:r>
      <w:r w:rsidR="003F1B75">
        <w:rPr>
          <w:sz w:val="24"/>
          <w:szCs w:val="24"/>
        </w:rPr>
        <w:t>_______________ Т.Н. Кузьмина</w:t>
      </w:r>
    </w:p>
    <w:p w:rsidR="00FF674E" w:rsidRDefault="00FF674E" w:rsidP="007E0769">
      <w:pPr>
        <w:jc w:val="both"/>
        <w:rPr>
          <w:sz w:val="24"/>
          <w:szCs w:val="24"/>
        </w:rPr>
      </w:pPr>
    </w:p>
    <w:p w:rsidR="00FF674E" w:rsidRDefault="00FF674E" w:rsidP="007E0769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0E0170">
        <w:rPr>
          <w:sz w:val="24"/>
          <w:szCs w:val="24"/>
        </w:rPr>
        <w:t xml:space="preserve">           </w:t>
      </w:r>
      <w:r w:rsidR="00467BDF">
        <w:rPr>
          <w:sz w:val="24"/>
          <w:szCs w:val="24"/>
        </w:rPr>
        <w:t xml:space="preserve">             ___</w:t>
      </w:r>
      <w:r w:rsidR="00F96B14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</w:t>
      </w:r>
      <w:r w:rsidR="00C70A88">
        <w:rPr>
          <w:sz w:val="24"/>
          <w:szCs w:val="24"/>
        </w:rPr>
        <w:t>А.В. Буков</w:t>
      </w:r>
    </w:p>
    <w:p w:rsidR="00FF674E" w:rsidRDefault="00FF674E" w:rsidP="007E0769">
      <w:pPr>
        <w:jc w:val="both"/>
        <w:rPr>
          <w:sz w:val="24"/>
          <w:szCs w:val="24"/>
        </w:rPr>
      </w:pPr>
    </w:p>
    <w:p w:rsidR="00FF674E" w:rsidRPr="00520170" w:rsidRDefault="00FF674E" w:rsidP="007E0769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0170">
        <w:rPr>
          <w:sz w:val="24"/>
          <w:szCs w:val="24"/>
        </w:rPr>
        <w:t xml:space="preserve">                         </w:t>
      </w:r>
      <w:r w:rsidR="00467BDF">
        <w:rPr>
          <w:sz w:val="24"/>
          <w:szCs w:val="24"/>
        </w:rPr>
        <w:t>__</w:t>
      </w:r>
      <w:r>
        <w:rPr>
          <w:sz w:val="24"/>
          <w:szCs w:val="24"/>
        </w:rPr>
        <w:t>_____________ С.В. Зорина</w:t>
      </w:r>
    </w:p>
    <w:p w:rsidR="006E6B9C" w:rsidRDefault="006E6B9C" w:rsidP="007E0769">
      <w:pPr>
        <w:jc w:val="both"/>
        <w:rPr>
          <w:sz w:val="24"/>
          <w:szCs w:val="24"/>
        </w:rPr>
      </w:pPr>
    </w:p>
    <w:p w:rsidR="006E6B9C" w:rsidRPr="00520170" w:rsidRDefault="006E6B9C" w:rsidP="007E0769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0170">
        <w:rPr>
          <w:sz w:val="24"/>
          <w:szCs w:val="24"/>
        </w:rPr>
        <w:t xml:space="preserve">                         </w:t>
      </w:r>
      <w:r w:rsidR="00467BDF">
        <w:rPr>
          <w:sz w:val="24"/>
          <w:szCs w:val="24"/>
        </w:rPr>
        <w:t>__</w:t>
      </w:r>
      <w:r>
        <w:rPr>
          <w:sz w:val="24"/>
          <w:szCs w:val="24"/>
        </w:rPr>
        <w:t>_____________ С.В. Антони</w:t>
      </w:r>
    </w:p>
    <w:p w:rsidR="00D26CF1" w:rsidRPr="00520170" w:rsidRDefault="00D26CF1" w:rsidP="007E0769">
      <w:pPr>
        <w:jc w:val="both"/>
        <w:rPr>
          <w:b/>
          <w:sz w:val="24"/>
          <w:szCs w:val="24"/>
        </w:rPr>
      </w:pPr>
    </w:p>
    <w:sectPr w:rsidR="00D26CF1" w:rsidRPr="00520170" w:rsidSect="00C74194">
      <w:headerReference w:type="default" r:id="rId9"/>
      <w:headerReference w:type="first" r:id="rId10"/>
      <w:pgSz w:w="11906" w:h="16838"/>
      <w:pgMar w:top="567" w:right="566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586882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F16">
          <w:rPr>
            <w:noProof/>
          </w:rPr>
          <w:t>2</w:t>
        </w:r>
        <w:r>
          <w:fldChar w:fldCharType="end"/>
        </w:r>
      </w:p>
    </w:sdtContent>
  </w:sdt>
  <w:p w:rsidR="00525135" w:rsidRDefault="005251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609056"/>
      <w:docPartObj>
        <w:docPartGallery w:val="Page Numbers (Top of Page)"/>
        <w:docPartUnique/>
      </w:docPartObj>
    </w:sdtPr>
    <w:sdtEndPr/>
    <w:sdtContent>
      <w:p w:rsidR="00D26CF1" w:rsidRDefault="00B27F16">
        <w:pPr>
          <w:pStyle w:val="a5"/>
          <w:jc w:val="center"/>
        </w:pPr>
      </w:p>
    </w:sdtContent>
  </w:sdt>
  <w:p w:rsidR="00D26CF1" w:rsidRDefault="00D26C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74D3"/>
    <w:multiLevelType w:val="hybridMultilevel"/>
    <w:tmpl w:val="CB889E6E"/>
    <w:lvl w:ilvl="0" w:tplc="367A715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EE3247"/>
    <w:multiLevelType w:val="hybridMultilevel"/>
    <w:tmpl w:val="D8829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1B462F"/>
    <w:multiLevelType w:val="hybridMultilevel"/>
    <w:tmpl w:val="64A6A7F2"/>
    <w:lvl w:ilvl="0" w:tplc="02445CF4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830A0"/>
    <w:multiLevelType w:val="hybridMultilevel"/>
    <w:tmpl w:val="2EA8483A"/>
    <w:lvl w:ilvl="0" w:tplc="366402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50C7938"/>
    <w:multiLevelType w:val="hybridMultilevel"/>
    <w:tmpl w:val="4F2A6E68"/>
    <w:lvl w:ilvl="0" w:tplc="8AF8D56C">
      <w:start w:val="4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58C23DF"/>
    <w:multiLevelType w:val="hybridMultilevel"/>
    <w:tmpl w:val="903CBA18"/>
    <w:lvl w:ilvl="0" w:tplc="3C3645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68276CD"/>
    <w:multiLevelType w:val="multilevel"/>
    <w:tmpl w:val="83D885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65A37317"/>
    <w:multiLevelType w:val="hybridMultilevel"/>
    <w:tmpl w:val="7AF208A4"/>
    <w:lvl w:ilvl="0" w:tplc="3ED0298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7F200F0"/>
    <w:multiLevelType w:val="hybridMultilevel"/>
    <w:tmpl w:val="3B1649BC"/>
    <w:lvl w:ilvl="0" w:tplc="47D8B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6"/>
  </w:num>
  <w:num w:numId="5">
    <w:abstractNumId w:val="17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4"/>
  </w:num>
  <w:num w:numId="12">
    <w:abstractNumId w:val="10"/>
  </w:num>
  <w:num w:numId="13">
    <w:abstractNumId w:val="15"/>
  </w:num>
  <w:num w:numId="14">
    <w:abstractNumId w:val="2"/>
  </w:num>
  <w:num w:numId="15">
    <w:abstractNumId w:val="12"/>
  </w:num>
  <w:num w:numId="16">
    <w:abstractNumId w:val="8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01A16"/>
    <w:rsid w:val="0000245F"/>
    <w:rsid w:val="00010EA9"/>
    <w:rsid w:val="000156A7"/>
    <w:rsid w:val="000226B2"/>
    <w:rsid w:val="00027277"/>
    <w:rsid w:val="00036209"/>
    <w:rsid w:val="00042239"/>
    <w:rsid w:val="00042F22"/>
    <w:rsid w:val="00052A40"/>
    <w:rsid w:val="0005451B"/>
    <w:rsid w:val="0005508B"/>
    <w:rsid w:val="0006591F"/>
    <w:rsid w:val="0007103F"/>
    <w:rsid w:val="00071FE3"/>
    <w:rsid w:val="00077DC7"/>
    <w:rsid w:val="00081378"/>
    <w:rsid w:val="000A53CC"/>
    <w:rsid w:val="000B0284"/>
    <w:rsid w:val="000B0888"/>
    <w:rsid w:val="000D4CA0"/>
    <w:rsid w:val="000E0170"/>
    <w:rsid w:val="000E0533"/>
    <w:rsid w:val="00130FE1"/>
    <w:rsid w:val="00166EF7"/>
    <w:rsid w:val="0018555C"/>
    <w:rsid w:val="0019142B"/>
    <w:rsid w:val="00191687"/>
    <w:rsid w:val="001927EA"/>
    <w:rsid w:val="001A14D7"/>
    <w:rsid w:val="001B32E4"/>
    <w:rsid w:val="001B5254"/>
    <w:rsid w:val="001D1ABF"/>
    <w:rsid w:val="001D58C7"/>
    <w:rsid w:val="001F5383"/>
    <w:rsid w:val="002357B1"/>
    <w:rsid w:val="00237E78"/>
    <w:rsid w:val="00240C1B"/>
    <w:rsid w:val="002423DD"/>
    <w:rsid w:val="00255ED7"/>
    <w:rsid w:val="00257F96"/>
    <w:rsid w:val="002847CA"/>
    <w:rsid w:val="00293B5E"/>
    <w:rsid w:val="002D58B4"/>
    <w:rsid w:val="002D6C56"/>
    <w:rsid w:val="002F0A84"/>
    <w:rsid w:val="003028AB"/>
    <w:rsid w:val="00304336"/>
    <w:rsid w:val="00307C6E"/>
    <w:rsid w:val="003134C9"/>
    <w:rsid w:val="00317FBC"/>
    <w:rsid w:val="0032270A"/>
    <w:rsid w:val="003324A2"/>
    <w:rsid w:val="003332F2"/>
    <w:rsid w:val="00340473"/>
    <w:rsid w:val="003417FB"/>
    <w:rsid w:val="003475EB"/>
    <w:rsid w:val="0035298E"/>
    <w:rsid w:val="0036043D"/>
    <w:rsid w:val="00362525"/>
    <w:rsid w:val="0036462F"/>
    <w:rsid w:val="003860F2"/>
    <w:rsid w:val="0039777E"/>
    <w:rsid w:val="003C3E34"/>
    <w:rsid w:val="003C6ED9"/>
    <w:rsid w:val="003D4AA9"/>
    <w:rsid w:val="003D63C9"/>
    <w:rsid w:val="003D7763"/>
    <w:rsid w:val="003E1E19"/>
    <w:rsid w:val="003E3BA7"/>
    <w:rsid w:val="003E3D95"/>
    <w:rsid w:val="003E70D2"/>
    <w:rsid w:val="003F1B75"/>
    <w:rsid w:val="003F6DCA"/>
    <w:rsid w:val="00403F52"/>
    <w:rsid w:val="004070CA"/>
    <w:rsid w:val="0043052E"/>
    <w:rsid w:val="004329EF"/>
    <w:rsid w:val="00433662"/>
    <w:rsid w:val="004602D9"/>
    <w:rsid w:val="00461359"/>
    <w:rsid w:val="00465A6A"/>
    <w:rsid w:val="004673E5"/>
    <w:rsid w:val="00467BDF"/>
    <w:rsid w:val="00467CD2"/>
    <w:rsid w:val="00467E40"/>
    <w:rsid w:val="00475EFE"/>
    <w:rsid w:val="004923BA"/>
    <w:rsid w:val="00492D20"/>
    <w:rsid w:val="004B266D"/>
    <w:rsid w:val="004C289E"/>
    <w:rsid w:val="004C57F5"/>
    <w:rsid w:val="004D74B7"/>
    <w:rsid w:val="004E5A38"/>
    <w:rsid w:val="004F30DC"/>
    <w:rsid w:val="0050337C"/>
    <w:rsid w:val="00503F3D"/>
    <w:rsid w:val="00505E8F"/>
    <w:rsid w:val="00520170"/>
    <w:rsid w:val="00525135"/>
    <w:rsid w:val="00525BF5"/>
    <w:rsid w:val="00525EBA"/>
    <w:rsid w:val="005442D0"/>
    <w:rsid w:val="00546BC1"/>
    <w:rsid w:val="00581865"/>
    <w:rsid w:val="005945E1"/>
    <w:rsid w:val="005A411C"/>
    <w:rsid w:val="005B5B6A"/>
    <w:rsid w:val="005B615B"/>
    <w:rsid w:val="005C6147"/>
    <w:rsid w:val="005D507C"/>
    <w:rsid w:val="005E5470"/>
    <w:rsid w:val="0060381F"/>
    <w:rsid w:val="00606BB3"/>
    <w:rsid w:val="006252D7"/>
    <w:rsid w:val="00633435"/>
    <w:rsid w:val="00637A06"/>
    <w:rsid w:val="00656061"/>
    <w:rsid w:val="00661108"/>
    <w:rsid w:val="00661EEC"/>
    <w:rsid w:val="00665C98"/>
    <w:rsid w:val="006832E2"/>
    <w:rsid w:val="006B7015"/>
    <w:rsid w:val="006C4B34"/>
    <w:rsid w:val="006D3A63"/>
    <w:rsid w:val="006D692B"/>
    <w:rsid w:val="006E3D65"/>
    <w:rsid w:val="006E6B9C"/>
    <w:rsid w:val="006E70E0"/>
    <w:rsid w:val="006F1C22"/>
    <w:rsid w:val="006F61FF"/>
    <w:rsid w:val="006F63B7"/>
    <w:rsid w:val="007310D7"/>
    <w:rsid w:val="007441B7"/>
    <w:rsid w:val="007460B7"/>
    <w:rsid w:val="00784B6E"/>
    <w:rsid w:val="00786867"/>
    <w:rsid w:val="00794164"/>
    <w:rsid w:val="007A6293"/>
    <w:rsid w:val="007A6ED6"/>
    <w:rsid w:val="007B216B"/>
    <w:rsid w:val="007C6F73"/>
    <w:rsid w:val="007D0029"/>
    <w:rsid w:val="007D7E8D"/>
    <w:rsid w:val="007E0769"/>
    <w:rsid w:val="007E15F6"/>
    <w:rsid w:val="007F3691"/>
    <w:rsid w:val="00805974"/>
    <w:rsid w:val="00830DC6"/>
    <w:rsid w:val="00842E3E"/>
    <w:rsid w:val="00842FE0"/>
    <w:rsid w:val="00851C80"/>
    <w:rsid w:val="0085355C"/>
    <w:rsid w:val="00855120"/>
    <w:rsid w:val="0087589A"/>
    <w:rsid w:val="00881C39"/>
    <w:rsid w:val="00886B29"/>
    <w:rsid w:val="008A5EF0"/>
    <w:rsid w:val="008B31CF"/>
    <w:rsid w:val="008B47D6"/>
    <w:rsid w:val="008B7A89"/>
    <w:rsid w:val="008C19D8"/>
    <w:rsid w:val="008E27E9"/>
    <w:rsid w:val="008E434E"/>
    <w:rsid w:val="0090120B"/>
    <w:rsid w:val="00902142"/>
    <w:rsid w:val="00910474"/>
    <w:rsid w:val="00924B2B"/>
    <w:rsid w:val="009331B3"/>
    <w:rsid w:val="009365C1"/>
    <w:rsid w:val="00950A02"/>
    <w:rsid w:val="0095107D"/>
    <w:rsid w:val="00964878"/>
    <w:rsid w:val="00972B24"/>
    <w:rsid w:val="00985650"/>
    <w:rsid w:val="009945E9"/>
    <w:rsid w:val="00996244"/>
    <w:rsid w:val="009B5952"/>
    <w:rsid w:val="009C2596"/>
    <w:rsid w:val="009D38D5"/>
    <w:rsid w:val="009D69B2"/>
    <w:rsid w:val="009D784F"/>
    <w:rsid w:val="009E444E"/>
    <w:rsid w:val="009F1CE9"/>
    <w:rsid w:val="009F5772"/>
    <w:rsid w:val="00A05324"/>
    <w:rsid w:val="00A12BEF"/>
    <w:rsid w:val="00A421A2"/>
    <w:rsid w:val="00A430DC"/>
    <w:rsid w:val="00A43C18"/>
    <w:rsid w:val="00A46962"/>
    <w:rsid w:val="00A87AA2"/>
    <w:rsid w:val="00AA2009"/>
    <w:rsid w:val="00AC713D"/>
    <w:rsid w:val="00AD651A"/>
    <w:rsid w:val="00AD7FDD"/>
    <w:rsid w:val="00AE5D73"/>
    <w:rsid w:val="00AF548E"/>
    <w:rsid w:val="00AF7809"/>
    <w:rsid w:val="00B048B2"/>
    <w:rsid w:val="00B14FD9"/>
    <w:rsid w:val="00B1542B"/>
    <w:rsid w:val="00B232C3"/>
    <w:rsid w:val="00B27F16"/>
    <w:rsid w:val="00B46F7E"/>
    <w:rsid w:val="00B46F96"/>
    <w:rsid w:val="00B471D2"/>
    <w:rsid w:val="00B5492E"/>
    <w:rsid w:val="00B55196"/>
    <w:rsid w:val="00B60017"/>
    <w:rsid w:val="00B6750A"/>
    <w:rsid w:val="00B707AF"/>
    <w:rsid w:val="00B85EE6"/>
    <w:rsid w:val="00B96423"/>
    <w:rsid w:val="00BA2B9A"/>
    <w:rsid w:val="00BA725A"/>
    <w:rsid w:val="00BB0C31"/>
    <w:rsid w:val="00BC1DC5"/>
    <w:rsid w:val="00BC35BC"/>
    <w:rsid w:val="00BC5376"/>
    <w:rsid w:val="00BE3359"/>
    <w:rsid w:val="00BE38C8"/>
    <w:rsid w:val="00BE507D"/>
    <w:rsid w:val="00BE6574"/>
    <w:rsid w:val="00BE6749"/>
    <w:rsid w:val="00BF2B05"/>
    <w:rsid w:val="00C005AE"/>
    <w:rsid w:val="00C01651"/>
    <w:rsid w:val="00C114D7"/>
    <w:rsid w:val="00C1444D"/>
    <w:rsid w:val="00C23098"/>
    <w:rsid w:val="00C34AB8"/>
    <w:rsid w:val="00C422F5"/>
    <w:rsid w:val="00C54C7D"/>
    <w:rsid w:val="00C54DA8"/>
    <w:rsid w:val="00C67513"/>
    <w:rsid w:val="00C70A88"/>
    <w:rsid w:val="00C74194"/>
    <w:rsid w:val="00C80232"/>
    <w:rsid w:val="00CC0443"/>
    <w:rsid w:val="00CE782C"/>
    <w:rsid w:val="00CF0D8F"/>
    <w:rsid w:val="00D066A5"/>
    <w:rsid w:val="00D139EE"/>
    <w:rsid w:val="00D169D9"/>
    <w:rsid w:val="00D16C19"/>
    <w:rsid w:val="00D24455"/>
    <w:rsid w:val="00D26CF1"/>
    <w:rsid w:val="00D45042"/>
    <w:rsid w:val="00D46158"/>
    <w:rsid w:val="00D501B3"/>
    <w:rsid w:val="00D727EA"/>
    <w:rsid w:val="00DC5184"/>
    <w:rsid w:val="00DD6B36"/>
    <w:rsid w:val="00DF71F1"/>
    <w:rsid w:val="00E05780"/>
    <w:rsid w:val="00E07410"/>
    <w:rsid w:val="00E3051C"/>
    <w:rsid w:val="00E35334"/>
    <w:rsid w:val="00E40E93"/>
    <w:rsid w:val="00E45DF0"/>
    <w:rsid w:val="00E66EA5"/>
    <w:rsid w:val="00E74FAD"/>
    <w:rsid w:val="00E8707F"/>
    <w:rsid w:val="00ED4BFC"/>
    <w:rsid w:val="00EE2019"/>
    <w:rsid w:val="00F24329"/>
    <w:rsid w:val="00F8700F"/>
    <w:rsid w:val="00F93D53"/>
    <w:rsid w:val="00F96AE6"/>
    <w:rsid w:val="00F96B14"/>
    <w:rsid w:val="00F96CBA"/>
    <w:rsid w:val="00FA16C4"/>
    <w:rsid w:val="00FD1663"/>
    <w:rsid w:val="00FE1CE4"/>
    <w:rsid w:val="00FE33DF"/>
    <w:rsid w:val="00FF37E2"/>
    <w:rsid w:val="00FF6325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4DC43-853B-4254-88C9-52B0C291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aliases w:val="СПИСОК,List Paragraph,cko-Список,Уровент 2.2,Абзац списка4,Нумерованный,Абзац списка ЭкспертЪ,Bullet List,FooterText,numbered,Table-Normal,RSHB_Table-Normal,Paragraphe de liste1,lp1,ПАРАГРАФ,SL_Абзац списка,Нумерованый список,СпБезКС,UL"/>
    <w:basedOn w:val="a"/>
    <w:link w:val="a4"/>
    <w:uiPriority w:val="34"/>
    <w:qFormat/>
    <w:rsid w:val="007A6ED6"/>
    <w:pPr>
      <w:ind w:left="720"/>
      <w:contextualSpacing/>
    </w:pPr>
  </w:style>
  <w:style w:type="paragraph" w:styleId="a5">
    <w:name w:val="header"/>
    <w:basedOn w:val="a"/>
    <w:link w:val="a6"/>
    <w:unhideWhenUsed/>
    <w:rsid w:val="007A6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985650"/>
    <w:pPr>
      <w:jc w:val="both"/>
    </w:pPr>
    <w:rPr>
      <w:rFonts w:ascii="Arial" w:hAnsi="Arial" w:cs="Arial"/>
      <w:szCs w:val="24"/>
    </w:rPr>
  </w:style>
  <w:style w:type="character" w:customStyle="1" w:styleId="aa">
    <w:name w:val="Основной текст Знак"/>
    <w:basedOn w:val="a0"/>
    <w:link w:val="a9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1">
    <w:name w:val="Body Text 3"/>
    <w:basedOn w:val="a"/>
    <w:link w:val="32"/>
    <w:rsid w:val="006038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D6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D501B3"/>
  </w:style>
  <w:style w:type="character" w:customStyle="1" w:styleId="30">
    <w:name w:val="Заголовок 3 Знак"/>
    <w:basedOn w:val="a0"/>
    <w:link w:val="3"/>
    <w:uiPriority w:val="9"/>
    <w:semiHidden/>
    <w:rsid w:val="004305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4">
    <w:name w:val="Абзац списка Знак"/>
    <w:aliases w:val="СПИСОК Знак,List Paragraph Знак,cko-Список Знак,Уровент 2.2 Знак,Абзац списка4 Знак,Нумерованный Знак,Абзац списка ЭкспертЪ Знак,Bullet List Знак,FooterText Знак,numbered Знак,Table-Normal Знак,RSHB_Table-Normal Знак,lp1 Знак,UL Знак"/>
    <w:link w:val="a3"/>
    <w:uiPriority w:val="34"/>
    <w:qFormat/>
    <w:locked/>
    <w:rsid w:val="00022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972B24"/>
    <w:pPr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972B24"/>
    <w:rPr>
      <w:rFonts w:ascii="Cambria" w:eastAsia="Times New Roman" w:hAnsi="Cambria" w:cs="Times New Roman"/>
      <w:sz w:val="24"/>
      <w:szCs w:val="24"/>
    </w:rPr>
  </w:style>
  <w:style w:type="table" w:customStyle="1" w:styleId="11">
    <w:name w:val="Таблица простая 11"/>
    <w:basedOn w:val="a1"/>
    <w:uiPriority w:val="59"/>
    <w:rsid w:val="00BC35B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paragraph" w:styleId="af0">
    <w:name w:val="Body Text Indent"/>
    <w:basedOn w:val="a"/>
    <w:link w:val="af1"/>
    <w:uiPriority w:val="99"/>
    <w:semiHidden/>
    <w:unhideWhenUsed/>
    <w:rsid w:val="003475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3475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475EB"/>
  </w:style>
  <w:style w:type="character" w:styleId="af2">
    <w:name w:val="Hyperlink"/>
    <w:basedOn w:val="a0"/>
    <w:uiPriority w:val="99"/>
    <w:semiHidden/>
    <w:unhideWhenUsed/>
    <w:rsid w:val="00E40E93"/>
    <w:rPr>
      <w:color w:val="0000FF"/>
      <w:u w:val="single"/>
    </w:rPr>
  </w:style>
  <w:style w:type="paragraph" w:customStyle="1" w:styleId="Arial">
    <w:name w:val="Отступной Arial"/>
    <w:basedOn w:val="a"/>
    <w:next w:val="a"/>
    <w:qFormat/>
    <w:rsid w:val="00C80232"/>
    <w:pPr>
      <w:spacing w:line="240" w:lineRule="atLeast"/>
      <w:ind w:firstLine="709"/>
      <w:jc w:val="both"/>
    </w:pPr>
    <w:rPr>
      <w:rFonts w:ascii="Arial" w:eastAsiaTheme="minorEastAsia" w:hAnsi="Arial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8B64-FCCE-487B-BD05-0E9888A2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2227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7</cp:revision>
  <cp:lastPrinted>2023-10-05T03:30:00Z</cp:lastPrinted>
  <dcterms:created xsi:type="dcterms:W3CDTF">2024-05-17T03:45:00Z</dcterms:created>
  <dcterms:modified xsi:type="dcterms:W3CDTF">2024-05-22T02:48:00Z</dcterms:modified>
  <cp:contentStatus/>
</cp:coreProperties>
</file>