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A4" w:rsidRDefault="00AE69C3" w:rsidP="006278A4">
      <w:pPr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44E49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6278A4" w:rsidRDefault="006278A4" w:rsidP="00B55CBE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CBE" w:rsidRDefault="00FB35FA" w:rsidP="00A76DF6">
      <w:p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84">
        <w:rPr>
          <w:rFonts w:ascii="Times New Roman" w:hAnsi="Times New Roman" w:cs="Times New Roman"/>
          <w:b/>
          <w:sz w:val="24"/>
          <w:szCs w:val="24"/>
        </w:rPr>
        <w:t>Государственный внутренний долг Томской области</w:t>
      </w:r>
      <w:r w:rsidR="00B55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5FA" w:rsidRDefault="00B55CBE" w:rsidP="00A76DF6">
      <w:p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расходы на его обслуживание</w:t>
      </w:r>
    </w:p>
    <w:p w:rsidR="00172F56" w:rsidRPr="00172F56" w:rsidRDefault="00172F5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внутренний долг Томской области по состоянию на 01.01.2024 составил 48 125 079,0 </w:t>
      </w:r>
      <w:proofErr w:type="spellStart"/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>., что соответствует Государственной долговой книге Томской области по состоянию на 01.01.2024 и данным бухгалтерского учета.</w:t>
      </w:r>
    </w:p>
    <w:p w:rsidR="00F932E5" w:rsidRDefault="008929F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20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государственного внутреннего долга всех субъектов РФ вырос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2 769 916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Start"/>
      <w:r w:rsidR="0072084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2084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20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(2022 год)</w:t>
      </w:r>
      <w:r w:rsidR="0072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720845" w:rsidRPr="004558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0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0845" w:rsidRPr="0045585A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0845" w:rsidRPr="0045585A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r w:rsidR="00720845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.руб</w:t>
      </w:r>
      <w:proofErr w:type="spellEnd"/>
      <w:r w:rsidR="00720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(2023 год)</w:t>
      </w:r>
      <w:r w:rsidR="0072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 14,6%. </w:t>
      </w:r>
      <w:r w:rsidR="00F93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государственного внутреннего долга Томской области составляет 1,5% от общего долга всех субъектов РФ.</w:t>
      </w:r>
    </w:p>
    <w:p w:rsidR="00172F56" w:rsidRPr="00172F56" w:rsidRDefault="00172F5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объем государственного</w:t>
      </w:r>
      <w:r w:rsidR="003D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 </w:t>
      </w:r>
      <w:r w:rsidR="003D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снизился на 1 104 203,8 </w:t>
      </w:r>
      <w:proofErr w:type="spellStart"/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 сравнению с прошлым годом), что в свою очередь привело к снижению долговой нагрузки. </w:t>
      </w:r>
    </w:p>
    <w:p w:rsidR="00172F56" w:rsidRDefault="00172F5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необходимо отметить, что </w:t>
      </w:r>
      <w:r w:rsidRPr="00351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итогу 2023 года среди всех субъектов РФ лишь 11 субъектов РФ (включая Томскую область) снизили объем государственного внутреннего долга по сравнению с 2022 годом.</w:t>
      </w:r>
    </w:p>
    <w:p w:rsidR="008929F6" w:rsidRPr="00172F56" w:rsidRDefault="008929F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4"/>
      </w:tblGrid>
      <w:tr w:rsidR="00F95627" w:rsidRPr="00F75F98" w:rsidTr="00F75F98">
        <w:tc>
          <w:tcPr>
            <w:tcW w:w="817" w:type="dxa"/>
            <w:vAlign w:val="center"/>
          </w:tcPr>
          <w:p w:rsidR="00F95627" w:rsidRPr="00F75F98" w:rsidRDefault="00F95627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F95627" w:rsidRPr="00F75F98" w:rsidRDefault="00F95627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Субъект РФ</w:t>
            </w:r>
          </w:p>
        </w:tc>
        <w:tc>
          <w:tcPr>
            <w:tcW w:w="5634" w:type="dxa"/>
            <w:vAlign w:val="center"/>
          </w:tcPr>
          <w:p w:rsidR="00F95627" w:rsidRPr="00F75F98" w:rsidRDefault="00F95627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Величина снижен</w:t>
            </w:r>
            <w:r w:rsidR="00F75F98" w:rsidRPr="00F75F98">
              <w:rPr>
                <w:rFonts w:ascii="Times New Roman" w:eastAsia="Times New Roman" w:hAnsi="Times New Roman" w:cs="Times New Roman"/>
                <w:lang w:eastAsia="ru-RU"/>
              </w:rPr>
              <w:t xml:space="preserve">ия </w:t>
            </w: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r w:rsidR="00F75F98" w:rsidRPr="00F75F98">
              <w:rPr>
                <w:rFonts w:ascii="Times New Roman" w:eastAsia="Times New Roman" w:hAnsi="Times New Roman" w:cs="Times New Roman"/>
                <w:lang w:eastAsia="ru-RU"/>
              </w:rPr>
              <w:t xml:space="preserve">ударственного </w:t>
            </w: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 xml:space="preserve">долга, </w:t>
            </w:r>
            <w:proofErr w:type="spellStart"/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95627" w:rsidRPr="00F75F98" w:rsidTr="00F75F98">
        <w:tc>
          <w:tcPr>
            <w:tcW w:w="817" w:type="dxa"/>
          </w:tcPr>
          <w:p w:rsidR="00F95627" w:rsidRPr="00F75F98" w:rsidRDefault="00F95627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F95627" w:rsidRPr="00F75F98" w:rsidRDefault="00265AE2" w:rsidP="008929F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Московская область</w:t>
            </w:r>
          </w:p>
        </w:tc>
        <w:tc>
          <w:tcPr>
            <w:tcW w:w="5634" w:type="dxa"/>
          </w:tcPr>
          <w:p w:rsidR="00F95627" w:rsidRPr="00F75F98" w:rsidRDefault="00265AE2" w:rsidP="0089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F98">
              <w:rPr>
                <w:rFonts w:ascii="Times New Roman" w:hAnsi="Times New Roman" w:cs="Times New Roman"/>
                <w:color w:val="000000"/>
              </w:rPr>
              <w:t>-6 582 884,</w:t>
            </w:r>
            <w:r w:rsidR="00F75F98" w:rsidRPr="00F75F98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95627" w:rsidRPr="00F75F98" w:rsidTr="00F75F98">
        <w:tc>
          <w:tcPr>
            <w:tcW w:w="817" w:type="dxa"/>
          </w:tcPr>
          <w:p w:rsidR="00F95627" w:rsidRPr="00F75F98" w:rsidRDefault="00F95627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F95627" w:rsidRPr="00F75F98" w:rsidRDefault="00265AE2" w:rsidP="008929F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Волгоградская область</w:t>
            </w:r>
          </w:p>
        </w:tc>
        <w:tc>
          <w:tcPr>
            <w:tcW w:w="5634" w:type="dxa"/>
          </w:tcPr>
          <w:p w:rsidR="00F95627" w:rsidRPr="00F75F98" w:rsidRDefault="00265AE2" w:rsidP="0089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F98">
              <w:rPr>
                <w:rFonts w:ascii="Times New Roman" w:hAnsi="Times New Roman" w:cs="Times New Roman"/>
                <w:color w:val="000000"/>
              </w:rPr>
              <w:t>-2 962 442,</w:t>
            </w:r>
            <w:r w:rsidR="00F75F98" w:rsidRPr="00F75F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5627" w:rsidRPr="00F75F98" w:rsidTr="00F75F98">
        <w:tc>
          <w:tcPr>
            <w:tcW w:w="817" w:type="dxa"/>
          </w:tcPr>
          <w:p w:rsidR="00F95627" w:rsidRPr="00F75F98" w:rsidRDefault="00F95627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</w:tcPr>
          <w:p w:rsidR="00F95627" w:rsidRPr="00F75F98" w:rsidRDefault="00265AE2" w:rsidP="008929F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5634" w:type="dxa"/>
          </w:tcPr>
          <w:p w:rsidR="00F95627" w:rsidRPr="00F75F98" w:rsidRDefault="00F75F98" w:rsidP="0089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F98">
              <w:rPr>
                <w:rFonts w:ascii="Times New Roman" w:hAnsi="Times New Roman" w:cs="Times New Roman"/>
                <w:color w:val="000000"/>
              </w:rPr>
              <w:t>-2 785 889,4</w:t>
            </w:r>
          </w:p>
        </w:tc>
      </w:tr>
      <w:tr w:rsidR="00F95627" w:rsidRPr="00F75F98" w:rsidTr="00F75F98">
        <w:tc>
          <w:tcPr>
            <w:tcW w:w="817" w:type="dxa"/>
          </w:tcPr>
          <w:p w:rsidR="00F95627" w:rsidRPr="00F75F98" w:rsidRDefault="00F95627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</w:tcPr>
          <w:p w:rsidR="00F95627" w:rsidRPr="00F75F98" w:rsidRDefault="00265AE2" w:rsidP="008929F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Республика Коми</w:t>
            </w:r>
          </w:p>
        </w:tc>
        <w:tc>
          <w:tcPr>
            <w:tcW w:w="5634" w:type="dxa"/>
          </w:tcPr>
          <w:p w:rsidR="00F95627" w:rsidRPr="00F75F98" w:rsidRDefault="00F75F98" w:rsidP="0089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F98">
              <w:rPr>
                <w:rFonts w:ascii="Times New Roman" w:hAnsi="Times New Roman" w:cs="Times New Roman"/>
                <w:color w:val="000000"/>
              </w:rPr>
              <w:t>-2 261 449,6</w:t>
            </w:r>
          </w:p>
        </w:tc>
      </w:tr>
      <w:tr w:rsidR="00F95627" w:rsidRPr="00F75F98" w:rsidTr="00F75F98">
        <w:tc>
          <w:tcPr>
            <w:tcW w:w="817" w:type="dxa"/>
          </w:tcPr>
          <w:p w:rsidR="00F95627" w:rsidRPr="00F75F98" w:rsidRDefault="00F95627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</w:tcPr>
          <w:p w:rsidR="00F95627" w:rsidRPr="00F75F98" w:rsidRDefault="00265AE2" w:rsidP="008929F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</w:p>
        </w:tc>
        <w:tc>
          <w:tcPr>
            <w:tcW w:w="5634" w:type="dxa"/>
          </w:tcPr>
          <w:p w:rsidR="00F95627" w:rsidRPr="00F75F98" w:rsidRDefault="00F75F98" w:rsidP="0089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F98">
              <w:rPr>
                <w:rFonts w:ascii="Times New Roman" w:hAnsi="Times New Roman" w:cs="Times New Roman"/>
                <w:color w:val="000000"/>
              </w:rPr>
              <w:t>-1 264 912,3</w:t>
            </w:r>
          </w:p>
        </w:tc>
      </w:tr>
      <w:tr w:rsidR="00265AE2" w:rsidRPr="00F75F98" w:rsidTr="00F75F98">
        <w:tc>
          <w:tcPr>
            <w:tcW w:w="817" w:type="dxa"/>
          </w:tcPr>
          <w:p w:rsidR="00265AE2" w:rsidRPr="00F75F98" w:rsidRDefault="00265AE2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19" w:type="dxa"/>
          </w:tcPr>
          <w:p w:rsidR="00265AE2" w:rsidRPr="00F75F98" w:rsidRDefault="00265AE2" w:rsidP="008929F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b/>
                <w:lang w:eastAsia="ru-RU"/>
              </w:rPr>
              <w:t>Томская область</w:t>
            </w:r>
          </w:p>
        </w:tc>
        <w:tc>
          <w:tcPr>
            <w:tcW w:w="5634" w:type="dxa"/>
          </w:tcPr>
          <w:p w:rsidR="00265AE2" w:rsidRPr="00F75F98" w:rsidRDefault="00F75F98" w:rsidP="00892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5F98">
              <w:rPr>
                <w:rFonts w:ascii="Times New Roman" w:hAnsi="Times New Roman" w:cs="Times New Roman"/>
                <w:b/>
                <w:color w:val="000000"/>
              </w:rPr>
              <w:t>-1 104 203,8</w:t>
            </w:r>
          </w:p>
        </w:tc>
      </w:tr>
      <w:tr w:rsidR="00265AE2" w:rsidRPr="00F75F98" w:rsidTr="00F75F98">
        <w:tc>
          <w:tcPr>
            <w:tcW w:w="817" w:type="dxa"/>
          </w:tcPr>
          <w:p w:rsidR="00265AE2" w:rsidRPr="00F75F98" w:rsidRDefault="00265AE2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75F98" w:rsidRPr="00F75F98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</w:p>
        </w:tc>
        <w:tc>
          <w:tcPr>
            <w:tcW w:w="3119" w:type="dxa"/>
          </w:tcPr>
          <w:p w:rsidR="00265AE2" w:rsidRPr="00F75F98" w:rsidRDefault="00265AE2" w:rsidP="008929F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Другие субъекты РФ</w:t>
            </w:r>
          </w:p>
        </w:tc>
        <w:tc>
          <w:tcPr>
            <w:tcW w:w="5634" w:type="dxa"/>
          </w:tcPr>
          <w:p w:rsidR="00265AE2" w:rsidRPr="00F75F98" w:rsidRDefault="00F75F98" w:rsidP="0089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F98">
              <w:rPr>
                <w:rFonts w:ascii="Times New Roman" w:hAnsi="Times New Roman" w:cs="Times New Roman"/>
                <w:color w:val="000000"/>
              </w:rPr>
              <w:t>-983 040,2</w:t>
            </w:r>
          </w:p>
        </w:tc>
      </w:tr>
    </w:tbl>
    <w:p w:rsidR="008929F6" w:rsidRDefault="008929F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F56" w:rsidRPr="00172F56" w:rsidRDefault="00172F5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Томская область единственная среди субъектов Сибирского федерального округа снизила объем государственного внутреннего долга. </w:t>
      </w:r>
    </w:p>
    <w:p w:rsidR="00172F56" w:rsidRPr="00172F56" w:rsidRDefault="00172F5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Долговая нагрузка </w:t>
      </w:r>
      <w:r w:rsidR="00F2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снизилась с 75,3% в 2022 году до 64,0% </w:t>
      </w:r>
      <w:r w:rsidR="009B3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году. </w:t>
      </w:r>
      <w:r w:rsidR="00D266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ущественное снижение уровня долговой нагрузки в первую очередь связано с ростом собственных доходов в 2023 году, а не снижением </w:t>
      </w:r>
      <w:r w:rsidR="00DC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долга.</w:t>
      </w:r>
    </w:p>
    <w:p w:rsidR="00172F56" w:rsidRDefault="008929F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2015-2022 годы </w:t>
      </w:r>
      <w:r w:rsidR="00172F56"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поднималась в рейтинге Сибирского федерального округа по уровню долговой нагрузки. </w:t>
      </w:r>
    </w:p>
    <w:p w:rsidR="008929F6" w:rsidRPr="00E87F6E" w:rsidRDefault="008929F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475" w:type="dxa"/>
        <w:tblInd w:w="-5" w:type="dxa"/>
        <w:tblLook w:val="04A0" w:firstRow="1" w:lastRow="0" w:firstColumn="1" w:lastColumn="0" w:noHBand="0" w:noVBand="1"/>
      </w:tblPr>
      <w:tblGrid>
        <w:gridCol w:w="1560"/>
        <w:gridCol w:w="992"/>
        <w:gridCol w:w="850"/>
        <w:gridCol w:w="851"/>
        <w:gridCol w:w="850"/>
        <w:gridCol w:w="851"/>
        <w:gridCol w:w="850"/>
        <w:gridCol w:w="851"/>
        <w:gridCol w:w="912"/>
        <w:gridCol w:w="908"/>
      </w:tblGrid>
      <w:tr w:rsidR="00172F56" w:rsidRPr="00F75F98" w:rsidTr="00F75F98">
        <w:trPr>
          <w:trHeight w:val="841"/>
        </w:trPr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Место Томской области по уровню долговой нагрузки в СФО</w:t>
            </w:r>
          </w:p>
        </w:tc>
        <w:tc>
          <w:tcPr>
            <w:tcW w:w="992" w:type="dxa"/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172F56" w:rsidRPr="00F75F98" w:rsidTr="00F75F98">
        <w:trPr>
          <w:trHeight w:val="838"/>
        </w:trPr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8 место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7 место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4 место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172F56" w:rsidRPr="00F75F98" w:rsidRDefault="00172F56" w:rsidP="0089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F98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</w:tbl>
    <w:p w:rsidR="008929F6" w:rsidRDefault="008929F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F56" w:rsidRPr="00172F56" w:rsidRDefault="00172F5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годы долговая нагрузка Томской области была выше, чем у остальных субъектов Сибирского федерального округа</w:t>
      </w:r>
      <w:r w:rsidR="00D2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2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266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году долгов</w:t>
      </w:r>
      <w:r w:rsidR="00D26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</w:t>
      </w:r>
      <w:r w:rsidR="00D266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снизилась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</w:t>
      </w:r>
      <w:r w:rsidR="00D266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92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будет способствовать укреплению устойчивости бюджетной системы в регионе.</w:t>
      </w:r>
    </w:p>
    <w:p w:rsidR="00076903" w:rsidRDefault="00172F5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информации, предоставленной Департаментом финансов Томской области, которая направленна в Министерство финансов РФ, по итогу 2023 года выполнены условия реструктуризации бюджетных кредитов, предусмотренные дополнительными соглашениями к соглашениям, которые заключены с Минфином РФ.</w:t>
      </w:r>
    </w:p>
    <w:p w:rsidR="00311B3E" w:rsidRPr="00A8775D" w:rsidRDefault="00A80391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последние годы Томская область впервые выполнила условия реструктуризации бюджетных кредитов.</w:t>
      </w:r>
    </w:p>
    <w:p w:rsidR="00311B3E" w:rsidRDefault="000C370D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привлечения долговых обязательств в 2023 году составил 9 154 533,8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объем погашения долговых обязательств 10 235 415,2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9F6" w:rsidRPr="000C370D" w:rsidRDefault="008929F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552"/>
        <w:gridCol w:w="1984"/>
        <w:gridCol w:w="1418"/>
      </w:tblGrid>
      <w:tr w:rsidR="00311B3E" w:rsidRPr="00311B3E" w:rsidTr="00F4244C">
        <w:trPr>
          <w:trHeight w:val="130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Томской области «Об областном бюджете на 2023 год и на плановый период 2024 и 2025 годов»</w:t>
            </w:r>
          </w:p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учетом изменений)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данным бухгалтерского учета, отчетности и приложений к закону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311B3E" w:rsidRPr="00311B3E" w:rsidTr="00F4244C">
        <w:trPr>
          <w:trHeight w:val="12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(гр.3- гр.2)</w:t>
            </w:r>
          </w:p>
        </w:tc>
      </w:tr>
      <w:tr w:rsidR="00311B3E" w:rsidRPr="00311B3E" w:rsidTr="00F4244C">
        <w:trPr>
          <w:trHeight w:val="94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Государственные займы, осуществляемые путем выпуска государственных ценных бумаг от имени Томской области: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11B3E" w:rsidRPr="00311B3E" w:rsidTr="00F4244C">
        <w:trPr>
          <w:trHeight w:val="15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1 000 000,0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-992 449,5</w:t>
            </w:r>
          </w:p>
        </w:tc>
      </w:tr>
      <w:tr w:rsidR="00311B3E" w:rsidRPr="00311B3E" w:rsidTr="00F4244C">
        <w:trPr>
          <w:trHeight w:val="34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5 671 722,6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5 110 701,3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-561 021,3</w:t>
            </w:r>
          </w:p>
        </w:tc>
      </w:tr>
      <w:tr w:rsidR="00311B3E" w:rsidRPr="00311B3E" w:rsidTr="00F4244C">
        <w:trPr>
          <w:trHeight w:val="29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Кредиты, привлекаемые от кредитных организаций: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11B3E" w:rsidRPr="00311B3E" w:rsidTr="00F4244C">
        <w:trPr>
          <w:trHeight w:val="25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8 000 000,0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-3 000 000,0</w:t>
            </w:r>
          </w:p>
        </w:tc>
      </w:tr>
      <w:tr w:rsidR="00311B3E" w:rsidRPr="00311B3E" w:rsidTr="00F4244C">
        <w:trPr>
          <w:trHeight w:val="40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8 000 000,0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-6 000 000,0</w:t>
            </w:r>
          </w:p>
        </w:tc>
      </w:tr>
      <w:tr w:rsidR="00311B3E" w:rsidRPr="00311B3E" w:rsidTr="00F4244C">
        <w:trPr>
          <w:trHeight w:val="40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Кредиты, привлекаемые от других бюджетов бюджетной системы РФ: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11B3E" w:rsidRPr="00311B3E" w:rsidTr="00F4244C">
        <w:trPr>
          <w:trHeight w:val="13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4 147 033,3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4 147 033,3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B3E" w:rsidRPr="00311B3E" w:rsidTr="00F4244C">
        <w:trPr>
          <w:trHeight w:val="40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3 077 720,5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3 124 713,9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46 993,4</w:t>
            </w:r>
          </w:p>
        </w:tc>
      </w:tr>
      <w:tr w:rsidR="00311B3E" w:rsidRPr="00311B3E" w:rsidTr="00F4244C">
        <w:trPr>
          <w:trHeight w:val="2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привлечения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13 147 033,3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9 154 533,8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-3 992 499,5</w:t>
            </w:r>
          </w:p>
        </w:tc>
      </w:tr>
      <w:tr w:rsidR="00311B3E" w:rsidRPr="00311B3E" w:rsidTr="00F4244C">
        <w:trPr>
          <w:trHeight w:val="2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погашения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16 749 443,1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10 235 415,2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3E" w:rsidRPr="00311B3E" w:rsidRDefault="00311B3E" w:rsidP="008929F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- 6 514 027,9</w:t>
            </w:r>
          </w:p>
        </w:tc>
      </w:tr>
    </w:tbl>
    <w:p w:rsidR="008929F6" w:rsidRDefault="008929F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B3E" w:rsidRDefault="000C370D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общий объем привлечения </w:t>
      </w:r>
      <w:r w:rsidR="00892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заимствований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находился на уровне 2022 года, при этом общий объем погашения </w:t>
      </w:r>
      <w:r w:rsidR="00892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долговых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существенно превышает</w:t>
      </w:r>
      <w:r w:rsidR="0045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(более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 объемы прошлого года.</w:t>
      </w:r>
    </w:p>
    <w:p w:rsidR="00172F56" w:rsidRDefault="00172F56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обслуживание государственного долга за 2023 год составили 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957 673,3 </w:t>
      </w:r>
      <w:proofErr w:type="spellStart"/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или 58,3% от плановых значений, предусмотренных Законом Томской области </w:t>
      </w:r>
      <w:r w:rsidRPr="00172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областном бюджете на 2023 год и на плановый период 2024 и 2025 годов».</w:t>
      </w:r>
      <w:r w:rsidRPr="0017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440AB" w:rsidRPr="00172F56" w:rsidRDefault="001440AB" w:rsidP="008929F6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государственного долга Томской области также повлияло на снижение расходов на обслуживание государственного долга, которые </w:t>
      </w:r>
      <w:r w:rsidR="0045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2022 годом ниже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265 009,0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F56" w:rsidRPr="001440AB" w:rsidRDefault="001440AB" w:rsidP="008929F6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расходов на обслуживание государственного долга (91</w:t>
      </w:r>
      <w:r w:rsidR="00B5237D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%) связана с выплатой купонного дохода по государственным облигациям Томской области. </w:t>
      </w:r>
      <w:r w:rsidR="00B5237D">
        <w:rPr>
          <w:rFonts w:ascii="Times New Roman" w:hAnsi="Times New Roman" w:cs="Times New Roman"/>
          <w:sz w:val="24"/>
          <w:szCs w:val="24"/>
        </w:rPr>
        <w:t>На выплату проценто</w:t>
      </w:r>
      <w:r w:rsidR="00457D9C">
        <w:rPr>
          <w:rFonts w:ascii="Times New Roman" w:hAnsi="Times New Roman" w:cs="Times New Roman"/>
          <w:sz w:val="24"/>
          <w:szCs w:val="24"/>
        </w:rPr>
        <w:t>в</w:t>
      </w:r>
      <w:r w:rsidR="00B5237D">
        <w:rPr>
          <w:rFonts w:ascii="Times New Roman" w:hAnsi="Times New Roman" w:cs="Times New Roman"/>
          <w:sz w:val="24"/>
          <w:szCs w:val="24"/>
        </w:rPr>
        <w:t xml:space="preserve"> за пользование бюджетными кредитам</w:t>
      </w:r>
      <w:r w:rsidR="00457D9C">
        <w:rPr>
          <w:rFonts w:ascii="Times New Roman" w:hAnsi="Times New Roman" w:cs="Times New Roman"/>
          <w:sz w:val="24"/>
          <w:szCs w:val="24"/>
        </w:rPr>
        <w:t>и ф</w:t>
      </w:r>
      <w:r w:rsidR="00B5237D">
        <w:rPr>
          <w:rFonts w:ascii="Times New Roman" w:hAnsi="Times New Roman" w:cs="Times New Roman"/>
          <w:sz w:val="24"/>
          <w:szCs w:val="24"/>
        </w:rPr>
        <w:t>едерального бюджета направлено 7,4% от общего объема</w:t>
      </w:r>
      <w:r w:rsidR="00457D9C">
        <w:rPr>
          <w:rFonts w:ascii="Times New Roman" w:hAnsi="Times New Roman" w:cs="Times New Roman"/>
          <w:sz w:val="24"/>
          <w:szCs w:val="24"/>
        </w:rPr>
        <w:t>, в</w:t>
      </w:r>
      <w:r w:rsidR="00B5237D">
        <w:rPr>
          <w:rFonts w:ascii="Times New Roman" w:hAnsi="Times New Roman" w:cs="Times New Roman"/>
          <w:sz w:val="24"/>
          <w:szCs w:val="24"/>
        </w:rPr>
        <w:t xml:space="preserve">ыплата процентов по кредитам от кредитных организаций составила 1,4% от общего объема. </w:t>
      </w:r>
    </w:p>
    <w:sectPr w:rsidR="00172F56" w:rsidRPr="001440AB" w:rsidSect="00AB39FE"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9A1"/>
    <w:multiLevelType w:val="hybridMultilevel"/>
    <w:tmpl w:val="0134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4110E"/>
    <w:multiLevelType w:val="hybridMultilevel"/>
    <w:tmpl w:val="D8D61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6"/>
    <w:rsid w:val="00026B90"/>
    <w:rsid w:val="00072A8D"/>
    <w:rsid w:val="00076903"/>
    <w:rsid w:val="000C370D"/>
    <w:rsid w:val="00107444"/>
    <w:rsid w:val="00121CC9"/>
    <w:rsid w:val="001440AB"/>
    <w:rsid w:val="00172F56"/>
    <w:rsid w:val="00196021"/>
    <w:rsid w:val="001D1A15"/>
    <w:rsid w:val="001E5EA9"/>
    <w:rsid w:val="0023699A"/>
    <w:rsid w:val="00265AE2"/>
    <w:rsid w:val="002972A5"/>
    <w:rsid w:val="002E5FEE"/>
    <w:rsid w:val="002F37C8"/>
    <w:rsid w:val="00311B3E"/>
    <w:rsid w:val="00340981"/>
    <w:rsid w:val="00351331"/>
    <w:rsid w:val="003609AF"/>
    <w:rsid w:val="003C054C"/>
    <w:rsid w:val="003D3263"/>
    <w:rsid w:val="00427D57"/>
    <w:rsid w:val="0045585A"/>
    <w:rsid w:val="00457D9C"/>
    <w:rsid w:val="00461CE6"/>
    <w:rsid w:val="0049163D"/>
    <w:rsid w:val="0059416B"/>
    <w:rsid w:val="005C34D8"/>
    <w:rsid w:val="00606B3E"/>
    <w:rsid w:val="006278A4"/>
    <w:rsid w:val="00634824"/>
    <w:rsid w:val="00647986"/>
    <w:rsid w:val="006874C6"/>
    <w:rsid w:val="006B6A51"/>
    <w:rsid w:val="006D06E0"/>
    <w:rsid w:val="00720845"/>
    <w:rsid w:val="007A0C6B"/>
    <w:rsid w:val="007E2818"/>
    <w:rsid w:val="00833FF3"/>
    <w:rsid w:val="00844E49"/>
    <w:rsid w:val="00875199"/>
    <w:rsid w:val="00877F29"/>
    <w:rsid w:val="008929F6"/>
    <w:rsid w:val="008D7E7D"/>
    <w:rsid w:val="008F2E2E"/>
    <w:rsid w:val="00913A7E"/>
    <w:rsid w:val="00967CA1"/>
    <w:rsid w:val="00986BF0"/>
    <w:rsid w:val="009B12D4"/>
    <w:rsid w:val="009B3363"/>
    <w:rsid w:val="00A629CB"/>
    <w:rsid w:val="00A76DF6"/>
    <w:rsid w:val="00A80391"/>
    <w:rsid w:val="00A8775D"/>
    <w:rsid w:val="00AB39FE"/>
    <w:rsid w:val="00AB5069"/>
    <w:rsid w:val="00AC4233"/>
    <w:rsid w:val="00AD06A5"/>
    <w:rsid w:val="00AE34A0"/>
    <w:rsid w:val="00AE69C3"/>
    <w:rsid w:val="00B06BEB"/>
    <w:rsid w:val="00B5237D"/>
    <w:rsid w:val="00B55CBE"/>
    <w:rsid w:val="00BB67D9"/>
    <w:rsid w:val="00BC6559"/>
    <w:rsid w:val="00C02411"/>
    <w:rsid w:val="00C039EE"/>
    <w:rsid w:val="00C13527"/>
    <w:rsid w:val="00C21199"/>
    <w:rsid w:val="00C56F13"/>
    <w:rsid w:val="00C86A5D"/>
    <w:rsid w:val="00D07308"/>
    <w:rsid w:val="00D22D31"/>
    <w:rsid w:val="00D26636"/>
    <w:rsid w:val="00D278CE"/>
    <w:rsid w:val="00D31696"/>
    <w:rsid w:val="00D3693D"/>
    <w:rsid w:val="00D8438B"/>
    <w:rsid w:val="00DA6FD1"/>
    <w:rsid w:val="00DB5EBA"/>
    <w:rsid w:val="00DC26F6"/>
    <w:rsid w:val="00DD2527"/>
    <w:rsid w:val="00E62A56"/>
    <w:rsid w:val="00E709C1"/>
    <w:rsid w:val="00E87F6E"/>
    <w:rsid w:val="00F26D1C"/>
    <w:rsid w:val="00F56D76"/>
    <w:rsid w:val="00F75F98"/>
    <w:rsid w:val="00F932E5"/>
    <w:rsid w:val="00F95627"/>
    <w:rsid w:val="00FA13D2"/>
    <w:rsid w:val="00FB35FA"/>
    <w:rsid w:val="00FD7BB9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B9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E709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6D76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172F56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5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B9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E709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6D76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172F56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8D5E-AE25-408B-992D-16374A95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Василевская</cp:lastModifiedBy>
  <cp:revision>76</cp:revision>
  <cp:lastPrinted>2024-05-23T07:30:00Z</cp:lastPrinted>
  <dcterms:created xsi:type="dcterms:W3CDTF">2022-05-27T03:45:00Z</dcterms:created>
  <dcterms:modified xsi:type="dcterms:W3CDTF">2024-05-24T09:15:00Z</dcterms:modified>
</cp:coreProperties>
</file>