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Электронный</w:t>
      </w:r>
    </w:p>
    <w:p w:rsidR="007122BF" w:rsidRPr="00310D37" w:rsidRDefault="007122BF" w:rsidP="00521BCD">
      <w:pPr>
        <w:spacing w:after="0" w:line="240" w:lineRule="auto"/>
        <w:jc w:val="center"/>
        <w:rPr>
          <w:rFonts w:cstheme="minorHAnsi"/>
          <w:b/>
          <w:i/>
          <w:color w:val="76923C" w:themeColor="accent3" w:themeShade="BF"/>
          <w:sz w:val="40"/>
          <w:szCs w:val="40"/>
        </w:rPr>
      </w:pPr>
      <w:r w:rsidRPr="00310D37">
        <w:rPr>
          <w:rFonts w:cstheme="minorHAnsi"/>
          <w:b/>
          <w:i/>
          <w:color w:val="76923C" w:themeColor="accent3" w:themeShade="BF"/>
          <w:sz w:val="40"/>
          <w:szCs w:val="40"/>
        </w:rPr>
        <w:t>информационный</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Бюллетень</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Совета Контрольно-счетных органов</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Томской области</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 xml:space="preserve">№ </w:t>
      </w:r>
      <w:r w:rsidR="0074208E">
        <w:rPr>
          <w:rFonts w:cstheme="minorHAnsi"/>
          <w:b/>
          <w:color w:val="76923C" w:themeColor="accent3" w:themeShade="BF"/>
          <w:sz w:val="40"/>
          <w:szCs w:val="40"/>
        </w:rPr>
        <w:t>1</w:t>
      </w:r>
      <w:bookmarkStart w:id="0" w:name="_GoBack"/>
      <w:bookmarkEnd w:id="0"/>
      <w:r w:rsidRPr="00310D37">
        <w:rPr>
          <w:rFonts w:cstheme="minorHAnsi"/>
          <w:b/>
          <w:color w:val="76923C" w:themeColor="accent3" w:themeShade="BF"/>
          <w:sz w:val="40"/>
          <w:szCs w:val="40"/>
        </w:rPr>
        <w:t xml:space="preserve"> (1</w:t>
      </w:r>
      <w:r w:rsidR="00C718E8">
        <w:rPr>
          <w:rFonts w:cstheme="minorHAnsi"/>
          <w:b/>
          <w:color w:val="76923C" w:themeColor="accent3" w:themeShade="BF"/>
          <w:sz w:val="40"/>
          <w:szCs w:val="40"/>
        </w:rPr>
        <w:t>5</w:t>
      </w:r>
      <w:r w:rsidRPr="00310D37">
        <w:rPr>
          <w:rFonts w:cstheme="minorHAnsi"/>
          <w:b/>
          <w:color w:val="76923C" w:themeColor="accent3" w:themeShade="BF"/>
          <w:sz w:val="40"/>
          <w:szCs w:val="40"/>
        </w:rPr>
        <w:t>)</w:t>
      </w:r>
    </w:p>
    <w:p w:rsidR="007122BF" w:rsidRPr="00310D37" w:rsidRDefault="007122BF" w:rsidP="00521BCD">
      <w:pPr>
        <w:spacing w:after="0" w:line="240" w:lineRule="auto"/>
        <w:jc w:val="center"/>
        <w:rPr>
          <w:rFonts w:cstheme="minorHAnsi"/>
          <w:b/>
          <w:color w:val="76923C" w:themeColor="accent3" w:themeShade="BF"/>
          <w:sz w:val="24"/>
          <w:szCs w:val="24"/>
        </w:rPr>
      </w:pPr>
    </w:p>
    <w:p w:rsidR="007122BF" w:rsidRPr="00310D37" w:rsidRDefault="00C718E8" w:rsidP="00521BCD">
      <w:pPr>
        <w:spacing w:after="0" w:line="240" w:lineRule="auto"/>
        <w:jc w:val="center"/>
        <w:rPr>
          <w:rFonts w:cstheme="minorHAnsi"/>
          <w:b/>
          <w:i/>
          <w:color w:val="76923C" w:themeColor="accent3" w:themeShade="BF"/>
          <w:sz w:val="28"/>
          <w:szCs w:val="28"/>
        </w:rPr>
      </w:pPr>
      <w:r>
        <w:rPr>
          <w:rFonts w:cstheme="minorHAnsi"/>
          <w:b/>
          <w:i/>
          <w:color w:val="76923C" w:themeColor="accent3" w:themeShade="BF"/>
          <w:sz w:val="28"/>
          <w:szCs w:val="28"/>
        </w:rPr>
        <w:t>март-2018</w:t>
      </w:r>
    </w:p>
    <w:p w:rsidR="007122BF" w:rsidRPr="00310D37" w:rsidRDefault="007122BF" w:rsidP="00521BCD">
      <w:pPr>
        <w:spacing w:after="0" w:line="240" w:lineRule="auto"/>
        <w:jc w:val="center"/>
        <w:rPr>
          <w:rFonts w:cstheme="minorHAnsi"/>
          <w:b/>
          <w:i/>
          <w:color w:val="76923C" w:themeColor="accent3" w:themeShade="BF"/>
          <w:sz w:val="24"/>
          <w:szCs w:val="24"/>
        </w:rPr>
      </w:pPr>
    </w:p>
    <w:p w:rsidR="007122BF" w:rsidRPr="00310D37" w:rsidRDefault="007122BF" w:rsidP="00521BCD">
      <w:pPr>
        <w:spacing w:after="0" w:line="240" w:lineRule="auto"/>
        <w:jc w:val="center"/>
        <w:rPr>
          <w:rFonts w:cstheme="minorHAnsi"/>
          <w:b/>
          <w:i/>
          <w:color w:val="76923C" w:themeColor="accent3" w:themeShade="BF"/>
          <w:sz w:val="32"/>
          <w:szCs w:val="32"/>
        </w:rPr>
      </w:pPr>
      <w:r w:rsidRPr="00310D37">
        <w:rPr>
          <w:rFonts w:cstheme="minorHAnsi"/>
          <w:b/>
          <w:i/>
          <w:color w:val="76923C" w:themeColor="accent3" w:themeShade="BF"/>
          <w:sz w:val="32"/>
          <w:szCs w:val="32"/>
        </w:rPr>
        <w:t>СОДЕРЖАНИЕ:</w:t>
      </w:r>
    </w:p>
    <w:p w:rsidR="009D2E96" w:rsidRPr="0035552C" w:rsidRDefault="009D2E96" w:rsidP="0035552C">
      <w:pPr>
        <w:pStyle w:val="a6"/>
        <w:spacing w:before="0" w:beforeAutospacing="0" w:after="0" w:afterAutospacing="0" w:line="288" w:lineRule="auto"/>
        <w:jc w:val="both"/>
        <w:rPr>
          <w:b/>
        </w:rPr>
      </w:pPr>
    </w:p>
    <w:p w:rsidR="00C37ADB" w:rsidRPr="0035552C" w:rsidRDefault="009D2E96" w:rsidP="0035552C">
      <w:pPr>
        <w:pStyle w:val="a6"/>
        <w:spacing w:before="0" w:beforeAutospacing="0" w:after="0" w:afterAutospacing="0" w:line="288" w:lineRule="auto"/>
        <w:jc w:val="both"/>
        <w:rPr>
          <w:b/>
        </w:rPr>
      </w:pPr>
      <w:r w:rsidRPr="0035552C">
        <w:rPr>
          <w:b/>
        </w:rPr>
        <w:t xml:space="preserve">Информация о результатах заседания </w:t>
      </w:r>
      <w:r w:rsidR="003843D8">
        <w:rPr>
          <w:b/>
        </w:rPr>
        <w:t xml:space="preserve">отделения </w:t>
      </w:r>
      <w:r w:rsidRPr="0035552C">
        <w:rPr>
          <w:b/>
        </w:rPr>
        <w:t>Совета контрольно-счетных органов</w:t>
      </w:r>
      <w:r w:rsidR="003843D8">
        <w:rPr>
          <w:b/>
        </w:rPr>
        <w:t xml:space="preserve"> при Счетной палате Российской Федерации в Сибирском федеральном округе</w:t>
      </w:r>
      <w:r w:rsidRPr="0035552C">
        <w:rPr>
          <w:b/>
        </w:rPr>
        <w:t xml:space="preserve">, состоявшегося </w:t>
      </w:r>
      <w:r w:rsidR="003843D8">
        <w:rPr>
          <w:b/>
        </w:rPr>
        <w:t>14.03.20</w:t>
      </w:r>
      <w:r w:rsidRPr="0035552C">
        <w:rPr>
          <w:b/>
        </w:rPr>
        <w:t>17</w:t>
      </w:r>
      <w:r w:rsidR="003843D8">
        <w:rPr>
          <w:b/>
        </w:rPr>
        <w:t xml:space="preserve"> в </w:t>
      </w:r>
      <w:proofErr w:type="spellStart"/>
      <w:r w:rsidR="003843D8">
        <w:rPr>
          <w:b/>
        </w:rPr>
        <w:t>г</w:t>
      </w:r>
      <w:proofErr w:type="gramStart"/>
      <w:r w:rsidR="003843D8">
        <w:rPr>
          <w:b/>
        </w:rPr>
        <w:t>.Т</w:t>
      </w:r>
      <w:proofErr w:type="gramEnd"/>
      <w:r w:rsidR="003843D8">
        <w:rPr>
          <w:b/>
        </w:rPr>
        <w:t>омске</w:t>
      </w:r>
      <w:proofErr w:type="spellEnd"/>
      <w:r w:rsidRPr="0035552C">
        <w:rPr>
          <w:b/>
        </w:rPr>
        <w:t>.</w:t>
      </w:r>
    </w:p>
    <w:p w:rsidR="009D2E96" w:rsidRPr="0035552C" w:rsidRDefault="009D2E96" w:rsidP="0035552C">
      <w:pPr>
        <w:pStyle w:val="a6"/>
        <w:spacing w:before="0" w:beforeAutospacing="0" w:after="0" w:afterAutospacing="0" w:line="288" w:lineRule="auto"/>
        <w:jc w:val="both"/>
        <w:rPr>
          <w:b/>
        </w:rPr>
      </w:pPr>
    </w:p>
    <w:p w:rsidR="003843D8" w:rsidRDefault="003843D8" w:rsidP="003843D8">
      <w:pPr>
        <w:pStyle w:val="a4"/>
        <w:numPr>
          <w:ilvl w:val="0"/>
          <w:numId w:val="32"/>
        </w:numPr>
        <w:spacing w:after="0" w:line="288" w:lineRule="auto"/>
        <w:ind w:left="0" w:firstLine="0"/>
        <w:jc w:val="both"/>
        <w:rPr>
          <w:rFonts w:ascii="Times New Roman" w:hAnsi="Times New Roman" w:cs="Times New Roman"/>
          <w:b/>
          <w:sz w:val="24"/>
          <w:szCs w:val="24"/>
        </w:rPr>
      </w:pPr>
      <w:r>
        <w:rPr>
          <w:rFonts w:ascii="Times New Roman" w:hAnsi="Times New Roman" w:cs="Times New Roman"/>
          <w:b/>
          <w:sz w:val="24"/>
          <w:szCs w:val="24"/>
        </w:rPr>
        <w:t>Тема доклада</w:t>
      </w:r>
      <w:r w:rsidR="009D2E96" w:rsidRPr="003843D8">
        <w:rPr>
          <w:rFonts w:ascii="Times New Roman" w:hAnsi="Times New Roman" w:cs="Times New Roman"/>
          <w:b/>
          <w:sz w:val="24"/>
          <w:szCs w:val="24"/>
        </w:rPr>
        <w:t xml:space="preserve"> «</w:t>
      </w:r>
      <w:r w:rsidRPr="003843D8">
        <w:rPr>
          <w:rFonts w:ascii="Times New Roman" w:hAnsi="Times New Roman" w:cs="Times New Roman"/>
          <w:b/>
          <w:sz w:val="24"/>
          <w:szCs w:val="24"/>
        </w:rPr>
        <w:t xml:space="preserve">Программный бюджет, как инструмент </w:t>
      </w:r>
      <w:proofErr w:type="spellStart"/>
      <w:r w:rsidRPr="003843D8">
        <w:rPr>
          <w:rFonts w:ascii="Times New Roman" w:hAnsi="Times New Roman" w:cs="Times New Roman"/>
          <w:b/>
          <w:sz w:val="24"/>
          <w:szCs w:val="24"/>
        </w:rPr>
        <w:t>госуправления</w:t>
      </w:r>
      <w:proofErr w:type="spellEnd"/>
      <w:r w:rsidRPr="003843D8">
        <w:rPr>
          <w:rFonts w:ascii="Times New Roman" w:hAnsi="Times New Roman" w:cs="Times New Roman"/>
          <w:b/>
          <w:sz w:val="24"/>
          <w:szCs w:val="24"/>
        </w:rPr>
        <w:t xml:space="preserve"> регионом </w:t>
      </w:r>
      <w:r w:rsidRPr="00C12462">
        <w:rPr>
          <w:rFonts w:ascii="Times New Roman" w:hAnsi="Times New Roman" w:cs="Times New Roman"/>
          <w:b/>
          <w:sz w:val="24"/>
          <w:szCs w:val="24"/>
        </w:rPr>
        <w:t>(на примере Красноярского края)</w:t>
      </w:r>
    </w:p>
    <w:p w:rsidR="003843D8" w:rsidRPr="003843D8" w:rsidRDefault="003843D8" w:rsidP="003843D8">
      <w:pPr>
        <w:pStyle w:val="a4"/>
        <w:numPr>
          <w:ilvl w:val="0"/>
          <w:numId w:val="32"/>
        </w:numPr>
        <w:spacing w:after="0" w:line="288" w:lineRule="auto"/>
        <w:ind w:left="0" w:firstLine="0"/>
        <w:rPr>
          <w:rFonts w:ascii="Times New Roman" w:hAnsi="Times New Roman" w:cs="Times New Roman"/>
          <w:b/>
          <w:sz w:val="24"/>
          <w:szCs w:val="24"/>
        </w:rPr>
      </w:pPr>
      <w:r w:rsidRPr="003843D8">
        <w:rPr>
          <w:rFonts w:ascii="Times New Roman" w:hAnsi="Times New Roman" w:cs="Times New Roman"/>
          <w:b/>
          <w:sz w:val="24"/>
          <w:szCs w:val="24"/>
        </w:rPr>
        <w:t xml:space="preserve">Тема доклада «Программный бюджет </w:t>
      </w:r>
      <w:proofErr w:type="gramStart"/>
      <w:r w:rsidRPr="003843D8">
        <w:rPr>
          <w:rFonts w:ascii="Times New Roman" w:hAnsi="Times New Roman" w:cs="Times New Roman"/>
          <w:b/>
          <w:sz w:val="24"/>
          <w:szCs w:val="24"/>
        </w:rPr>
        <w:t>Иркутской</w:t>
      </w:r>
      <w:proofErr w:type="gramEnd"/>
      <w:r w:rsidRPr="003843D8">
        <w:rPr>
          <w:rFonts w:ascii="Times New Roman" w:hAnsi="Times New Roman" w:cs="Times New Roman"/>
          <w:b/>
          <w:sz w:val="24"/>
          <w:szCs w:val="24"/>
        </w:rPr>
        <w:t xml:space="preserve"> области»</w:t>
      </w:r>
    </w:p>
    <w:p w:rsidR="003843D8" w:rsidRPr="00FF247B" w:rsidRDefault="003843D8" w:rsidP="003843D8">
      <w:pPr>
        <w:pStyle w:val="a4"/>
        <w:numPr>
          <w:ilvl w:val="0"/>
          <w:numId w:val="32"/>
        </w:numPr>
        <w:spacing w:after="0" w:line="288" w:lineRule="auto"/>
        <w:ind w:left="0" w:firstLine="0"/>
        <w:jc w:val="both"/>
        <w:rPr>
          <w:rFonts w:ascii="Times New Roman" w:hAnsi="Times New Roman" w:cs="Times New Roman"/>
          <w:b/>
          <w:sz w:val="24"/>
          <w:szCs w:val="24"/>
        </w:rPr>
      </w:pPr>
      <w:r w:rsidRPr="00FF247B">
        <w:rPr>
          <w:rFonts w:ascii="Times New Roman" w:eastAsia="Times New Roman" w:hAnsi="Times New Roman" w:cs="Times New Roman"/>
          <w:b/>
          <w:sz w:val="24"/>
          <w:szCs w:val="24"/>
          <w:lang w:eastAsia="ru-RU"/>
        </w:rPr>
        <w:t xml:space="preserve">Тема доклада «Разработка и реализация государственных программ в </w:t>
      </w:r>
      <w:proofErr w:type="gramStart"/>
      <w:r w:rsidRPr="00FF247B">
        <w:rPr>
          <w:rFonts w:ascii="Times New Roman" w:eastAsia="Times New Roman" w:hAnsi="Times New Roman" w:cs="Times New Roman"/>
          <w:b/>
          <w:sz w:val="24"/>
          <w:szCs w:val="24"/>
          <w:lang w:eastAsia="ru-RU"/>
        </w:rPr>
        <w:t>Новосибирской</w:t>
      </w:r>
      <w:proofErr w:type="gramEnd"/>
      <w:r w:rsidRPr="00FF247B">
        <w:rPr>
          <w:rFonts w:ascii="Times New Roman" w:eastAsia="Times New Roman" w:hAnsi="Times New Roman" w:cs="Times New Roman"/>
          <w:b/>
          <w:sz w:val="24"/>
          <w:szCs w:val="24"/>
          <w:lang w:eastAsia="ru-RU"/>
        </w:rPr>
        <w:t xml:space="preserve"> области»</w:t>
      </w:r>
    </w:p>
    <w:p w:rsidR="007122BF" w:rsidRPr="003843D8" w:rsidRDefault="003843D8" w:rsidP="003843D8">
      <w:pPr>
        <w:pStyle w:val="a6"/>
        <w:numPr>
          <w:ilvl w:val="0"/>
          <w:numId w:val="32"/>
        </w:numPr>
        <w:spacing w:before="0" w:beforeAutospacing="0" w:after="0" w:afterAutospacing="0" w:line="288" w:lineRule="auto"/>
        <w:ind w:left="0" w:firstLine="0"/>
        <w:jc w:val="both"/>
        <w:rPr>
          <w:b/>
          <w:bCs/>
        </w:rPr>
      </w:pPr>
      <w:r>
        <w:rPr>
          <w:b/>
        </w:rPr>
        <w:t xml:space="preserve">Тема доклада </w:t>
      </w:r>
      <w:r w:rsidRPr="00800D92">
        <w:rPr>
          <w:b/>
        </w:rPr>
        <w:t xml:space="preserve">«О некоторых вопросах, возникающих при осуществлении внешнего финансового </w:t>
      </w:r>
      <w:proofErr w:type="gramStart"/>
      <w:r w:rsidRPr="00800D92">
        <w:rPr>
          <w:b/>
        </w:rPr>
        <w:t>контроля за</w:t>
      </w:r>
      <w:proofErr w:type="gramEnd"/>
      <w:r w:rsidRPr="00800D92">
        <w:rPr>
          <w:b/>
        </w:rPr>
        <w:t xml:space="preserve"> состоянием государственного долга субъекта Российской Федерации (на примере Республики Бурятия)»</w:t>
      </w:r>
    </w:p>
    <w:p w:rsidR="003843D8" w:rsidRPr="003843D8" w:rsidRDefault="003843D8" w:rsidP="003843D8">
      <w:pPr>
        <w:pStyle w:val="a4"/>
        <w:numPr>
          <w:ilvl w:val="0"/>
          <w:numId w:val="32"/>
        </w:numPr>
        <w:spacing w:after="0" w:line="288"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Тема доклада </w:t>
      </w:r>
      <w:r w:rsidRPr="003843D8">
        <w:rPr>
          <w:rFonts w:ascii="Times New Roman" w:hAnsi="Times New Roman" w:cs="Times New Roman"/>
          <w:b/>
          <w:sz w:val="24"/>
          <w:szCs w:val="24"/>
        </w:rPr>
        <w:t xml:space="preserve">«Отдельные вопросы </w:t>
      </w:r>
      <w:proofErr w:type="gramStart"/>
      <w:r w:rsidRPr="003843D8">
        <w:rPr>
          <w:rFonts w:ascii="Times New Roman" w:hAnsi="Times New Roman" w:cs="Times New Roman"/>
          <w:b/>
          <w:sz w:val="24"/>
          <w:szCs w:val="24"/>
        </w:rPr>
        <w:t>контроля за</w:t>
      </w:r>
      <w:proofErr w:type="gramEnd"/>
      <w:r w:rsidRPr="003843D8">
        <w:rPr>
          <w:rFonts w:ascii="Times New Roman" w:hAnsi="Times New Roman" w:cs="Times New Roman"/>
          <w:b/>
          <w:sz w:val="24"/>
          <w:szCs w:val="24"/>
        </w:rPr>
        <w:t xml:space="preserve"> обоснованностью формирования, полнотой и эффективностью исполнения программного бюджета в Республике Хакасия»</w:t>
      </w:r>
    </w:p>
    <w:p w:rsidR="00234C4E" w:rsidRPr="00C718E8" w:rsidRDefault="00C718E8" w:rsidP="00C718E8">
      <w:pPr>
        <w:pStyle w:val="a4"/>
        <w:numPr>
          <w:ilvl w:val="0"/>
          <w:numId w:val="32"/>
        </w:numPr>
        <w:shd w:val="clear" w:color="auto" w:fill="FFFFFF"/>
        <w:spacing w:after="0" w:line="288" w:lineRule="auto"/>
        <w:ind w:left="0" w:firstLine="0"/>
        <w:rPr>
          <w:rFonts w:ascii="Times New Roman" w:hAnsi="Times New Roman" w:cs="Times New Roman"/>
          <w:b/>
          <w:spacing w:val="6"/>
          <w:sz w:val="24"/>
          <w:szCs w:val="24"/>
        </w:rPr>
      </w:pPr>
      <w:r>
        <w:rPr>
          <w:rFonts w:ascii="Times New Roman" w:hAnsi="Times New Roman" w:cs="Times New Roman"/>
          <w:b/>
          <w:sz w:val="24"/>
          <w:szCs w:val="24"/>
        </w:rPr>
        <w:t xml:space="preserve">Тема доклада </w:t>
      </w:r>
      <w:r w:rsidRPr="00C718E8">
        <w:rPr>
          <w:rFonts w:ascii="Times New Roman" w:hAnsi="Times New Roman" w:cs="Times New Roman"/>
          <w:b/>
          <w:sz w:val="24"/>
          <w:szCs w:val="24"/>
        </w:rPr>
        <w:t>«Проблемы формирования, финансового обеспечения и исполнения государственных заданий на оказание государственных услуг (выполнение работ), пути совершенствования бюджетного процесса в этом вопросе»</w:t>
      </w:r>
    </w:p>
    <w:p w:rsidR="00733EFC" w:rsidRPr="003843D8" w:rsidRDefault="00733EFC" w:rsidP="003843D8">
      <w:pPr>
        <w:shd w:val="clear" w:color="auto" w:fill="FFFFFF"/>
        <w:spacing w:after="0" w:line="288" w:lineRule="auto"/>
        <w:rPr>
          <w:rFonts w:ascii="Times New Roman" w:hAnsi="Times New Roman" w:cs="Times New Roman"/>
          <w:b/>
          <w:spacing w:val="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0854FC" w:rsidRDefault="000854FC" w:rsidP="00CB30B1">
      <w:pPr>
        <w:pStyle w:val="a6"/>
        <w:spacing w:before="0" w:beforeAutospacing="0" w:after="0" w:afterAutospacing="0"/>
        <w:jc w:val="right"/>
        <w:rPr>
          <w:rFonts w:asciiTheme="minorHAnsi" w:hAnsiTheme="minorHAnsi"/>
          <w:color w:val="4F6228" w:themeColor="accent3" w:themeShade="80"/>
        </w:rPr>
      </w:pPr>
    </w:p>
    <w:p w:rsidR="000854FC" w:rsidRDefault="000854FC" w:rsidP="00CB30B1">
      <w:pPr>
        <w:pStyle w:val="a6"/>
        <w:spacing w:before="0" w:beforeAutospacing="0" w:after="0" w:afterAutospacing="0"/>
        <w:jc w:val="right"/>
        <w:rPr>
          <w:rFonts w:asciiTheme="minorHAnsi" w:hAnsiTheme="minorHAnsi"/>
          <w:color w:val="4F6228" w:themeColor="accent3" w:themeShade="80"/>
        </w:rPr>
      </w:pPr>
    </w:p>
    <w:p w:rsidR="007122BF" w:rsidRPr="00310D37" w:rsidRDefault="00B677C1" w:rsidP="00CB30B1">
      <w:pPr>
        <w:pStyle w:val="a6"/>
        <w:spacing w:before="0" w:beforeAutospacing="0" w:after="0" w:afterAutospacing="0"/>
        <w:jc w:val="right"/>
        <w:rPr>
          <w:rFonts w:asciiTheme="minorHAnsi" w:hAnsiTheme="minorHAnsi"/>
          <w:color w:val="4F6228" w:themeColor="accent3" w:themeShade="80"/>
        </w:rPr>
      </w:pPr>
      <w:r>
        <w:rPr>
          <w:rFonts w:asciiTheme="minorHAnsi" w:hAnsiTheme="minorHAnsi"/>
          <w:color w:val="4F6228" w:themeColor="accent3" w:themeShade="80"/>
        </w:rPr>
        <w:t xml:space="preserve">Электронный информационный </w:t>
      </w:r>
      <w:r w:rsidR="000854FC">
        <w:rPr>
          <w:rFonts w:asciiTheme="minorHAnsi" w:hAnsiTheme="minorHAnsi"/>
          <w:color w:val="4F6228" w:themeColor="accent3" w:themeShade="80"/>
        </w:rPr>
        <w:t>Бюллетень</w:t>
      </w:r>
      <w:r w:rsidR="00BE623D">
        <w:rPr>
          <w:rFonts w:asciiTheme="minorHAnsi" w:hAnsiTheme="minorHAnsi"/>
          <w:color w:val="4F6228" w:themeColor="accent3" w:themeShade="80"/>
        </w:rPr>
        <w:t xml:space="preserve"> </w:t>
      </w:r>
      <w:r>
        <w:rPr>
          <w:rFonts w:asciiTheme="minorHAnsi" w:hAnsiTheme="minorHAnsi"/>
          <w:color w:val="4F6228" w:themeColor="accent3" w:themeShade="80"/>
        </w:rPr>
        <w:t>составлен по материалам, предоставленным Контро</w:t>
      </w:r>
      <w:r w:rsidR="00904EF0">
        <w:rPr>
          <w:rFonts w:asciiTheme="minorHAnsi" w:hAnsiTheme="minorHAnsi"/>
          <w:color w:val="4F6228" w:themeColor="accent3" w:themeShade="80"/>
        </w:rPr>
        <w:t>льно-счетными органами СФО</w:t>
      </w:r>
      <w:r>
        <w:rPr>
          <w:rFonts w:asciiTheme="minorHAnsi" w:hAnsiTheme="minorHAnsi"/>
          <w:color w:val="4F6228" w:themeColor="accent3" w:themeShade="80"/>
        </w:rPr>
        <w:t xml:space="preserve"> </w:t>
      </w:r>
    </w:p>
    <w:p w:rsidR="007122BF" w:rsidRPr="003843D8" w:rsidRDefault="0074208E" w:rsidP="00CB30B1">
      <w:pPr>
        <w:spacing w:after="0" w:line="240" w:lineRule="auto"/>
        <w:ind w:left="360"/>
        <w:jc w:val="right"/>
        <w:rPr>
          <w:rFonts w:cs="Times New Roman"/>
        </w:rPr>
      </w:pPr>
      <w:hyperlink r:id="rId8" w:history="1">
        <w:r w:rsidR="00BE623D" w:rsidRPr="00581BA6">
          <w:rPr>
            <w:rStyle w:val="a3"/>
            <w:rFonts w:cs="Times New Roman"/>
            <w:lang w:val="en-US"/>
          </w:rPr>
          <w:t>kpto</w:t>
        </w:r>
        <w:r w:rsidR="00BE623D" w:rsidRPr="003843D8">
          <w:rPr>
            <w:rStyle w:val="a3"/>
            <w:rFonts w:cs="Times New Roman"/>
          </w:rPr>
          <w:t>@</w:t>
        </w:r>
        <w:r w:rsidR="00BE623D" w:rsidRPr="00581BA6">
          <w:rPr>
            <w:rStyle w:val="a3"/>
            <w:rFonts w:cs="Times New Roman"/>
            <w:lang w:val="en-US"/>
          </w:rPr>
          <w:t>audit</w:t>
        </w:r>
        <w:r w:rsidR="00BE623D" w:rsidRPr="003843D8">
          <w:rPr>
            <w:rStyle w:val="a3"/>
            <w:rFonts w:cs="Times New Roman"/>
          </w:rPr>
          <w:t>.</w:t>
        </w:r>
        <w:r w:rsidR="00BE623D" w:rsidRPr="00581BA6">
          <w:rPr>
            <w:rStyle w:val="a3"/>
            <w:rFonts w:cs="Times New Roman"/>
            <w:lang w:val="en-US"/>
          </w:rPr>
          <w:t>tomsk</w:t>
        </w:r>
        <w:r w:rsidR="00BE623D" w:rsidRPr="003843D8">
          <w:rPr>
            <w:rStyle w:val="a3"/>
            <w:rFonts w:cs="Times New Roman"/>
          </w:rPr>
          <w:t>.</w:t>
        </w:r>
        <w:proofErr w:type="spellStart"/>
        <w:r w:rsidR="00BE623D" w:rsidRPr="00581BA6">
          <w:rPr>
            <w:rStyle w:val="a3"/>
            <w:rFonts w:cs="Times New Roman"/>
            <w:lang w:val="en-US"/>
          </w:rPr>
          <w:t>ru</w:t>
        </w:r>
        <w:proofErr w:type="spellEnd"/>
      </w:hyperlink>
      <w:r w:rsidR="00BE623D" w:rsidRPr="003843D8">
        <w:rPr>
          <w:rFonts w:cs="Times New Roman"/>
        </w:rPr>
        <w:t xml:space="preserve"> </w:t>
      </w:r>
    </w:p>
    <w:p w:rsidR="007122BF" w:rsidRDefault="007122BF" w:rsidP="00CB30B1">
      <w:pPr>
        <w:pStyle w:val="a4"/>
        <w:jc w:val="right"/>
        <w:rPr>
          <w:rStyle w:val="a3"/>
          <w:rFonts w:cs="Times New Roman"/>
        </w:rPr>
      </w:pPr>
      <w:r w:rsidRPr="00310D37">
        <w:rPr>
          <w:rFonts w:cs="Times New Roman"/>
          <w:color w:val="4F6228" w:themeColor="accent3" w:themeShade="80"/>
          <w:sz w:val="24"/>
          <w:szCs w:val="24"/>
        </w:rPr>
        <w:t>Официальный сайт</w:t>
      </w:r>
      <w:r w:rsidRPr="00310D37">
        <w:rPr>
          <w:rFonts w:cs="Times New Roman"/>
        </w:rPr>
        <w:t xml:space="preserve">: </w:t>
      </w:r>
      <w:hyperlink r:id="rId9" w:history="1">
        <w:r w:rsidR="00BE623D" w:rsidRPr="00581BA6">
          <w:rPr>
            <w:rStyle w:val="a3"/>
            <w:rFonts w:cs="Times New Roman"/>
            <w:lang w:val="en-US"/>
          </w:rPr>
          <w:t>www</w:t>
        </w:r>
        <w:r w:rsidR="00BE623D" w:rsidRPr="00581BA6">
          <w:rPr>
            <w:rStyle w:val="a3"/>
            <w:rFonts w:cs="Times New Roman"/>
          </w:rPr>
          <w:t>.</w:t>
        </w:r>
        <w:r w:rsidR="00BE623D" w:rsidRPr="00581BA6">
          <w:rPr>
            <w:rStyle w:val="a3"/>
            <w:rFonts w:cs="Times New Roman"/>
            <w:lang w:val="en-US"/>
          </w:rPr>
          <w:t>audit</w:t>
        </w:r>
        <w:r w:rsidR="00BE623D" w:rsidRPr="00581BA6">
          <w:rPr>
            <w:rStyle w:val="a3"/>
            <w:rFonts w:cs="Times New Roman"/>
          </w:rPr>
          <w:t>.</w:t>
        </w:r>
        <w:proofErr w:type="spellStart"/>
        <w:r w:rsidR="00BE623D" w:rsidRPr="00581BA6">
          <w:rPr>
            <w:rStyle w:val="a3"/>
            <w:rFonts w:cs="Times New Roman"/>
            <w:lang w:val="en-US"/>
          </w:rPr>
          <w:t>tomsk</w:t>
        </w:r>
        <w:proofErr w:type="spellEnd"/>
        <w:r w:rsidR="00BE623D" w:rsidRPr="00581BA6">
          <w:rPr>
            <w:rStyle w:val="a3"/>
            <w:rFonts w:cs="Times New Roman"/>
          </w:rPr>
          <w:t>.</w:t>
        </w:r>
        <w:proofErr w:type="spellStart"/>
        <w:r w:rsidR="00BE623D" w:rsidRPr="00581BA6">
          <w:rPr>
            <w:rStyle w:val="a3"/>
            <w:rFonts w:cs="Times New Roman"/>
            <w:lang w:val="en-US"/>
          </w:rPr>
          <w:t>ru</w:t>
        </w:r>
        <w:proofErr w:type="spellEnd"/>
      </w:hyperlink>
    </w:p>
    <w:p w:rsidR="00BE623D" w:rsidRPr="0035552C" w:rsidRDefault="00BE623D" w:rsidP="000061A4">
      <w:pPr>
        <w:pStyle w:val="a6"/>
        <w:spacing w:before="0" w:beforeAutospacing="0" w:after="0" w:afterAutospacing="0" w:line="288" w:lineRule="auto"/>
        <w:jc w:val="both"/>
        <w:rPr>
          <w:b/>
        </w:rPr>
      </w:pPr>
    </w:p>
    <w:p w:rsidR="003843D8" w:rsidRDefault="003843D8" w:rsidP="00D1741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Тема доклада</w:t>
      </w:r>
    </w:p>
    <w:p w:rsidR="003843D8" w:rsidRDefault="003843D8" w:rsidP="00D17410">
      <w:pPr>
        <w:spacing w:after="0" w:line="288" w:lineRule="auto"/>
        <w:jc w:val="center"/>
        <w:rPr>
          <w:rFonts w:ascii="Times New Roman" w:hAnsi="Times New Roman" w:cs="Times New Roman"/>
          <w:b/>
          <w:sz w:val="24"/>
          <w:szCs w:val="24"/>
        </w:rPr>
      </w:pPr>
      <w:r w:rsidRPr="00C12462">
        <w:rPr>
          <w:rFonts w:ascii="Times New Roman" w:hAnsi="Times New Roman" w:cs="Times New Roman"/>
          <w:b/>
          <w:sz w:val="24"/>
          <w:szCs w:val="24"/>
        </w:rPr>
        <w:t xml:space="preserve">«Программный бюджет, как инструмент </w:t>
      </w:r>
      <w:proofErr w:type="spellStart"/>
      <w:r w:rsidRPr="00C12462">
        <w:rPr>
          <w:rFonts w:ascii="Times New Roman" w:hAnsi="Times New Roman" w:cs="Times New Roman"/>
          <w:b/>
          <w:sz w:val="24"/>
          <w:szCs w:val="24"/>
        </w:rPr>
        <w:t>госуправления</w:t>
      </w:r>
      <w:proofErr w:type="spellEnd"/>
      <w:r w:rsidRPr="00C12462">
        <w:rPr>
          <w:rFonts w:ascii="Times New Roman" w:hAnsi="Times New Roman" w:cs="Times New Roman"/>
          <w:b/>
          <w:sz w:val="24"/>
          <w:szCs w:val="24"/>
        </w:rPr>
        <w:t xml:space="preserve"> регионом</w:t>
      </w:r>
      <w:r>
        <w:rPr>
          <w:rFonts w:ascii="Times New Roman" w:hAnsi="Times New Roman" w:cs="Times New Roman"/>
          <w:b/>
          <w:sz w:val="24"/>
          <w:szCs w:val="24"/>
        </w:rPr>
        <w:t xml:space="preserve"> </w:t>
      </w:r>
    </w:p>
    <w:p w:rsidR="003843D8" w:rsidRPr="00C12462" w:rsidRDefault="003843D8" w:rsidP="00D17410">
      <w:pPr>
        <w:spacing w:after="0" w:line="288" w:lineRule="auto"/>
        <w:jc w:val="center"/>
        <w:rPr>
          <w:rFonts w:ascii="Times New Roman" w:hAnsi="Times New Roman" w:cs="Times New Roman"/>
          <w:sz w:val="24"/>
          <w:szCs w:val="24"/>
        </w:rPr>
      </w:pPr>
      <w:r w:rsidRPr="00C12462">
        <w:rPr>
          <w:rFonts w:ascii="Times New Roman" w:hAnsi="Times New Roman" w:cs="Times New Roman"/>
          <w:b/>
          <w:sz w:val="24"/>
          <w:szCs w:val="24"/>
        </w:rPr>
        <w:t>(на примере Красноярского края)»</w:t>
      </w:r>
    </w:p>
    <w:p w:rsidR="003843D8" w:rsidRDefault="003843D8" w:rsidP="00D1741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Давыденко Т.А., председатель Счетной палаты Красноярского края</w:t>
      </w:r>
    </w:p>
    <w:p w:rsidR="003843D8" w:rsidRPr="00C12462" w:rsidRDefault="003843D8" w:rsidP="00D17410">
      <w:pPr>
        <w:spacing w:after="0" w:line="288" w:lineRule="auto"/>
        <w:ind w:firstLine="567"/>
        <w:jc w:val="both"/>
        <w:rPr>
          <w:rFonts w:ascii="Times New Roman" w:hAnsi="Times New Roman" w:cs="Times New Roman"/>
          <w:sz w:val="24"/>
          <w:szCs w:val="24"/>
        </w:rPr>
      </w:pP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 xml:space="preserve">Уважаемые присутствующие, коллеги! </w:t>
      </w:r>
    </w:p>
    <w:p w:rsidR="003843D8" w:rsidRPr="00C12462" w:rsidRDefault="003843D8" w:rsidP="00D17410">
      <w:pPr>
        <w:spacing w:after="0" w:line="288" w:lineRule="auto"/>
        <w:ind w:firstLine="567"/>
        <w:jc w:val="both"/>
        <w:rPr>
          <w:rFonts w:ascii="Times New Roman" w:eastAsia="Times New Roman" w:hAnsi="Times New Roman" w:cs="Times New Roman"/>
          <w:spacing w:val="-2"/>
          <w:sz w:val="24"/>
          <w:szCs w:val="24"/>
        </w:rPr>
      </w:pPr>
      <w:r w:rsidRPr="00C12462">
        <w:rPr>
          <w:rFonts w:ascii="Times New Roman" w:eastAsia="Times New Roman" w:hAnsi="Times New Roman" w:cs="Times New Roman"/>
          <w:spacing w:val="-2"/>
          <w:sz w:val="24"/>
          <w:szCs w:val="24"/>
        </w:rPr>
        <w:t>Тема сегодняшнего обсуждения чрезвычайно важна, так как она вытекает из задач, сформированных текущей экономической ситуацией. В посланиях Президента Федеральному Собранию на протяжении последнего десятилетия  упоминается о необходимости структурных преобразований в экономике. И первые позитивные изменения в формировании новых видов деятельности, учитывающих экономико-географическую специфику и потенциал развития, начали проявляться только в 2016 году.</w:t>
      </w:r>
    </w:p>
    <w:p w:rsidR="003843D8" w:rsidRPr="00C12462" w:rsidRDefault="003843D8" w:rsidP="00D17410">
      <w:pPr>
        <w:spacing w:after="0" w:line="288" w:lineRule="auto"/>
        <w:ind w:firstLine="567"/>
        <w:jc w:val="both"/>
        <w:rPr>
          <w:rFonts w:ascii="Times New Roman" w:hAnsi="Times New Roman" w:cs="Times New Roman"/>
          <w:color w:val="111111"/>
          <w:sz w:val="24"/>
          <w:szCs w:val="24"/>
          <w:shd w:val="clear" w:color="auto" w:fill="FDFDFD"/>
        </w:rPr>
      </w:pPr>
      <w:r w:rsidRPr="00C12462">
        <w:rPr>
          <w:rFonts w:ascii="Times New Roman" w:hAnsi="Times New Roman" w:cs="Times New Roman"/>
          <w:sz w:val="24"/>
          <w:szCs w:val="24"/>
          <w:shd w:val="clear" w:color="auto" w:fill="FDFDFD"/>
        </w:rPr>
        <w:t>Конечно, возможности у регионов разные. Но очевидно, что у каждого  есть и свои конкурентные преимущества: природные, отраслевые, ресурсные, и трудовые. И задача правительства каждого региона</w:t>
      </w:r>
      <w:r w:rsidRPr="00C12462">
        <w:rPr>
          <w:rFonts w:ascii="Times New Roman" w:hAnsi="Times New Roman" w:cs="Times New Roman"/>
          <w:color w:val="111111"/>
          <w:sz w:val="24"/>
          <w:szCs w:val="24"/>
          <w:shd w:val="clear" w:color="auto" w:fill="FDFDFD"/>
        </w:rPr>
        <w:t xml:space="preserve"> определить собственные точки роста, которые должны быть отражены в стратегических документах, и в первую очередь государственных программах характеризующих развитие транспортной, энергетической и социальной инфраструктур.</w:t>
      </w:r>
    </w:p>
    <w:p w:rsidR="003843D8" w:rsidRPr="00C12462" w:rsidRDefault="003843D8" w:rsidP="00D17410">
      <w:pPr>
        <w:widowControl w:val="0"/>
        <w:spacing w:after="0" w:line="288" w:lineRule="auto"/>
        <w:ind w:firstLine="567"/>
        <w:jc w:val="both"/>
        <w:rPr>
          <w:rFonts w:ascii="Times New Roman" w:hAnsi="Times New Roman" w:cs="Times New Roman"/>
          <w:sz w:val="24"/>
          <w:szCs w:val="24"/>
          <w:shd w:val="clear" w:color="auto" w:fill="FDFDFD"/>
        </w:rPr>
      </w:pPr>
      <w:r w:rsidRPr="00C12462">
        <w:rPr>
          <w:rFonts w:ascii="Times New Roman" w:hAnsi="Times New Roman" w:cs="Times New Roman"/>
          <w:sz w:val="24"/>
          <w:szCs w:val="24"/>
          <w:shd w:val="clear" w:color="auto" w:fill="FDFDFD"/>
        </w:rPr>
        <w:t>В этих условиях задачи, стоящие перед контрольно-счетными органами обретают иное содержание. Значительно возрастает роль и место аудита государственных программ.</w:t>
      </w:r>
    </w:p>
    <w:p w:rsidR="003843D8" w:rsidRPr="00C12462" w:rsidRDefault="003843D8" w:rsidP="00D17410">
      <w:pPr>
        <w:spacing w:after="0" w:line="288" w:lineRule="auto"/>
        <w:ind w:firstLine="567"/>
        <w:jc w:val="both"/>
        <w:rPr>
          <w:rFonts w:ascii="Times New Roman" w:hAnsi="Times New Roman" w:cs="Times New Roman"/>
          <w:color w:val="FF0000"/>
          <w:sz w:val="24"/>
          <w:szCs w:val="24"/>
          <w:shd w:val="clear" w:color="auto" w:fill="FDFDFD"/>
        </w:rPr>
      </w:pPr>
      <w:r w:rsidRPr="00C12462">
        <w:rPr>
          <w:rFonts w:ascii="Times New Roman" w:hAnsi="Times New Roman" w:cs="Times New Roman"/>
          <w:sz w:val="24"/>
          <w:szCs w:val="24"/>
          <w:shd w:val="clear" w:color="auto" w:fill="FDFDFD"/>
        </w:rPr>
        <w:t xml:space="preserve">Одна из главных проблем – ограничение финансовых возможностей, заставляет более четко определять приоритеты в </w:t>
      </w:r>
      <w:proofErr w:type="gramStart"/>
      <w:r w:rsidRPr="00C12462">
        <w:rPr>
          <w:rFonts w:ascii="Times New Roman" w:hAnsi="Times New Roman" w:cs="Times New Roman"/>
          <w:sz w:val="24"/>
          <w:szCs w:val="24"/>
          <w:shd w:val="clear" w:color="auto" w:fill="FDFDFD"/>
        </w:rPr>
        <w:t>расходах</w:t>
      </w:r>
      <w:proofErr w:type="gramEnd"/>
      <w:r w:rsidRPr="00C12462">
        <w:rPr>
          <w:rFonts w:ascii="Times New Roman" w:hAnsi="Times New Roman" w:cs="Times New Roman"/>
          <w:sz w:val="24"/>
          <w:szCs w:val="24"/>
          <w:shd w:val="clear" w:color="auto" w:fill="FDFDFD"/>
        </w:rPr>
        <w:t xml:space="preserve"> и наша деятельность направлена на выявление резервов внутри бюджета, которые можно переориентировать на поддержку приоритетных направлений.</w:t>
      </w:r>
      <w:r w:rsidRPr="00C12462">
        <w:rPr>
          <w:rFonts w:ascii="Times New Roman" w:hAnsi="Times New Roman" w:cs="Times New Roman"/>
          <w:color w:val="FF0000"/>
          <w:sz w:val="24"/>
          <w:szCs w:val="24"/>
          <w:shd w:val="clear" w:color="auto" w:fill="FDFDFD"/>
        </w:rPr>
        <w:t xml:space="preserve"> </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ab/>
        <w:t>Эти задачи для нас с вами не являются новыми, так как работа с программным бюджетом ведется уже на протяжении пяти лет.</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ab/>
        <w:t>И я полагаю, что сейчас уже настало время обсудить результаты для того чтобы понять есть ли необходимость корректировки наших планов на будущее.</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ab/>
        <w:t>Хочу поделиться нашим опытом работы с программным бюджетом.</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ab/>
        <w:t>Как вы помните важнейшим условием перехода на программный бюджет, являлось обеспечение его сбалансированности. Каждый бюджетный цикл должен был начинаться с установления приоритетов, определяющая роль которых заложена в основе государственных программ.</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 xml:space="preserve">Госпрограммы  в конечном итоге характеризуют качество планирования </w:t>
      </w:r>
      <w:proofErr w:type="gramStart"/>
      <w:r w:rsidRPr="00C12462">
        <w:rPr>
          <w:rFonts w:ascii="Times New Roman" w:hAnsi="Times New Roman" w:cs="Times New Roman"/>
          <w:sz w:val="24"/>
          <w:szCs w:val="24"/>
        </w:rPr>
        <w:t>экономики</w:t>
      </w:r>
      <w:proofErr w:type="gramEnd"/>
      <w:r w:rsidRPr="00C12462">
        <w:rPr>
          <w:rFonts w:ascii="Times New Roman" w:hAnsi="Times New Roman" w:cs="Times New Roman"/>
          <w:sz w:val="24"/>
          <w:szCs w:val="24"/>
        </w:rPr>
        <w:t xml:space="preserve"> и работа с ними проводится по трем направлениям: </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ab/>
        <w:t xml:space="preserve">во-первых – экспертиза госпрограмм до того, как они принимаются Правительством; </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ab/>
        <w:t>во-вторых – это анализ реализации госпрограмм в ходе контрольных и экспертно-аналитических мероприятий;</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ab/>
        <w:t>и третье направление  – это мониторинг реализации госпрограмм при подготовке квартальных и годовых отчетов об исполнении бюджета.</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ab/>
        <w:t>И в результате мы пришли к следующим выводам.</w:t>
      </w:r>
    </w:p>
    <w:p w:rsidR="003843D8" w:rsidRPr="00C12462" w:rsidRDefault="003843D8" w:rsidP="00D17410">
      <w:pPr>
        <w:spacing w:after="0" w:line="288" w:lineRule="auto"/>
        <w:ind w:firstLine="567"/>
        <w:jc w:val="both"/>
        <w:rPr>
          <w:rFonts w:ascii="Times New Roman" w:hAnsi="Times New Roman" w:cs="Times New Roman"/>
          <w:bCs/>
          <w:noProof/>
          <w:sz w:val="24"/>
          <w:szCs w:val="24"/>
        </w:rPr>
      </w:pPr>
      <w:r w:rsidRPr="00C12462">
        <w:rPr>
          <w:rFonts w:ascii="Times New Roman" w:hAnsi="Times New Roman" w:cs="Times New Roman"/>
          <w:bCs/>
          <w:noProof/>
          <w:sz w:val="24"/>
          <w:szCs w:val="24"/>
        </w:rPr>
        <w:lastRenderedPageBreak/>
        <w:t xml:space="preserve">Не смотря на то, что бюджет сформирован из госпрограмм, они представляют собой набор мероприятий, объединенных, как правило, по отраслевому принципу. </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 xml:space="preserve">Цели, задачи, индикаторы и мероприятия отдельных госпрограмм не соответствуют существующим долгосрочным документам социально-экономического развития и стратегиям, принятым как на </w:t>
      </w:r>
      <w:proofErr w:type="gramStart"/>
      <w:r w:rsidRPr="00C12462">
        <w:rPr>
          <w:rFonts w:ascii="Times New Roman" w:hAnsi="Times New Roman" w:cs="Times New Roman"/>
          <w:sz w:val="24"/>
          <w:szCs w:val="24"/>
        </w:rPr>
        <w:t>федеральном</w:t>
      </w:r>
      <w:proofErr w:type="gramEnd"/>
      <w:r w:rsidRPr="00C12462">
        <w:rPr>
          <w:rFonts w:ascii="Times New Roman" w:hAnsi="Times New Roman" w:cs="Times New Roman"/>
          <w:sz w:val="24"/>
          <w:szCs w:val="24"/>
        </w:rPr>
        <w:t>, так и на региональном уровнях. Нет согласованности между целями госпрограмм и задачами по их достижению.</w:t>
      </w:r>
    </w:p>
    <w:p w:rsidR="003843D8" w:rsidRPr="00C12462" w:rsidRDefault="003843D8" w:rsidP="00D17410">
      <w:pPr>
        <w:spacing w:after="0" w:line="288" w:lineRule="auto"/>
        <w:ind w:firstLine="567"/>
        <w:jc w:val="both"/>
        <w:rPr>
          <w:rFonts w:ascii="Times New Roman" w:hAnsi="Times New Roman" w:cs="Times New Roman"/>
          <w:bCs/>
          <w:noProof/>
          <w:sz w:val="24"/>
          <w:szCs w:val="24"/>
        </w:rPr>
      </w:pPr>
      <w:r w:rsidRPr="00C12462">
        <w:rPr>
          <w:rFonts w:ascii="Times New Roman" w:hAnsi="Times New Roman" w:cs="Times New Roman"/>
          <w:bCs/>
          <w:noProof/>
          <w:sz w:val="24"/>
          <w:szCs w:val="24"/>
        </w:rPr>
        <w:t>Отсутствие системности влечет за собой разрозненность между мероприятиями госпрограмм, их финансированием и установленными показателями.</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Проверки показывают, что часто корректируется финансирование мероприятий, при этом не изменяются показатели, а это, в соответствии с  Бюджетным кодексом, классифицируется как неэффективное использование бюджетных средств.</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Показателей результативности излишне много, исполнение отследить по каждому из них физически невозможно.</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Кроме того, в большинстве госпрограмм используются показатели ведомственной статистики, которая часто является субъективной, что не позволяет дать независимую качественную оценку достоверности фактических значений показателей.</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Есть официальная статистика – и именно данные Росстата должны браться за основу оценки результативности госпрограмм.</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 xml:space="preserve">Один из важных моментов – нет системы управления рисками госпрограмм. Отсутствует ответственность за неисполнение показателей. </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Механизмы реализации большинства госпрограмм не  предполагают использование инструментов государственно-частного партнерства как наиболее перспективного способа объединения усилий органов государственной власти и частного бизнеса</w:t>
      </w:r>
      <w:r>
        <w:rPr>
          <w:rFonts w:ascii="Times New Roman" w:hAnsi="Times New Roman" w:cs="Times New Roman"/>
          <w:sz w:val="24"/>
          <w:szCs w:val="24"/>
        </w:rPr>
        <w:t>.</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Из года в год мы наблюдаем тенденцию к увеличению переданных федеральных полномочий на уровень субъекта с уменьшением объемов их финансирования.</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Приведу только один пример – реализация полномочий по охране и защите лесов.</w:t>
      </w:r>
    </w:p>
    <w:p w:rsidR="003843D8" w:rsidRPr="00C12462" w:rsidRDefault="003843D8" w:rsidP="00D17410">
      <w:pPr>
        <w:spacing w:after="0" w:line="288" w:lineRule="auto"/>
        <w:ind w:firstLine="567"/>
        <w:jc w:val="both"/>
        <w:textAlignment w:val="baseline"/>
        <w:rPr>
          <w:rFonts w:ascii="Times New Roman" w:hAnsi="Times New Roman" w:cs="Times New Roman"/>
          <w:spacing w:val="-2"/>
          <w:sz w:val="24"/>
          <w:szCs w:val="24"/>
        </w:rPr>
      </w:pPr>
      <w:r w:rsidRPr="00C12462">
        <w:rPr>
          <w:rFonts w:ascii="Times New Roman" w:hAnsi="Times New Roman" w:cs="Times New Roman"/>
          <w:spacing w:val="-2"/>
          <w:sz w:val="24"/>
          <w:szCs w:val="24"/>
        </w:rPr>
        <w:t>Полномочие Российской Федерации по осуществлению мер пожарной безопасности в лесах, переданное Красноярскому краю, обеспечивается финансированием не более чем на 30%, при этом ежегодно доля участия федерации снижается.</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Регион зачастую вынужден направлять средства не на развитие, а на реализацию переданных полномочий, неисполнение которых может привести к тяжелым негативным последствиям.</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К нашему сожалению, мы должны констатировать, что государственные программы пока не стали инструментом надлежащего бюджетного планирования. Не удалось установить четкую взаимосвязь между бюджетными ассигнованиями и результатами. </w:t>
      </w:r>
      <w:proofErr w:type="gramStart"/>
      <w:r w:rsidRPr="00C12462">
        <w:rPr>
          <w:rFonts w:ascii="Times New Roman" w:hAnsi="Times New Roman" w:cs="Times New Roman"/>
          <w:sz w:val="24"/>
          <w:szCs w:val="24"/>
        </w:rPr>
        <w:t>По прежнему</w:t>
      </w:r>
      <w:proofErr w:type="gramEnd"/>
      <w:r w:rsidRPr="00C12462">
        <w:rPr>
          <w:rFonts w:ascii="Times New Roman" w:hAnsi="Times New Roman" w:cs="Times New Roman"/>
          <w:sz w:val="24"/>
          <w:szCs w:val="24"/>
        </w:rPr>
        <w:t xml:space="preserve">, широко используется практика планирования расходов от «достигнутого». </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Очередным новшеством при планировании бюджета с 2017 года стало внедрение проектного управления, декларированного на федеральном уровне.</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 xml:space="preserve">Проектное управление должно было позволить в кратчайшее время аккумулировать усилия органов управления и необходимые ресурсы для решения возникающих задач. Основным преимуществом проектного управления являлось закрепление ответственности, </w:t>
      </w:r>
      <w:r w:rsidRPr="00C12462">
        <w:rPr>
          <w:rFonts w:ascii="Times New Roman" w:hAnsi="Times New Roman" w:cs="Times New Roman"/>
          <w:sz w:val="24"/>
          <w:szCs w:val="24"/>
        </w:rPr>
        <w:lastRenderedPageBreak/>
        <w:t xml:space="preserve">мониторинг результативности и четко установленные временные рамки для каждого этапа стратегического планирования. </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 xml:space="preserve">Кроме того, проектное управление предполагало широкие возможности для интеграции в систему государственного стратегического планирования государственно-частного партнерства, участниками которой могут выступать институты развития; финансово-промышленные группы; предприятия реального сектора экономики; банки; научные организации и т.п. </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 xml:space="preserve">По истечении года с момента начала реализации </w:t>
      </w:r>
      <w:r w:rsidRPr="00C12462">
        <w:rPr>
          <w:rFonts w:ascii="Times New Roman" w:hAnsi="Times New Roman" w:cs="Times New Roman"/>
          <w:spacing w:val="-6"/>
          <w:sz w:val="24"/>
          <w:szCs w:val="24"/>
        </w:rPr>
        <w:t>приоритетных проектов и программ мы провели</w:t>
      </w:r>
      <w:r w:rsidRPr="00C12462">
        <w:rPr>
          <w:rFonts w:ascii="Times New Roman" w:hAnsi="Times New Roman" w:cs="Times New Roman"/>
          <w:sz w:val="24"/>
          <w:szCs w:val="24"/>
        </w:rPr>
        <w:t xml:space="preserve"> оценку первых результатов и пришли к следующим выводам.</w:t>
      </w:r>
    </w:p>
    <w:p w:rsidR="003843D8" w:rsidRPr="00C12462" w:rsidRDefault="003843D8" w:rsidP="00D17410">
      <w:pPr>
        <w:widowControl w:val="0"/>
        <w:spacing w:after="0" w:line="288" w:lineRule="auto"/>
        <w:ind w:firstLine="567"/>
        <w:jc w:val="both"/>
        <w:rPr>
          <w:rFonts w:ascii="Times New Roman" w:eastAsia="Calibri" w:hAnsi="Times New Roman" w:cs="Times New Roman"/>
          <w:sz w:val="24"/>
          <w:szCs w:val="24"/>
        </w:rPr>
      </w:pPr>
      <w:r w:rsidRPr="00C12462">
        <w:rPr>
          <w:rFonts w:ascii="Times New Roman" w:hAnsi="Times New Roman" w:cs="Times New Roman"/>
          <w:sz w:val="24"/>
          <w:szCs w:val="24"/>
        </w:rPr>
        <w:t xml:space="preserve">Красноярский край принял </w:t>
      </w:r>
      <w:r w:rsidRPr="00C12462">
        <w:rPr>
          <w:rFonts w:ascii="Times New Roman" w:eastAsia="Calibri" w:hAnsi="Times New Roman" w:cs="Times New Roman"/>
          <w:sz w:val="24"/>
          <w:szCs w:val="24"/>
        </w:rPr>
        <w:t>участие в 7 приоритетных проектах и программах Российской Федерации.</w:t>
      </w:r>
    </w:p>
    <w:p w:rsidR="003843D8" w:rsidRPr="00C12462" w:rsidRDefault="003843D8" w:rsidP="00D17410">
      <w:pPr>
        <w:spacing w:after="0" w:line="288" w:lineRule="auto"/>
        <w:ind w:firstLine="567"/>
        <w:jc w:val="both"/>
        <w:rPr>
          <w:rFonts w:ascii="Times New Roman" w:eastAsia="Calibri" w:hAnsi="Times New Roman" w:cs="Times New Roman"/>
          <w:sz w:val="24"/>
          <w:szCs w:val="24"/>
        </w:rPr>
      </w:pPr>
      <w:r w:rsidRPr="00C12462">
        <w:rPr>
          <w:rFonts w:ascii="Times New Roman" w:eastAsia="Calibri" w:hAnsi="Times New Roman" w:cs="Times New Roman"/>
          <w:sz w:val="24"/>
          <w:szCs w:val="24"/>
        </w:rPr>
        <w:t xml:space="preserve">Общий объем финансирования федеральных приоритетных проектов в крае в 2017 году составил около </w:t>
      </w:r>
      <w:r w:rsidRPr="00C12462">
        <w:rPr>
          <w:rFonts w:ascii="Times New Roman" w:eastAsia="Calibri" w:hAnsi="Times New Roman" w:cs="Times New Roman"/>
          <w:bCs/>
          <w:sz w:val="24"/>
          <w:szCs w:val="24"/>
        </w:rPr>
        <w:t xml:space="preserve">7 </w:t>
      </w:r>
      <w:proofErr w:type="gramStart"/>
      <w:r w:rsidRPr="00C12462">
        <w:rPr>
          <w:rFonts w:ascii="Times New Roman" w:eastAsia="Calibri" w:hAnsi="Times New Roman" w:cs="Times New Roman"/>
          <w:bCs/>
          <w:sz w:val="24"/>
          <w:szCs w:val="24"/>
        </w:rPr>
        <w:t>млрд</w:t>
      </w:r>
      <w:proofErr w:type="gramEnd"/>
      <w:r w:rsidRPr="00C12462">
        <w:rPr>
          <w:rFonts w:ascii="Times New Roman" w:eastAsia="Calibri" w:hAnsi="Times New Roman" w:cs="Times New Roman"/>
          <w:bCs/>
          <w:sz w:val="24"/>
          <w:szCs w:val="24"/>
        </w:rPr>
        <w:t xml:space="preserve"> рублей, но о</w:t>
      </w:r>
      <w:r w:rsidRPr="00C12462">
        <w:rPr>
          <w:rFonts w:ascii="Times New Roman" w:eastAsia="Calibri" w:hAnsi="Times New Roman" w:cs="Times New Roman"/>
          <w:sz w:val="24"/>
          <w:szCs w:val="24"/>
        </w:rPr>
        <w:t>сновной источник  – это средства краевого бюджета (65%).</w:t>
      </w:r>
    </w:p>
    <w:p w:rsidR="003843D8" w:rsidRPr="00C12462" w:rsidRDefault="003843D8" w:rsidP="00D17410">
      <w:pPr>
        <w:spacing w:after="0" w:line="288" w:lineRule="auto"/>
        <w:ind w:firstLine="567"/>
        <w:jc w:val="both"/>
        <w:textAlignment w:val="baseline"/>
        <w:rPr>
          <w:rFonts w:ascii="Times New Roman" w:eastAsia="Calibri" w:hAnsi="Times New Roman" w:cs="Times New Roman"/>
          <w:sz w:val="24"/>
          <w:szCs w:val="24"/>
        </w:rPr>
      </w:pPr>
      <w:r w:rsidRPr="00C12462">
        <w:rPr>
          <w:rFonts w:ascii="Times New Roman" w:eastAsia="Calibri" w:hAnsi="Times New Roman" w:cs="Times New Roman"/>
          <w:sz w:val="24"/>
          <w:szCs w:val="24"/>
        </w:rPr>
        <w:t>Не достигнута пятая часть показателей, предусмотренных паспортами, сводными планами, соглашениями и иными документами.</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pacing w:val="-4"/>
          <w:sz w:val="24"/>
          <w:szCs w:val="24"/>
        </w:rPr>
        <w:t>Интеграции государственно-частного партнерства в систему государственного стратегического планирования не случилась</w:t>
      </w:r>
      <w:r w:rsidRPr="00C12462">
        <w:rPr>
          <w:rFonts w:ascii="Times New Roman" w:hAnsi="Times New Roman" w:cs="Times New Roman"/>
          <w:sz w:val="24"/>
          <w:szCs w:val="24"/>
        </w:rPr>
        <w:t>.</w:t>
      </w:r>
    </w:p>
    <w:p w:rsidR="003843D8" w:rsidRPr="00C12462" w:rsidRDefault="003843D8" w:rsidP="00D17410">
      <w:pPr>
        <w:spacing w:after="0" w:line="288" w:lineRule="auto"/>
        <w:ind w:firstLine="567"/>
        <w:jc w:val="both"/>
        <w:rPr>
          <w:rFonts w:ascii="Times New Roman" w:eastAsia="Calibri" w:hAnsi="Times New Roman" w:cs="Times New Roman"/>
          <w:sz w:val="24"/>
          <w:szCs w:val="24"/>
        </w:rPr>
      </w:pPr>
      <w:r w:rsidRPr="00C12462">
        <w:rPr>
          <w:rFonts w:ascii="Times New Roman" w:eastAsia="Calibri" w:hAnsi="Times New Roman" w:cs="Times New Roman"/>
          <w:sz w:val="24"/>
          <w:szCs w:val="24"/>
        </w:rPr>
        <w:t xml:space="preserve">На начало 2018 года субъектам Российской Федерации не предоставлен доступ к автоматизированной </w:t>
      </w:r>
      <w:r w:rsidRPr="00C12462">
        <w:rPr>
          <w:rFonts w:ascii="Times New Roman" w:eastAsia="Calibri" w:hAnsi="Times New Roman" w:cs="Times New Roman"/>
          <w:spacing w:val="-6"/>
          <w:sz w:val="24"/>
          <w:szCs w:val="24"/>
        </w:rPr>
        <w:t xml:space="preserve">информационной системе проектной деятельности.  </w:t>
      </w:r>
    </w:p>
    <w:p w:rsidR="003843D8" w:rsidRPr="00C12462" w:rsidRDefault="003843D8" w:rsidP="00D17410">
      <w:pPr>
        <w:spacing w:after="0" w:line="288" w:lineRule="auto"/>
        <w:ind w:firstLine="567"/>
        <w:jc w:val="both"/>
        <w:rPr>
          <w:rFonts w:ascii="Times New Roman" w:hAnsi="Times New Roman" w:cs="Times New Roman"/>
          <w:sz w:val="24"/>
          <w:szCs w:val="24"/>
        </w:rPr>
      </w:pPr>
      <w:r w:rsidRPr="00C12462">
        <w:rPr>
          <w:rFonts w:ascii="Times New Roman" w:hAnsi="Times New Roman" w:cs="Times New Roman"/>
          <w:sz w:val="24"/>
          <w:szCs w:val="24"/>
        </w:rPr>
        <w:t>Результаты проверок показывают, что внутренний контроль со стороны ответственных исполнителей приоритетных проектов является недостаточным и требует усиления.</w:t>
      </w:r>
    </w:p>
    <w:p w:rsidR="003843D8" w:rsidRPr="00C12462" w:rsidRDefault="00D17410" w:rsidP="00D17410">
      <w:pPr>
        <w:spacing w:after="0" w:line="288" w:lineRule="auto"/>
        <w:ind w:firstLine="567"/>
        <w:jc w:val="both"/>
        <w:textAlignment w:val="baseline"/>
        <w:rPr>
          <w:rFonts w:ascii="Times New Roman" w:eastAsia="Calibri" w:hAnsi="Times New Roman" w:cs="Times New Roman"/>
          <w:sz w:val="24"/>
          <w:szCs w:val="24"/>
        </w:rPr>
      </w:pPr>
      <w:r>
        <w:rPr>
          <w:rFonts w:ascii="Times New Roman" w:hAnsi="Times New Roman" w:cs="Times New Roman"/>
          <w:sz w:val="24"/>
          <w:szCs w:val="24"/>
        </w:rPr>
        <w:t>О</w:t>
      </w:r>
      <w:r w:rsidR="003843D8" w:rsidRPr="00C12462">
        <w:rPr>
          <w:rFonts w:ascii="Times New Roman" w:hAnsi="Times New Roman" w:cs="Times New Roman"/>
          <w:sz w:val="24"/>
          <w:szCs w:val="24"/>
        </w:rPr>
        <w:t>тсутствует взаимосвязь между приоритетными проектами и госпрограммами</w:t>
      </w:r>
      <w:r w:rsidR="003843D8" w:rsidRPr="00C12462">
        <w:rPr>
          <w:rFonts w:ascii="Times New Roman" w:eastAsia="Calibri" w:hAnsi="Times New Roman" w:cs="Times New Roman"/>
          <w:sz w:val="24"/>
          <w:szCs w:val="24"/>
        </w:rPr>
        <w:t>:</w:t>
      </w:r>
    </w:p>
    <w:p w:rsidR="003843D8" w:rsidRPr="00C12462" w:rsidRDefault="003843D8" w:rsidP="00D17410">
      <w:pPr>
        <w:spacing w:after="0" w:line="288" w:lineRule="auto"/>
        <w:ind w:firstLine="567"/>
        <w:jc w:val="both"/>
        <w:textAlignment w:val="baseline"/>
        <w:rPr>
          <w:rFonts w:ascii="Times New Roman" w:eastAsia="Calibri" w:hAnsi="Times New Roman" w:cs="Times New Roman"/>
          <w:sz w:val="24"/>
          <w:szCs w:val="24"/>
        </w:rPr>
      </w:pPr>
      <w:r w:rsidRPr="00C12462">
        <w:rPr>
          <w:rFonts w:ascii="Times New Roman" w:eastAsia="Calibri" w:hAnsi="Times New Roman" w:cs="Times New Roman"/>
          <w:sz w:val="24"/>
          <w:szCs w:val="24"/>
        </w:rPr>
        <w:t>не согласованы цели и задачи приоритетных проектов и госпрограмм;</w:t>
      </w:r>
      <w:r w:rsidRPr="00C12462">
        <w:rPr>
          <w:rFonts w:ascii="Times New Roman" w:eastAsia="Calibri" w:hAnsi="Times New Roman" w:cs="Times New Roman"/>
          <w:sz w:val="24"/>
          <w:szCs w:val="24"/>
        </w:rPr>
        <w:tab/>
      </w:r>
    </w:p>
    <w:p w:rsidR="003843D8" w:rsidRPr="00C12462" w:rsidRDefault="003843D8" w:rsidP="00D17410">
      <w:pPr>
        <w:spacing w:after="0" w:line="288" w:lineRule="auto"/>
        <w:ind w:firstLine="567"/>
        <w:jc w:val="both"/>
        <w:textAlignment w:val="baseline"/>
        <w:rPr>
          <w:rFonts w:ascii="Times New Roman" w:eastAsia="Calibri" w:hAnsi="Times New Roman" w:cs="Times New Roman"/>
          <w:sz w:val="24"/>
          <w:szCs w:val="24"/>
        </w:rPr>
      </w:pPr>
      <w:r w:rsidRPr="00C12462">
        <w:rPr>
          <w:rFonts w:ascii="Times New Roman" w:eastAsia="Calibri" w:hAnsi="Times New Roman" w:cs="Times New Roman"/>
          <w:sz w:val="24"/>
          <w:szCs w:val="24"/>
        </w:rPr>
        <w:t>в госпрограммах не обозначены мероприятия приоритетных проектов;</w:t>
      </w:r>
    </w:p>
    <w:p w:rsidR="003843D8" w:rsidRPr="00C12462" w:rsidRDefault="003843D8" w:rsidP="00D17410">
      <w:pPr>
        <w:spacing w:after="0" w:line="288" w:lineRule="auto"/>
        <w:ind w:firstLine="567"/>
        <w:jc w:val="both"/>
        <w:textAlignment w:val="baseline"/>
        <w:rPr>
          <w:rFonts w:ascii="Times New Roman" w:eastAsia="Calibri" w:hAnsi="Times New Roman" w:cs="Times New Roman"/>
          <w:sz w:val="24"/>
          <w:szCs w:val="24"/>
        </w:rPr>
      </w:pPr>
      <w:r w:rsidRPr="00C12462">
        <w:rPr>
          <w:rFonts w:ascii="Times New Roman" w:eastAsia="Calibri" w:hAnsi="Times New Roman" w:cs="Times New Roman"/>
          <w:sz w:val="24"/>
          <w:szCs w:val="24"/>
        </w:rPr>
        <w:t>невозможно отследить финансирование конкретного приоритетного проекта в рамках госпрограмм.</w:t>
      </w:r>
    </w:p>
    <w:p w:rsidR="003843D8" w:rsidRPr="00C12462" w:rsidRDefault="003843D8" w:rsidP="00D17410">
      <w:pPr>
        <w:spacing w:after="0" w:line="288" w:lineRule="auto"/>
        <w:ind w:firstLine="567"/>
        <w:jc w:val="both"/>
        <w:textAlignment w:val="baseline"/>
        <w:rPr>
          <w:rFonts w:ascii="Times New Roman" w:hAnsi="Times New Roman" w:cs="Times New Roman"/>
          <w:sz w:val="24"/>
          <w:szCs w:val="24"/>
        </w:rPr>
      </w:pPr>
      <w:r w:rsidRPr="00C12462">
        <w:rPr>
          <w:rFonts w:ascii="Times New Roman" w:hAnsi="Times New Roman" w:cs="Times New Roman"/>
          <w:sz w:val="24"/>
          <w:szCs w:val="24"/>
        </w:rPr>
        <w:t>Говорить об успешном внедрении проектного управления в деятельность органов власти регионов еще рано.</w:t>
      </w:r>
    </w:p>
    <w:p w:rsidR="003843D8" w:rsidRPr="00C12462" w:rsidRDefault="003843D8" w:rsidP="00D17410">
      <w:pPr>
        <w:spacing w:after="0" w:line="288" w:lineRule="auto"/>
        <w:ind w:firstLine="567"/>
        <w:jc w:val="both"/>
        <w:textAlignment w:val="baseline"/>
        <w:rPr>
          <w:rFonts w:ascii="Times New Roman" w:eastAsia="Times New Roman" w:hAnsi="Times New Roman" w:cs="Times New Roman"/>
          <w:sz w:val="24"/>
          <w:szCs w:val="24"/>
        </w:rPr>
      </w:pPr>
      <w:r w:rsidRPr="00C12462">
        <w:rPr>
          <w:rFonts w:ascii="Times New Roman" w:eastAsia="Times New Roman" w:hAnsi="Times New Roman" w:cs="Times New Roman"/>
          <w:sz w:val="24"/>
          <w:szCs w:val="24"/>
        </w:rPr>
        <w:t>Понимая сложившуюся ситуацию, в 2017 году мы направили свою деятельность на выявление внутренних резервов региона в целях повышения доходной базы, и совместно с прокуратурой провели анализ системы формирования налоговых доходов Красноярского края.</w:t>
      </w:r>
    </w:p>
    <w:p w:rsidR="003843D8" w:rsidRPr="00C12462" w:rsidRDefault="003843D8" w:rsidP="00D17410">
      <w:pPr>
        <w:spacing w:after="0" w:line="288" w:lineRule="auto"/>
        <w:ind w:firstLine="567"/>
        <w:jc w:val="both"/>
        <w:textAlignment w:val="baseline"/>
        <w:rPr>
          <w:rFonts w:ascii="Times New Roman" w:eastAsia="Times New Roman" w:hAnsi="Times New Roman" w:cs="Times New Roman"/>
          <w:sz w:val="24"/>
          <w:szCs w:val="24"/>
        </w:rPr>
      </w:pPr>
      <w:r w:rsidRPr="00C12462">
        <w:rPr>
          <w:rFonts w:ascii="Times New Roman" w:eastAsia="Times New Roman" w:hAnsi="Times New Roman" w:cs="Times New Roman"/>
          <w:sz w:val="24"/>
          <w:szCs w:val="24"/>
        </w:rPr>
        <w:t>И вот к каким выводам мы пришли.</w:t>
      </w:r>
    </w:p>
    <w:p w:rsidR="003843D8" w:rsidRPr="00C12462" w:rsidRDefault="003843D8" w:rsidP="00D17410">
      <w:pPr>
        <w:spacing w:after="0" w:line="288" w:lineRule="auto"/>
        <w:ind w:firstLine="567"/>
        <w:jc w:val="both"/>
        <w:textAlignment w:val="baseline"/>
        <w:rPr>
          <w:rFonts w:ascii="Times New Roman" w:eastAsia="Times New Roman" w:hAnsi="Times New Roman" w:cs="Times New Roman"/>
          <w:i/>
          <w:sz w:val="24"/>
          <w:szCs w:val="24"/>
        </w:rPr>
      </w:pPr>
      <w:r w:rsidRPr="00C12462">
        <w:rPr>
          <w:rFonts w:ascii="Times New Roman" w:eastAsia="Times New Roman" w:hAnsi="Times New Roman" w:cs="Times New Roman"/>
          <w:sz w:val="24"/>
          <w:szCs w:val="24"/>
        </w:rPr>
        <w:t xml:space="preserve">Снижается уровень собираемости по основным </w:t>
      </w:r>
      <w:proofErr w:type="spellStart"/>
      <w:r w:rsidRPr="00C12462">
        <w:rPr>
          <w:rFonts w:ascii="Times New Roman" w:eastAsia="Times New Roman" w:hAnsi="Times New Roman" w:cs="Times New Roman"/>
          <w:sz w:val="24"/>
          <w:szCs w:val="24"/>
        </w:rPr>
        <w:t>доходообразующим</w:t>
      </w:r>
      <w:proofErr w:type="spellEnd"/>
      <w:r w:rsidRPr="00C12462">
        <w:rPr>
          <w:rFonts w:ascii="Times New Roman" w:eastAsia="Times New Roman" w:hAnsi="Times New Roman" w:cs="Times New Roman"/>
          <w:sz w:val="24"/>
          <w:szCs w:val="24"/>
        </w:rPr>
        <w:t xml:space="preserve"> налогам (</w:t>
      </w:r>
      <w:r w:rsidRPr="00C12462">
        <w:rPr>
          <w:rFonts w:ascii="Times New Roman" w:eastAsia="Times New Roman" w:hAnsi="Times New Roman" w:cs="Times New Roman"/>
          <w:i/>
          <w:sz w:val="24"/>
          <w:szCs w:val="24"/>
        </w:rPr>
        <w:t>налогу на прибыль организаций, налогу на имущество физических лиц, транспортному и земельному налогам).</w:t>
      </w:r>
    </w:p>
    <w:p w:rsidR="003843D8" w:rsidRPr="00C12462" w:rsidRDefault="003843D8" w:rsidP="00D17410">
      <w:pPr>
        <w:spacing w:after="0" w:line="288" w:lineRule="auto"/>
        <w:ind w:firstLine="567"/>
        <w:jc w:val="both"/>
        <w:textAlignment w:val="baseline"/>
        <w:rPr>
          <w:rFonts w:ascii="Times New Roman" w:eastAsia="Times New Roman" w:hAnsi="Times New Roman" w:cs="Times New Roman"/>
          <w:i/>
          <w:sz w:val="24"/>
          <w:szCs w:val="24"/>
        </w:rPr>
      </w:pPr>
      <w:r w:rsidRPr="00C12462">
        <w:rPr>
          <w:rFonts w:ascii="Times New Roman" w:eastAsia="Times New Roman" w:hAnsi="Times New Roman" w:cs="Times New Roman"/>
          <w:sz w:val="24"/>
          <w:szCs w:val="24"/>
        </w:rPr>
        <w:t>Работа налоговых органов края по обеспечению полноты и достоверности баз данных неэффективна.</w:t>
      </w:r>
    </w:p>
    <w:p w:rsidR="003843D8" w:rsidRPr="00C12462" w:rsidRDefault="003843D8" w:rsidP="00D17410">
      <w:pPr>
        <w:spacing w:after="0" w:line="288" w:lineRule="auto"/>
        <w:ind w:firstLine="567"/>
        <w:jc w:val="both"/>
        <w:textAlignment w:val="baseline"/>
        <w:rPr>
          <w:rFonts w:ascii="Times New Roman" w:eastAsia="Times New Roman" w:hAnsi="Times New Roman" w:cs="Times New Roman"/>
          <w:b/>
          <w:sz w:val="24"/>
          <w:szCs w:val="24"/>
        </w:rPr>
      </w:pPr>
      <w:r w:rsidRPr="00C12462">
        <w:rPr>
          <w:rFonts w:ascii="Times New Roman" w:eastAsia="Times New Roman" w:hAnsi="Times New Roman" w:cs="Times New Roman"/>
          <w:sz w:val="24"/>
          <w:szCs w:val="24"/>
        </w:rPr>
        <w:t xml:space="preserve">Задолженность растет быстрее доходов. Существенными являются суммы задолженности нереальной к взысканию. </w:t>
      </w:r>
    </w:p>
    <w:p w:rsidR="003843D8" w:rsidRPr="00C12462" w:rsidRDefault="003843D8" w:rsidP="00D17410">
      <w:pPr>
        <w:spacing w:after="0" w:line="288" w:lineRule="auto"/>
        <w:ind w:firstLine="567"/>
        <w:jc w:val="both"/>
        <w:textAlignment w:val="baseline"/>
        <w:rPr>
          <w:rFonts w:ascii="Times New Roman" w:eastAsia="Times New Roman" w:hAnsi="Times New Roman" w:cs="Times New Roman"/>
          <w:sz w:val="24"/>
          <w:szCs w:val="24"/>
        </w:rPr>
      </w:pPr>
      <w:r w:rsidRPr="00C12462">
        <w:rPr>
          <w:rFonts w:ascii="Times New Roman" w:eastAsia="Times New Roman" w:hAnsi="Times New Roman" w:cs="Times New Roman"/>
          <w:sz w:val="24"/>
          <w:szCs w:val="24"/>
        </w:rPr>
        <w:t xml:space="preserve">Таким образом, реализация государственных программ не привела к повышению результативности использования бюджетных средств. Не смотря на то, что программы </w:t>
      </w:r>
      <w:r w:rsidRPr="00C12462">
        <w:rPr>
          <w:rFonts w:ascii="Times New Roman" w:eastAsia="Times New Roman" w:hAnsi="Times New Roman" w:cs="Times New Roman"/>
          <w:sz w:val="24"/>
          <w:szCs w:val="24"/>
        </w:rPr>
        <w:lastRenderedPageBreak/>
        <w:t>формируются на 3 года, зачастую финансирование мероприятий планируется только на 1 год, что создает риски их дальнейшего исполнения.</w:t>
      </w:r>
    </w:p>
    <w:p w:rsidR="003843D8" w:rsidRPr="00C12462" w:rsidRDefault="003843D8" w:rsidP="00D17410">
      <w:pPr>
        <w:spacing w:after="0" w:line="288" w:lineRule="auto"/>
        <w:ind w:firstLine="567"/>
        <w:jc w:val="both"/>
        <w:textAlignment w:val="baseline"/>
        <w:rPr>
          <w:rFonts w:ascii="Times New Roman" w:eastAsia="Times New Roman" w:hAnsi="Times New Roman" w:cs="Times New Roman"/>
          <w:sz w:val="24"/>
          <w:szCs w:val="24"/>
        </w:rPr>
      </w:pPr>
      <w:r w:rsidRPr="00C12462">
        <w:rPr>
          <w:rFonts w:ascii="Times New Roman" w:eastAsia="Times New Roman" w:hAnsi="Times New Roman" w:cs="Times New Roman"/>
          <w:sz w:val="24"/>
          <w:szCs w:val="24"/>
        </w:rPr>
        <w:t xml:space="preserve">Все больше возрастающая нагрузка на бюджеты регионов по финансированию переданных полномочий и тенденция снижения уровня собираемости основных </w:t>
      </w:r>
      <w:proofErr w:type="spellStart"/>
      <w:r w:rsidRPr="00C12462">
        <w:rPr>
          <w:rFonts w:ascii="Times New Roman" w:eastAsia="Times New Roman" w:hAnsi="Times New Roman" w:cs="Times New Roman"/>
          <w:sz w:val="24"/>
          <w:szCs w:val="24"/>
        </w:rPr>
        <w:t>доходообразующих</w:t>
      </w:r>
      <w:proofErr w:type="spellEnd"/>
      <w:r w:rsidRPr="00C12462">
        <w:rPr>
          <w:rFonts w:ascii="Times New Roman" w:eastAsia="Times New Roman" w:hAnsi="Times New Roman" w:cs="Times New Roman"/>
          <w:sz w:val="24"/>
          <w:szCs w:val="24"/>
        </w:rPr>
        <w:t xml:space="preserve"> налогов требуют пересмотра подходов при формировании бюджета.</w:t>
      </w:r>
    </w:p>
    <w:p w:rsidR="00BE623D" w:rsidRDefault="00BE623D" w:rsidP="00D17410">
      <w:pPr>
        <w:pStyle w:val="a6"/>
        <w:spacing w:before="0" w:beforeAutospacing="0" w:after="0" w:afterAutospacing="0" w:line="288" w:lineRule="auto"/>
        <w:ind w:firstLine="567"/>
        <w:jc w:val="both"/>
      </w:pPr>
    </w:p>
    <w:p w:rsidR="003843D8" w:rsidRDefault="003843D8" w:rsidP="00D1741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Тема доклада</w:t>
      </w:r>
    </w:p>
    <w:p w:rsidR="003843D8" w:rsidRPr="00E60EC7" w:rsidRDefault="003843D8" w:rsidP="00D17410">
      <w:pPr>
        <w:spacing w:after="0" w:line="288" w:lineRule="auto"/>
        <w:jc w:val="center"/>
        <w:rPr>
          <w:rFonts w:ascii="Times New Roman" w:hAnsi="Times New Roman" w:cs="Times New Roman"/>
          <w:b/>
          <w:sz w:val="24"/>
          <w:szCs w:val="24"/>
        </w:rPr>
      </w:pPr>
      <w:r w:rsidRPr="00E60EC7">
        <w:rPr>
          <w:rFonts w:ascii="Times New Roman" w:hAnsi="Times New Roman" w:cs="Times New Roman"/>
          <w:b/>
          <w:sz w:val="24"/>
          <w:szCs w:val="24"/>
        </w:rPr>
        <w:t xml:space="preserve"> «Программный бюджет </w:t>
      </w:r>
      <w:proofErr w:type="gramStart"/>
      <w:r w:rsidRPr="00E60EC7">
        <w:rPr>
          <w:rFonts w:ascii="Times New Roman" w:hAnsi="Times New Roman" w:cs="Times New Roman"/>
          <w:b/>
          <w:sz w:val="24"/>
          <w:szCs w:val="24"/>
        </w:rPr>
        <w:t>Иркутской</w:t>
      </w:r>
      <w:proofErr w:type="gramEnd"/>
      <w:r w:rsidRPr="00E60EC7">
        <w:rPr>
          <w:rFonts w:ascii="Times New Roman" w:hAnsi="Times New Roman" w:cs="Times New Roman"/>
          <w:b/>
          <w:sz w:val="24"/>
          <w:szCs w:val="24"/>
        </w:rPr>
        <w:t xml:space="preserve"> области»</w:t>
      </w:r>
    </w:p>
    <w:p w:rsidR="003843D8" w:rsidRPr="00E60EC7" w:rsidRDefault="003843D8" w:rsidP="00D17410">
      <w:pPr>
        <w:spacing w:after="0" w:line="288" w:lineRule="auto"/>
        <w:jc w:val="center"/>
        <w:rPr>
          <w:rFonts w:ascii="Times New Roman" w:hAnsi="Times New Roman" w:cs="Times New Roman"/>
          <w:sz w:val="24"/>
          <w:szCs w:val="24"/>
        </w:rPr>
      </w:pPr>
      <w:proofErr w:type="spellStart"/>
      <w:r w:rsidRPr="00E60EC7">
        <w:rPr>
          <w:rFonts w:ascii="Times New Roman" w:hAnsi="Times New Roman" w:cs="Times New Roman"/>
          <w:sz w:val="24"/>
          <w:szCs w:val="24"/>
        </w:rPr>
        <w:t>Морохоева</w:t>
      </w:r>
      <w:proofErr w:type="spellEnd"/>
      <w:r w:rsidR="00D17410" w:rsidRPr="00D17410">
        <w:rPr>
          <w:rFonts w:ascii="Times New Roman" w:hAnsi="Times New Roman" w:cs="Times New Roman"/>
          <w:sz w:val="24"/>
          <w:szCs w:val="24"/>
        </w:rPr>
        <w:t xml:space="preserve"> </w:t>
      </w:r>
      <w:r w:rsidR="00D17410" w:rsidRPr="00E60EC7">
        <w:rPr>
          <w:rFonts w:ascii="Times New Roman" w:hAnsi="Times New Roman" w:cs="Times New Roman"/>
          <w:sz w:val="24"/>
          <w:szCs w:val="24"/>
        </w:rPr>
        <w:t>И.П.</w:t>
      </w:r>
      <w:r w:rsidRPr="00E60EC7">
        <w:rPr>
          <w:rFonts w:ascii="Times New Roman" w:hAnsi="Times New Roman" w:cs="Times New Roman"/>
          <w:sz w:val="24"/>
          <w:szCs w:val="24"/>
        </w:rPr>
        <w:t>, председатель К</w:t>
      </w:r>
      <w:r>
        <w:rPr>
          <w:rFonts w:ascii="Times New Roman" w:hAnsi="Times New Roman" w:cs="Times New Roman"/>
          <w:sz w:val="24"/>
          <w:szCs w:val="24"/>
        </w:rPr>
        <w:t>онтрольно-</w:t>
      </w:r>
      <w:proofErr w:type="spellStart"/>
      <w:r>
        <w:rPr>
          <w:rFonts w:ascii="Times New Roman" w:hAnsi="Times New Roman" w:cs="Times New Roman"/>
          <w:sz w:val="24"/>
          <w:szCs w:val="24"/>
        </w:rPr>
        <w:t>счетной</w:t>
      </w:r>
      <w:proofErr w:type="spellEnd"/>
      <w:r>
        <w:rPr>
          <w:rFonts w:ascii="Times New Roman" w:hAnsi="Times New Roman" w:cs="Times New Roman"/>
          <w:sz w:val="24"/>
          <w:szCs w:val="24"/>
        </w:rPr>
        <w:t xml:space="preserve"> палаты </w:t>
      </w:r>
      <w:r w:rsidRPr="00E60EC7">
        <w:rPr>
          <w:rFonts w:ascii="Times New Roman" w:hAnsi="Times New Roman" w:cs="Times New Roman"/>
          <w:sz w:val="24"/>
          <w:szCs w:val="24"/>
        </w:rPr>
        <w:t>Иркутской области</w:t>
      </w:r>
    </w:p>
    <w:p w:rsidR="003843D8" w:rsidRPr="00E60EC7" w:rsidRDefault="003843D8" w:rsidP="00D17410">
      <w:pPr>
        <w:spacing w:after="0" w:line="288" w:lineRule="auto"/>
        <w:ind w:firstLine="567"/>
        <w:jc w:val="both"/>
        <w:rPr>
          <w:rFonts w:ascii="Times New Roman" w:hAnsi="Times New Roman" w:cs="Times New Roman"/>
          <w:sz w:val="24"/>
          <w:szCs w:val="24"/>
        </w:rPr>
      </w:pPr>
    </w:p>
    <w:p w:rsidR="003843D8" w:rsidRPr="00E60EC7" w:rsidRDefault="003843D8" w:rsidP="00D17410">
      <w:pPr>
        <w:spacing w:after="0" w:line="288" w:lineRule="auto"/>
        <w:ind w:firstLine="567"/>
        <w:jc w:val="both"/>
        <w:rPr>
          <w:rFonts w:ascii="Times New Roman" w:hAnsi="Times New Roman" w:cs="Times New Roman"/>
          <w:sz w:val="24"/>
          <w:szCs w:val="24"/>
        </w:rPr>
      </w:pPr>
      <w:proofErr w:type="gramStart"/>
      <w:r w:rsidRPr="00E60EC7">
        <w:rPr>
          <w:rFonts w:ascii="Times New Roman" w:hAnsi="Times New Roman" w:cs="Times New Roman"/>
          <w:sz w:val="24"/>
          <w:szCs w:val="24"/>
        </w:rPr>
        <w:t>Принцип программно-целевого</w:t>
      </w:r>
      <w:r>
        <w:rPr>
          <w:rFonts w:ascii="Times New Roman" w:hAnsi="Times New Roman" w:cs="Times New Roman"/>
          <w:sz w:val="24"/>
          <w:szCs w:val="24"/>
        </w:rPr>
        <w:t xml:space="preserve"> </w:t>
      </w:r>
      <w:r w:rsidRPr="00E60EC7">
        <w:rPr>
          <w:rFonts w:ascii="Times New Roman" w:hAnsi="Times New Roman" w:cs="Times New Roman"/>
          <w:sz w:val="24"/>
          <w:szCs w:val="24"/>
        </w:rPr>
        <w:t>бюджета</w:t>
      </w:r>
      <w:r>
        <w:rPr>
          <w:rFonts w:ascii="Times New Roman" w:hAnsi="Times New Roman" w:cs="Times New Roman"/>
          <w:sz w:val="24"/>
          <w:szCs w:val="24"/>
        </w:rPr>
        <w:t xml:space="preserve"> </w:t>
      </w:r>
      <w:r w:rsidRPr="00E60EC7">
        <w:rPr>
          <w:rFonts w:ascii="Times New Roman" w:hAnsi="Times New Roman" w:cs="Times New Roman"/>
          <w:sz w:val="24"/>
          <w:szCs w:val="24"/>
        </w:rPr>
        <w:t>реализуется</w:t>
      </w:r>
      <w:r>
        <w:rPr>
          <w:rFonts w:ascii="Times New Roman" w:hAnsi="Times New Roman" w:cs="Times New Roman"/>
          <w:sz w:val="24"/>
          <w:szCs w:val="24"/>
        </w:rPr>
        <w:t xml:space="preserve"> </w:t>
      </w:r>
      <w:r w:rsidRPr="00E60EC7">
        <w:rPr>
          <w:rFonts w:ascii="Times New Roman" w:hAnsi="Times New Roman" w:cs="Times New Roman"/>
          <w:sz w:val="24"/>
          <w:szCs w:val="24"/>
        </w:rPr>
        <w:t>в Иркутской области с 2014 года (уже 5 год), как мы полагаем, в целом, неплохо.</w:t>
      </w:r>
      <w:proofErr w:type="gramEnd"/>
      <w:r w:rsidRPr="00E60EC7">
        <w:rPr>
          <w:rFonts w:ascii="Times New Roman" w:hAnsi="Times New Roman" w:cs="Times New Roman"/>
          <w:sz w:val="24"/>
          <w:szCs w:val="24"/>
        </w:rPr>
        <w:t xml:space="preserve"> В 2018 году областной бюджет утвержден на 99,3%</w:t>
      </w:r>
      <w:r>
        <w:rPr>
          <w:rFonts w:ascii="Times New Roman" w:hAnsi="Times New Roman" w:cs="Times New Roman"/>
          <w:sz w:val="24"/>
          <w:szCs w:val="24"/>
        </w:rPr>
        <w:t xml:space="preserve"> </w:t>
      </w:r>
      <w:r w:rsidRPr="00E60EC7">
        <w:rPr>
          <w:rFonts w:ascii="Times New Roman" w:hAnsi="Times New Roman" w:cs="Times New Roman"/>
          <w:sz w:val="24"/>
          <w:szCs w:val="24"/>
        </w:rPr>
        <w:t>в рамках 19 ГП. Бюджеты муниципальных образований 2 уровня</w:t>
      </w:r>
      <w:r>
        <w:rPr>
          <w:rFonts w:ascii="Times New Roman" w:hAnsi="Times New Roman" w:cs="Times New Roman"/>
          <w:sz w:val="24"/>
          <w:szCs w:val="24"/>
        </w:rPr>
        <w:t xml:space="preserve"> </w:t>
      </w:r>
      <w:r w:rsidRPr="00E60EC7">
        <w:rPr>
          <w:rFonts w:ascii="Times New Roman" w:hAnsi="Times New Roman" w:cs="Times New Roman"/>
          <w:sz w:val="24"/>
          <w:szCs w:val="24"/>
        </w:rPr>
        <w:t>(всего 42) перешли на программно-целевой принцип практически</w:t>
      </w:r>
      <w:r>
        <w:rPr>
          <w:rFonts w:ascii="Times New Roman" w:hAnsi="Times New Roman" w:cs="Times New Roman"/>
          <w:sz w:val="24"/>
          <w:szCs w:val="24"/>
        </w:rPr>
        <w:t xml:space="preserve"> </w:t>
      </w:r>
      <w:r w:rsidRPr="00E60EC7">
        <w:rPr>
          <w:rFonts w:ascii="Times New Roman" w:hAnsi="Times New Roman" w:cs="Times New Roman"/>
          <w:sz w:val="24"/>
          <w:szCs w:val="24"/>
        </w:rPr>
        <w:t>все (исключение 1 МО). Сельские и городские поселения (всего 412) также используют программный механизм формирования своих бюджетов.</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Для справки: в регионе проживает</w:t>
      </w:r>
      <w:r>
        <w:rPr>
          <w:rFonts w:ascii="Times New Roman" w:hAnsi="Times New Roman" w:cs="Times New Roman"/>
          <w:sz w:val="24"/>
          <w:szCs w:val="24"/>
        </w:rPr>
        <w:t xml:space="preserve"> </w:t>
      </w:r>
      <w:r w:rsidRPr="00E60EC7">
        <w:rPr>
          <w:rFonts w:ascii="Times New Roman" w:hAnsi="Times New Roman" w:cs="Times New Roman"/>
          <w:sz w:val="24"/>
          <w:szCs w:val="24"/>
        </w:rPr>
        <w:t>2 403,6 тыс. человек; консолидированный бюджет в 2017 году составил 159,2 млрд. рублей,</w:t>
      </w:r>
      <w:r>
        <w:rPr>
          <w:rFonts w:ascii="Times New Roman" w:hAnsi="Times New Roman" w:cs="Times New Roman"/>
          <w:sz w:val="24"/>
          <w:szCs w:val="24"/>
        </w:rPr>
        <w:t xml:space="preserve"> </w:t>
      </w:r>
      <w:r w:rsidRPr="00E60EC7">
        <w:rPr>
          <w:rFonts w:ascii="Times New Roman" w:hAnsi="Times New Roman" w:cs="Times New Roman"/>
          <w:sz w:val="24"/>
          <w:szCs w:val="24"/>
        </w:rPr>
        <w:t>в том числе налоговые и неналоговые доходы</w:t>
      </w:r>
      <w:r>
        <w:rPr>
          <w:rFonts w:ascii="Times New Roman" w:hAnsi="Times New Roman" w:cs="Times New Roman"/>
          <w:sz w:val="24"/>
          <w:szCs w:val="24"/>
        </w:rPr>
        <w:t xml:space="preserve"> </w:t>
      </w:r>
      <w:r w:rsidRPr="00E60EC7">
        <w:rPr>
          <w:rFonts w:ascii="Times New Roman" w:hAnsi="Times New Roman" w:cs="Times New Roman"/>
          <w:sz w:val="24"/>
          <w:szCs w:val="24"/>
        </w:rPr>
        <w:t>- 137,5 млрд. рублей, федеральная помощь</w:t>
      </w:r>
      <w:r>
        <w:rPr>
          <w:rFonts w:ascii="Times New Roman" w:hAnsi="Times New Roman" w:cs="Times New Roman"/>
          <w:sz w:val="24"/>
          <w:szCs w:val="24"/>
        </w:rPr>
        <w:t xml:space="preserve"> </w:t>
      </w:r>
      <w:r w:rsidRPr="00E60EC7">
        <w:rPr>
          <w:rFonts w:ascii="Times New Roman" w:hAnsi="Times New Roman" w:cs="Times New Roman"/>
          <w:sz w:val="24"/>
          <w:szCs w:val="24"/>
        </w:rPr>
        <w:t>- 21,7 млрд. рублей. Как правило, на протяжении ряда последних лет, федеральные поступления составляют порядка 15 %. Параметры государственного долга являются одними</w:t>
      </w:r>
      <w:r>
        <w:rPr>
          <w:rFonts w:ascii="Times New Roman" w:hAnsi="Times New Roman" w:cs="Times New Roman"/>
          <w:sz w:val="24"/>
          <w:szCs w:val="24"/>
        </w:rPr>
        <w:t xml:space="preserve"> </w:t>
      </w:r>
      <w:r w:rsidRPr="00E60EC7">
        <w:rPr>
          <w:rFonts w:ascii="Times New Roman" w:hAnsi="Times New Roman" w:cs="Times New Roman"/>
          <w:sz w:val="24"/>
          <w:szCs w:val="24"/>
        </w:rPr>
        <w:t>из низких не только в Сибирском федеральном округе, но и среди субъектов Российской Федерации (в настоящее время - 18,5 млрд. рублей).</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 xml:space="preserve">В </w:t>
      </w:r>
      <w:proofErr w:type="gramStart"/>
      <w:r w:rsidRPr="00E60EC7">
        <w:rPr>
          <w:rFonts w:ascii="Times New Roman" w:hAnsi="Times New Roman" w:cs="Times New Roman"/>
          <w:sz w:val="24"/>
          <w:szCs w:val="24"/>
        </w:rPr>
        <w:t>Иркутской</w:t>
      </w:r>
      <w:proofErr w:type="gramEnd"/>
      <w:r w:rsidRPr="00E60EC7">
        <w:rPr>
          <w:rFonts w:ascii="Times New Roman" w:hAnsi="Times New Roman" w:cs="Times New Roman"/>
          <w:sz w:val="24"/>
          <w:szCs w:val="24"/>
        </w:rPr>
        <w:t xml:space="preserve"> области</w:t>
      </w:r>
      <w:r>
        <w:rPr>
          <w:rFonts w:ascii="Times New Roman" w:hAnsi="Times New Roman" w:cs="Times New Roman"/>
          <w:sz w:val="24"/>
          <w:szCs w:val="24"/>
        </w:rPr>
        <w:t xml:space="preserve"> </w:t>
      </w:r>
      <w:r w:rsidRPr="00E60EC7">
        <w:rPr>
          <w:rFonts w:ascii="Times New Roman" w:hAnsi="Times New Roman" w:cs="Times New Roman"/>
          <w:sz w:val="24"/>
          <w:szCs w:val="24"/>
        </w:rPr>
        <w:t>имеется достаточно высокий промышленный и</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природный потенциал, развита лесная и </w:t>
      </w:r>
      <w:proofErr w:type="spellStart"/>
      <w:r w:rsidRPr="00E60EC7">
        <w:rPr>
          <w:rFonts w:ascii="Times New Roman" w:hAnsi="Times New Roman" w:cs="Times New Roman"/>
          <w:sz w:val="24"/>
          <w:szCs w:val="24"/>
        </w:rPr>
        <w:t>горнообрабатывающая</w:t>
      </w:r>
      <w:proofErr w:type="spellEnd"/>
      <w:r w:rsidRPr="00E60EC7">
        <w:rPr>
          <w:rFonts w:ascii="Times New Roman" w:hAnsi="Times New Roman" w:cs="Times New Roman"/>
          <w:sz w:val="24"/>
          <w:szCs w:val="24"/>
        </w:rPr>
        <w:t xml:space="preserve"> промышленность, нефтепереработка. Имеются</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4 гидроэлектростанции. </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Ключевые макроэкономические показатели устойчивы, динамичны, ежегодно отмечается наращивание валового регионального</w:t>
      </w:r>
      <w:r>
        <w:rPr>
          <w:rFonts w:ascii="Times New Roman" w:hAnsi="Times New Roman" w:cs="Times New Roman"/>
          <w:sz w:val="24"/>
          <w:szCs w:val="24"/>
        </w:rPr>
        <w:t xml:space="preserve"> </w:t>
      </w:r>
      <w:r w:rsidRPr="00E60EC7">
        <w:rPr>
          <w:rFonts w:ascii="Times New Roman" w:hAnsi="Times New Roman" w:cs="Times New Roman"/>
          <w:sz w:val="24"/>
          <w:szCs w:val="24"/>
        </w:rPr>
        <w:t>продукта (оценка 2017 года – 1227,2 млрд. рублей),</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соответственно отмечается рост доходов. </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Имеются отдельные проблемы. В части доходов,</w:t>
      </w:r>
      <w:r>
        <w:rPr>
          <w:rFonts w:ascii="Times New Roman" w:hAnsi="Times New Roman" w:cs="Times New Roman"/>
          <w:sz w:val="24"/>
          <w:szCs w:val="24"/>
        </w:rPr>
        <w:t xml:space="preserve"> </w:t>
      </w:r>
      <w:r w:rsidRPr="00E60EC7">
        <w:rPr>
          <w:rFonts w:ascii="Times New Roman" w:hAnsi="Times New Roman" w:cs="Times New Roman"/>
          <w:sz w:val="24"/>
          <w:szCs w:val="24"/>
        </w:rPr>
        <w:t>актуальны вопросы перехода к налогообложению, исходя из кадастровой стоимости отдельных объектов недвижимости. Более половины высокорентабельных объектов недвижимости принадлежат юридическим лицам,</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которые не уплачивают налог на имущество организаций в результате применения специальных налоговых режимов. Также имеются невостребованные и неэффективные налоговые льготы, в настоящее время проводится проработка вопроса </w:t>
      </w:r>
      <w:proofErr w:type="gramStart"/>
      <w:r w:rsidRPr="00E60EC7">
        <w:rPr>
          <w:rFonts w:ascii="Times New Roman" w:hAnsi="Times New Roman" w:cs="Times New Roman"/>
          <w:sz w:val="24"/>
          <w:szCs w:val="24"/>
        </w:rPr>
        <w:t>по</w:t>
      </w:r>
      <w:proofErr w:type="gramEnd"/>
      <w:r w:rsidRPr="00E60EC7">
        <w:rPr>
          <w:rFonts w:ascii="Times New Roman" w:hAnsi="Times New Roman" w:cs="Times New Roman"/>
          <w:sz w:val="24"/>
          <w:szCs w:val="24"/>
        </w:rPr>
        <w:t xml:space="preserve"> переходе к адресному предоставлению льгот. При комитете по бюджету, ценообразованию, финансово-экономическому и налоговому законодательству Законодательного Собрания Иркутской области, который ведет заместитель председателя - председатель комитета Наталья</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Игоревна </w:t>
      </w:r>
      <w:proofErr w:type="spellStart"/>
      <w:r w:rsidRPr="00E60EC7">
        <w:rPr>
          <w:rFonts w:ascii="Times New Roman" w:hAnsi="Times New Roman" w:cs="Times New Roman"/>
          <w:sz w:val="24"/>
          <w:szCs w:val="24"/>
        </w:rPr>
        <w:t>Дикусарова</w:t>
      </w:r>
      <w:proofErr w:type="spellEnd"/>
      <w:r w:rsidRPr="00E60EC7">
        <w:rPr>
          <w:rFonts w:ascii="Times New Roman" w:hAnsi="Times New Roman" w:cs="Times New Roman"/>
          <w:sz w:val="24"/>
          <w:szCs w:val="24"/>
        </w:rPr>
        <w:t>,</w:t>
      </w:r>
      <w:r>
        <w:rPr>
          <w:rFonts w:ascii="Times New Roman" w:hAnsi="Times New Roman" w:cs="Times New Roman"/>
          <w:sz w:val="24"/>
          <w:szCs w:val="24"/>
        </w:rPr>
        <w:t xml:space="preserve"> </w:t>
      </w:r>
      <w:r w:rsidRPr="00E60EC7">
        <w:rPr>
          <w:rFonts w:ascii="Times New Roman" w:hAnsi="Times New Roman" w:cs="Times New Roman"/>
          <w:sz w:val="24"/>
          <w:szCs w:val="24"/>
        </w:rPr>
        <w:t>создана</w:t>
      </w:r>
      <w:r>
        <w:rPr>
          <w:rFonts w:ascii="Times New Roman" w:hAnsi="Times New Roman" w:cs="Times New Roman"/>
          <w:sz w:val="24"/>
          <w:szCs w:val="24"/>
        </w:rPr>
        <w:t xml:space="preserve"> </w:t>
      </w:r>
      <w:r w:rsidRPr="00E60EC7">
        <w:rPr>
          <w:rFonts w:ascii="Times New Roman" w:hAnsi="Times New Roman" w:cs="Times New Roman"/>
          <w:sz w:val="24"/>
          <w:szCs w:val="24"/>
        </w:rPr>
        <w:t>специальная</w:t>
      </w:r>
      <w:r>
        <w:rPr>
          <w:rFonts w:ascii="Times New Roman" w:hAnsi="Times New Roman" w:cs="Times New Roman"/>
          <w:sz w:val="24"/>
          <w:szCs w:val="24"/>
        </w:rPr>
        <w:t xml:space="preserve"> </w:t>
      </w:r>
      <w:r w:rsidRPr="00E60EC7">
        <w:rPr>
          <w:rFonts w:ascii="Times New Roman" w:hAnsi="Times New Roman" w:cs="Times New Roman"/>
          <w:sz w:val="24"/>
          <w:szCs w:val="24"/>
        </w:rPr>
        <w:t>рабочая группа с участием депутатов, Правительства, КСП, федеральных структур, и, что очень важно, и самого бизнеса. Выработанные и выверенные решения будут являться основой для формирования поправок в действующее законодательство региона.</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lastRenderedPageBreak/>
        <w:t xml:space="preserve">В части расходов необходимо отметить, что действует и постоянно совершенствуется система целеполагания. В основном, приняты необходимые документы. В государственных программах </w:t>
      </w:r>
      <w:proofErr w:type="gramStart"/>
      <w:r w:rsidRPr="00E60EC7">
        <w:rPr>
          <w:rFonts w:ascii="Times New Roman" w:hAnsi="Times New Roman" w:cs="Times New Roman"/>
          <w:sz w:val="24"/>
          <w:szCs w:val="24"/>
        </w:rPr>
        <w:t>Иркутской</w:t>
      </w:r>
      <w:proofErr w:type="gramEnd"/>
      <w:r w:rsidRPr="00E60EC7">
        <w:rPr>
          <w:rFonts w:ascii="Times New Roman" w:hAnsi="Times New Roman" w:cs="Times New Roman"/>
          <w:sz w:val="24"/>
          <w:szCs w:val="24"/>
        </w:rPr>
        <w:t xml:space="preserve"> области содержится комплекс планируемых мероприятий, взаимоувязанных по задачам, срокам, исполнителям и ресурсам.</w:t>
      </w:r>
      <w:r>
        <w:rPr>
          <w:rFonts w:ascii="Times New Roman" w:hAnsi="Times New Roman" w:cs="Times New Roman"/>
          <w:sz w:val="24"/>
          <w:szCs w:val="24"/>
        </w:rPr>
        <w:t xml:space="preserve"> </w:t>
      </w:r>
      <w:r w:rsidRPr="00E60EC7">
        <w:rPr>
          <w:rFonts w:ascii="Times New Roman" w:hAnsi="Times New Roman" w:cs="Times New Roman"/>
          <w:sz w:val="24"/>
          <w:szCs w:val="24"/>
        </w:rPr>
        <w:t>В программах заявлены очень важные цели,</w:t>
      </w:r>
      <w:r>
        <w:rPr>
          <w:rFonts w:ascii="Times New Roman" w:hAnsi="Times New Roman" w:cs="Times New Roman"/>
          <w:sz w:val="24"/>
          <w:szCs w:val="24"/>
        </w:rPr>
        <w:t xml:space="preserve"> </w:t>
      </w:r>
      <w:r w:rsidRPr="00E60EC7">
        <w:rPr>
          <w:rFonts w:ascii="Times New Roman" w:hAnsi="Times New Roman" w:cs="Times New Roman"/>
          <w:sz w:val="24"/>
          <w:szCs w:val="24"/>
        </w:rPr>
        <w:t>задачи,</w:t>
      </w:r>
      <w:r>
        <w:rPr>
          <w:rFonts w:ascii="Times New Roman" w:hAnsi="Times New Roman" w:cs="Times New Roman"/>
          <w:sz w:val="24"/>
          <w:szCs w:val="24"/>
        </w:rPr>
        <w:t xml:space="preserve"> </w:t>
      </w:r>
      <w:r w:rsidRPr="00E60EC7">
        <w:rPr>
          <w:rFonts w:ascii="Times New Roman" w:hAnsi="Times New Roman" w:cs="Times New Roman"/>
          <w:sz w:val="24"/>
          <w:szCs w:val="24"/>
        </w:rPr>
        <w:t>источники финансирования, но в ходе экспертиз КСП, зачастую, непросто</w:t>
      </w:r>
      <w:r>
        <w:rPr>
          <w:rFonts w:ascii="Times New Roman" w:hAnsi="Times New Roman" w:cs="Times New Roman"/>
          <w:sz w:val="24"/>
          <w:szCs w:val="24"/>
        </w:rPr>
        <w:t xml:space="preserve"> </w:t>
      </w:r>
      <w:r w:rsidRPr="00E60EC7">
        <w:rPr>
          <w:rFonts w:ascii="Times New Roman" w:hAnsi="Times New Roman" w:cs="Times New Roman"/>
          <w:sz w:val="24"/>
          <w:szCs w:val="24"/>
        </w:rPr>
        <w:t>увязать вместе данные</w:t>
      </w:r>
      <w:r>
        <w:rPr>
          <w:rFonts w:ascii="Times New Roman" w:hAnsi="Times New Roman" w:cs="Times New Roman"/>
          <w:sz w:val="24"/>
          <w:szCs w:val="24"/>
        </w:rPr>
        <w:t xml:space="preserve"> </w:t>
      </w:r>
      <w:r w:rsidRPr="00E60EC7">
        <w:rPr>
          <w:rFonts w:ascii="Times New Roman" w:hAnsi="Times New Roman" w:cs="Times New Roman"/>
          <w:sz w:val="24"/>
          <w:szCs w:val="24"/>
        </w:rPr>
        <w:t>цели и</w:t>
      </w:r>
      <w:r>
        <w:rPr>
          <w:rFonts w:ascii="Times New Roman" w:hAnsi="Times New Roman" w:cs="Times New Roman"/>
          <w:sz w:val="24"/>
          <w:szCs w:val="24"/>
        </w:rPr>
        <w:t xml:space="preserve"> </w:t>
      </w:r>
      <w:r w:rsidRPr="00E60EC7">
        <w:rPr>
          <w:rFonts w:ascii="Times New Roman" w:hAnsi="Times New Roman" w:cs="Times New Roman"/>
          <w:sz w:val="24"/>
          <w:szCs w:val="24"/>
        </w:rPr>
        <w:t>объемы</w:t>
      </w:r>
      <w:r>
        <w:rPr>
          <w:rFonts w:ascii="Times New Roman" w:hAnsi="Times New Roman" w:cs="Times New Roman"/>
          <w:sz w:val="24"/>
          <w:szCs w:val="24"/>
        </w:rPr>
        <w:t xml:space="preserve"> </w:t>
      </w:r>
      <w:r w:rsidRPr="00E60EC7">
        <w:rPr>
          <w:rFonts w:ascii="Times New Roman" w:hAnsi="Times New Roman" w:cs="Times New Roman"/>
          <w:sz w:val="24"/>
          <w:szCs w:val="24"/>
        </w:rPr>
        <w:t>бюджетных средств.</w:t>
      </w:r>
    </w:p>
    <w:p w:rsidR="003843D8" w:rsidRPr="00E60EC7" w:rsidRDefault="003843D8" w:rsidP="00D17410">
      <w:pPr>
        <w:autoSpaceDE w:val="0"/>
        <w:autoSpaceDN w:val="0"/>
        <w:adjustRightInd w:val="0"/>
        <w:spacing w:after="0" w:line="288" w:lineRule="auto"/>
        <w:ind w:firstLine="567"/>
        <w:jc w:val="both"/>
        <w:rPr>
          <w:rFonts w:ascii="Times New Roman" w:hAnsi="Times New Roman" w:cs="Times New Roman"/>
          <w:sz w:val="24"/>
          <w:szCs w:val="24"/>
        </w:rPr>
      </w:pPr>
      <w:proofErr w:type="gramStart"/>
      <w:r w:rsidRPr="00E60EC7">
        <w:rPr>
          <w:rFonts w:ascii="Times New Roman" w:hAnsi="Times New Roman" w:cs="Times New Roman"/>
          <w:sz w:val="24"/>
          <w:szCs w:val="24"/>
        </w:rPr>
        <w:t>С 2014 года</w:t>
      </w:r>
      <w:r>
        <w:rPr>
          <w:rFonts w:ascii="Times New Roman" w:hAnsi="Times New Roman" w:cs="Times New Roman"/>
          <w:sz w:val="24"/>
          <w:szCs w:val="24"/>
        </w:rPr>
        <w:t xml:space="preserve"> </w:t>
      </w:r>
      <w:r w:rsidRPr="00E60EC7">
        <w:rPr>
          <w:rFonts w:ascii="Times New Roman" w:hAnsi="Times New Roman" w:cs="Times New Roman"/>
          <w:sz w:val="24"/>
          <w:szCs w:val="24"/>
        </w:rPr>
        <w:t>образована и работает Бюджетная комиссия при Правительстве Иркутской области по развитию программно-целевого управления (основание - постановление Правительства Иркутской области от 26.07.2013 № 282-пп «Об утверждении Положения о порядке принятия решений о разработке государственных программ Иркутской области и их формирования и реализации» (вместе с «Порядком проведения публичного обсуждения проекта государственной программы Иркутской области»).</w:t>
      </w:r>
      <w:proofErr w:type="gramEnd"/>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Работа комиссии</w:t>
      </w:r>
      <w:r>
        <w:rPr>
          <w:rFonts w:ascii="Times New Roman" w:hAnsi="Times New Roman" w:cs="Times New Roman"/>
          <w:sz w:val="24"/>
          <w:szCs w:val="24"/>
        </w:rPr>
        <w:t xml:space="preserve"> </w:t>
      </w:r>
      <w:r w:rsidRPr="00E60EC7">
        <w:rPr>
          <w:rFonts w:ascii="Times New Roman" w:hAnsi="Times New Roman" w:cs="Times New Roman"/>
          <w:sz w:val="24"/>
          <w:szCs w:val="24"/>
        </w:rPr>
        <w:t>предусматривает</w:t>
      </w:r>
      <w:r>
        <w:rPr>
          <w:rFonts w:ascii="Times New Roman" w:hAnsi="Times New Roman" w:cs="Times New Roman"/>
          <w:sz w:val="24"/>
          <w:szCs w:val="24"/>
        </w:rPr>
        <w:t xml:space="preserve"> </w:t>
      </w:r>
      <w:r w:rsidRPr="00E60EC7">
        <w:rPr>
          <w:rFonts w:ascii="Times New Roman" w:hAnsi="Times New Roman" w:cs="Times New Roman"/>
          <w:sz w:val="24"/>
          <w:szCs w:val="24"/>
        </w:rPr>
        <w:t>вопросы формирования государственных программ, их уточнения.</w:t>
      </w:r>
      <w:r>
        <w:rPr>
          <w:rFonts w:ascii="Times New Roman" w:hAnsi="Times New Roman" w:cs="Times New Roman"/>
          <w:sz w:val="24"/>
          <w:szCs w:val="24"/>
        </w:rPr>
        <w:t xml:space="preserve"> </w:t>
      </w:r>
      <w:r w:rsidRPr="00E60EC7">
        <w:rPr>
          <w:rFonts w:ascii="Times New Roman" w:hAnsi="Times New Roman" w:cs="Times New Roman"/>
          <w:sz w:val="24"/>
          <w:szCs w:val="24"/>
        </w:rPr>
        <w:t>КСП по итогам соответствующих экспертиз в разрезе каждой программы представляет свою позицию, она</w:t>
      </w:r>
      <w:r>
        <w:rPr>
          <w:rFonts w:ascii="Times New Roman" w:hAnsi="Times New Roman" w:cs="Times New Roman"/>
          <w:sz w:val="24"/>
          <w:szCs w:val="24"/>
        </w:rPr>
        <w:t xml:space="preserve"> </w:t>
      </w:r>
      <w:r w:rsidRPr="00E60EC7">
        <w:rPr>
          <w:rFonts w:ascii="Times New Roman" w:hAnsi="Times New Roman" w:cs="Times New Roman"/>
          <w:sz w:val="24"/>
          <w:szCs w:val="24"/>
        </w:rPr>
        <w:t>обсуждаются, принимаются решения.</w:t>
      </w:r>
      <w:r>
        <w:rPr>
          <w:rFonts w:ascii="Times New Roman" w:hAnsi="Times New Roman" w:cs="Times New Roman"/>
          <w:sz w:val="24"/>
          <w:szCs w:val="24"/>
        </w:rPr>
        <w:t xml:space="preserve"> </w:t>
      </w:r>
      <w:r w:rsidRPr="00E60EC7">
        <w:rPr>
          <w:rFonts w:ascii="Times New Roman" w:hAnsi="Times New Roman" w:cs="Times New Roman"/>
          <w:sz w:val="24"/>
          <w:szCs w:val="24"/>
        </w:rPr>
        <w:t>Мы, как правило,</w:t>
      </w:r>
      <w:r>
        <w:rPr>
          <w:rFonts w:ascii="Times New Roman" w:hAnsi="Times New Roman" w:cs="Times New Roman"/>
          <w:sz w:val="24"/>
          <w:szCs w:val="24"/>
        </w:rPr>
        <w:t xml:space="preserve"> </w:t>
      </w:r>
      <w:r w:rsidRPr="00E60EC7">
        <w:rPr>
          <w:rFonts w:ascii="Times New Roman" w:hAnsi="Times New Roman" w:cs="Times New Roman"/>
          <w:sz w:val="24"/>
          <w:szCs w:val="24"/>
        </w:rPr>
        <w:t>преследуем цель</w:t>
      </w:r>
      <w:r>
        <w:rPr>
          <w:rFonts w:ascii="Times New Roman" w:hAnsi="Times New Roman" w:cs="Times New Roman"/>
          <w:sz w:val="24"/>
          <w:szCs w:val="24"/>
        </w:rPr>
        <w:t xml:space="preserve"> </w:t>
      </w:r>
      <w:r w:rsidRPr="00E60EC7">
        <w:rPr>
          <w:rFonts w:ascii="Times New Roman" w:hAnsi="Times New Roman" w:cs="Times New Roman"/>
          <w:sz w:val="24"/>
          <w:szCs w:val="24"/>
        </w:rPr>
        <w:t>устранить все замечания, если не на</w:t>
      </w:r>
      <w:r>
        <w:rPr>
          <w:rFonts w:ascii="Times New Roman" w:hAnsi="Times New Roman" w:cs="Times New Roman"/>
          <w:sz w:val="24"/>
          <w:szCs w:val="24"/>
        </w:rPr>
        <w:t xml:space="preserve"> </w:t>
      </w:r>
      <w:r w:rsidRPr="00E60EC7">
        <w:rPr>
          <w:rFonts w:ascii="Times New Roman" w:hAnsi="Times New Roman" w:cs="Times New Roman"/>
          <w:sz w:val="24"/>
          <w:szCs w:val="24"/>
        </w:rPr>
        <w:t>данный момент, но и в последующие периоды. Считаю, что это очень важная и нужная работа, которая на этапе формирования расходов позволяет не допустить возможные нарушения действующего бюджетного законодательства.</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В своей деятельности КСП уделяют много внимания теме совершенствования межбюджетных отношений.</w:t>
      </w:r>
      <w:r>
        <w:rPr>
          <w:rFonts w:ascii="Times New Roman" w:hAnsi="Times New Roman" w:cs="Times New Roman"/>
          <w:sz w:val="24"/>
          <w:szCs w:val="24"/>
        </w:rPr>
        <w:t xml:space="preserve"> </w:t>
      </w:r>
      <w:r w:rsidRPr="00E60EC7">
        <w:rPr>
          <w:rFonts w:ascii="Times New Roman" w:hAnsi="Times New Roman" w:cs="Times New Roman"/>
          <w:sz w:val="24"/>
          <w:szCs w:val="24"/>
        </w:rPr>
        <w:t>В областном бюджете</w:t>
      </w:r>
      <w:r>
        <w:rPr>
          <w:rFonts w:ascii="Times New Roman" w:hAnsi="Times New Roman" w:cs="Times New Roman"/>
          <w:sz w:val="24"/>
          <w:szCs w:val="24"/>
        </w:rPr>
        <w:t xml:space="preserve"> </w:t>
      </w:r>
      <w:r w:rsidRPr="00E60EC7">
        <w:rPr>
          <w:rFonts w:ascii="Times New Roman" w:hAnsi="Times New Roman" w:cs="Times New Roman"/>
          <w:sz w:val="24"/>
          <w:szCs w:val="24"/>
        </w:rPr>
        <w:t>более 35 %</w:t>
      </w:r>
      <w:r>
        <w:rPr>
          <w:rFonts w:ascii="Times New Roman" w:hAnsi="Times New Roman" w:cs="Times New Roman"/>
          <w:sz w:val="24"/>
          <w:szCs w:val="24"/>
        </w:rPr>
        <w:t xml:space="preserve"> </w:t>
      </w:r>
      <w:r w:rsidRPr="00E60EC7">
        <w:rPr>
          <w:rFonts w:ascii="Times New Roman" w:hAnsi="Times New Roman" w:cs="Times New Roman"/>
          <w:sz w:val="24"/>
          <w:szCs w:val="24"/>
        </w:rPr>
        <w:t>сре</w:t>
      </w:r>
      <w:proofErr w:type="gramStart"/>
      <w:r w:rsidRPr="00E60EC7">
        <w:rPr>
          <w:rFonts w:ascii="Times New Roman" w:hAnsi="Times New Roman" w:cs="Times New Roman"/>
          <w:sz w:val="24"/>
          <w:szCs w:val="24"/>
        </w:rPr>
        <w:t>дств</w:t>
      </w:r>
      <w:r>
        <w:rPr>
          <w:rFonts w:ascii="Times New Roman" w:hAnsi="Times New Roman" w:cs="Times New Roman"/>
          <w:sz w:val="24"/>
          <w:szCs w:val="24"/>
        </w:rPr>
        <w:t xml:space="preserve"> </w:t>
      </w:r>
      <w:r w:rsidRPr="00E60EC7">
        <w:rPr>
          <w:rFonts w:ascii="Times New Roman" w:hAnsi="Times New Roman" w:cs="Times New Roman"/>
          <w:sz w:val="24"/>
          <w:szCs w:val="24"/>
        </w:rPr>
        <w:t>пр</w:t>
      </w:r>
      <w:proofErr w:type="gramEnd"/>
      <w:r w:rsidRPr="00E60EC7">
        <w:rPr>
          <w:rFonts w:ascii="Times New Roman" w:hAnsi="Times New Roman" w:cs="Times New Roman"/>
          <w:sz w:val="24"/>
          <w:szCs w:val="24"/>
        </w:rPr>
        <w:t>иходятся на КВР 500 (почти 50 млрд.</w:t>
      </w:r>
      <w:r>
        <w:rPr>
          <w:rFonts w:ascii="Times New Roman" w:hAnsi="Times New Roman" w:cs="Times New Roman"/>
          <w:sz w:val="24"/>
          <w:szCs w:val="24"/>
        </w:rPr>
        <w:t xml:space="preserve"> </w:t>
      </w:r>
      <w:r w:rsidRPr="00E60EC7">
        <w:rPr>
          <w:rFonts w:ascii="Times New Roman" w:hAnsi="Times New Roman" w:cs="Times New Roman"/>
          <w:sz w:val="24"/>
          <w:szCs w:val="24"/>
        </w:rPr>
        <w:t>рублей). Безусловно,</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это большой ресурс, </w:t>
      </w:r>
      <w:proofErr w:type="gramStart"/>
      <w:r w:rsidRPr="00E60EC7">
        <w:rPr>
          <w:rFonts w:ascii="Times New Roman" w:hAnsi="Times New Roman" w:cs="Times New Roman"/>
          <w:sz w:val="24"/>
          <w:szCs w:val="24"/>
        </w:rPr>
        <w:t>но</w:t>
      </w:r>
      <w:proofErr w:type="gramEnd"/>
      <w:r w:rsidRPr="00E60EC7">
        <w:rPr>
          <w:rFonts w:ascii="Times New Roman" w:hAnsi="Times New Roman" w:cs="Times New Roman"/>
          <w:sz w:val="24"/>
          <w:szCs w:val="24"/>
        </w:rPr>
        <w:t xml:space="preserve"> тем не менее, при</w:t>
      </w:r>
      <w:r>
        <w:rPr>
          <w:rFonts w:ascii="Times New Roman" w:hAnsi="Times New Roman" w:cs="Times New Roman"/>
          <w:sz w:val="24"/>
          <w:szCs w:val="24"/>
        </w:rPr>
        <w:t xml:space="preserve"> </w:t>
      </w:r>
      <w:r w:rsidRPr="00E60EC7">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E60EC7">
        <w:rPr>
          <w:rFonts w:ascii="Times New Roman" w:hAnsi="Times New Roman" w:cs="Times New Roman"/>
          <w:sz w:val="24"/>
          <w:szCs w:val="24"/>
        </w:rPr>
        <w:t>МБТ бюджетам муниципальных образований</w:t>
      </w:r>
      <w:r>
        <w:rPr>
          <w:rFonts w:ascii="Times New Roman" w:hAnsi="Times New Roman" w:cs="Times New Roman"/>
          <w:sz w:val="24"/>
          <w:szCs w:val="24"/>
        </w:rPr>
        <w:t xml:space="preserve"> </w:t>
      </w:r>
      <w:r w:rsidRPr="00E60EC7">
        <w:rPr>
          <w:rFonts w:ascii="Times New Roman" w:hAnsi="Times New Roman" w:cs="Times New Roman"/>
          <w:sz w:val="24"/>
          <w:szCs w:val="24"/>
        </w:rPr>
        <w:t>периодически</w:t>
      </w:r>
      <w:r>
        <w:rPr>
          <w:rFonts w:ascii="Times New Roman" w:hAnsi="Times New Roman" w:cs="Times New Roman"/>
          <w:sz w:val="24"/>
          <w:szCs w:val="24"/>
        </w:rPr>
        <w:t xml:space="preserve"> </w:t>
      </w:r>
      <w:r w:rsidRPr="00E60EC7">
        <w:rPr>
          <w:rFonts w:ascii="Times New Roman" w:hAnsi="Times New Roman" w:cs="Times New Roman"/>
          <w:sz w:val="24"/>
          <w:szCs w:val="24"/>
        </w:rPr>
        <w:t>возникают</w:t>
      </w:r>
      <w:r>
        <w:rPr>
          <w:rFonts w:ascii="Times New Roman" w:hAnsi="Times New Roman" w:cs="Times New Roman"/>
          <w:sz w:val="24"/>
          <w:szCs w:val="24"/>
        </w:rPr>
        <w:t xml:space="preserve"> </w:t>
      </w:r>
      <w:r w:rsidRPr="00E60EC7">
        <w:rPr>
          <w:rFonts w:ascii="Times New Roman" w:hAnsi="Times New Roman" w:cs="Times New Roman"/>
          <w:sz w:val="24"/>
          <w:szCs w:val="24"/>
        </w:rPr>
        <w:t>вопросы достаточности</w:t>
      </w:r>
      <w:r>
        <w:rPr>
          <w:rFonts w:ascii="Times New Roman" w:hAnsi="Times New Roman" w:cs="Times New Roman"/>
          <w:sz w:val="24"/>
          <w:szCs w:val="24"/>
        </w:rPr>
        <w:t xml:space="preserve"> </w:t>
      </w:r>
      <w:r w:rsidRPr="00E60EC7">
        <w:rPr>
          <w:rFonts w:ascii="Times New Roman" w:hAnsi="Times New Roman" w:cs="Times New Roman"/>
          <w:sz w:val="24"/>
          <w:szCs w:val="24"/>
        </w:rPr>
        <w:t>средств по зарплате</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по майским Указам Президента Российской Федерации, на реализацию региональных соглашений. </w:t>
      </w:r>
      <w:proofErr w:type="gramStart"/>
      <w:r w:rsidRPr="00E60EC7">
        <w:rPr>
          <w:rFonts w:ascii="Times New Roman" w:hAnsi="Times New Roman" w:cs="Times New Roman"/>
          <w:sz w:val="24"/>
          <w:szCs w:val="24"/>
        </w:rPr>
        <w:t>Сегодня</w:t>
      </w:r>
      <w:r>
        <w:rPr>
          <w:rFonts w:ascii="Times New Roman" w:hAnsi="Times New Roman" w:cs="Times New Roman"/>
          <w:sz w:val="24"/>
          <w:szCs w:val="24"/>
        </w:rPr>
        <w:t xml:space="preserve"> </w:t>
      </w:r>
      <w:r w:rsidRPr="00E60EC7">
        <w:rPr>
          <w:rFonts w:ascii="Times New Roman" w:hAnsi="Times New Roman" w:cs="Times New Roman"/>
          <w:sz w:val="24"/>
          <w:szCs w:val="24"/>
        </w:rPr>
        <w:t>перед мартовскими поправками в областной бюджет (28марта) обсуждается тема</w:t>
      </w:r>
      <w:r>
        <w:rPr>
          <w:rFonts w:ascii="Times New Roman" w:hAnsi="Times New Roman" w:cs="Times New Roman"/>
          <w:sz w:val="24"/>
          <w:szCs w:val="24"/>
        </w:rPr>
        <w:t xml:space="preserve"> </w:t>
      </w:r>
      <w:r w:rsidRPr="00E60EC7">
        <w:rPr>
          <w:rFonts w:ascii="Times New Roman" w:hAnsi="Times New Roman" w:cs="Times New Roman"/>
          <w:sz w:val="24"/>
          <w:szCs w:val="24"/>
        </w:rPr>
        <w:t>повышения МРОТ и</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Постановления Конституционного Суда РФ от 07.12.2017 № 38-П «По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w:t>
      </w:r>
      <w:proofErr w:type="spellStart"/>
      <w:r w:rsidRPr="00E60EC7">
        <w:rPr>
          <w:rFonts w:ascii="Times New Roman" w:hAnsi="Times New Roman" w:cs="Times New Roman"/>
          <w:sz w:val="24"/>
          <w:szCs w:val="24"/>
        </w:rPr>
        <w:t>Дейдей</w:t>
      </w:r>
      <w:proofErr w:type="spellEnd"/>
      <w:r w:rsidRPr="00E60EC7">
        <w:rPr>
          <w:rFonts w:ascii="Times New Roman" w:hAnsi="Times New Roman" w:cs="Times New Roman"/>
          <w:sz w:val="24"/>
          <w:szCs w:val="24"/>
        </w:rPr>
        <w:t>, Н.А.</w:t>
      </w:r>
      <w:proofErr w:type="gramEnd"/>
      <w:r w:rsidRPr="00E60EC7">
        <w:rPr>
          <w:rFonts w:ascii="Times New Roman" w:hAnsi="Times New Roman" w:cs="Times New Roman"/>
          <w:sz w:val="24"/>
          <w:szCs w:val="24"/>
        </w:rPr>
        <w:t xml:space="preserve"> </w:t>
      </w:r>
      <w:proofErr w:type="spellStart"/>
      <w:r w:rsidRPr="00E60EC7">
        <w:rPr>
          <w:rFonts w:ascii="Times New Roman" w:hAnsi="Times New Roman" w:cs="Times New Roman"/>
          <w:sz w:val="24"/>
          <w:szCs w:val="24"/>
        </w:rPr>
        <w:t>Капуриной</w:t>
      </w:r>
      <w:proofErr w:type="spellEnd"/>
      <w:r w:rsidRPr="00E60EC7">
        <w:rPr>
          <w:rFonts w:ascii="Times New Roman" w:hAnsi="Times New Roman" w:cs="Times New Roman"/>
          <w:sz w:val="24"/>
          <w:szCs w:val="24"/>
        </w:rPr>
        <w:t xml:space="preserve"> и И.Я. </w:t>
      </w:r>
      <w:proofErr w:type="spellStart"/>
      <w:r w:rsidRPr="00E60EC7">
        <w:rPr>
          <w:rFonts w:ascii="Times New Roman" w:hAnsi="Times New Roman" w:cs="Times New Roman"/>
          <w:sz w:val="24"/>
          <w:szCs w:val="24"/>
        </w:rPr>
        <w:t>Кураш</w:t>
      </w:r>
      <w:proofErr w:type="spellEnd"/>
      <w:r w:rsidRPr="00E60EC7">
        <w:rPr>
          <w:rFonts w:ascii="Times New Roman" w:hAnsi="Times New Roman" w:cs="Times New Roman"/>
          <w:sz w:val="24"/>
          <w:szCs w:val="24"/>
        </w:rPr>
        <w:t>»</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по северным коэффициентам (кстати, один из заявителей представитель МО </w:t>
      </w:r>
      <w:proofErr w:type="gramStart"/>
      <w:r w:rsidRPr="00E60EC7">
        <w:rPr>
          <w:rFonts w:ascii="Times New Roman" w:hAnsi="Times New Roman" w:cs="Times New Roman"/>
          <w:sz w:val="24"/>
          <w:szCs w:val="24"/>
        </w:rPr>
        <w:t>Иркутской</w:t>
      </w:r>
      <w:proofErr w:type="gramEnd"/>
      <w:r w:rsidRPr="00E60EC7">
        <w:rPr>
          <w:rFonts w:ascii="Times New Roman" w:hAnsi="Times New Roman" w:cs="Times New Roman"/>
          <w:sz w:val="24"/>
          <w:szCs w:val="24"/>
        </w:rPr>
        <w:t xml:space="preserve"> области, г. Саянска), данные расходы не учтены в</w:t>
      </w:r>
      <w:r>
        <w:rPr>
          <w:rFonts w:ascii="Times New Roman" w:hAnsi="Times New Roman" w:cs="Times New Roman"/>
          <w:sz w:val="24"/>
          <w:szCs w:val="24"/>
        </w:rPr>
        <w:t xml:space="preserve"> </w:t>
      </w:r>
      <w:r w:rsidRPr="00E60EC7">
        <w:rPr>
          <w:rFonts w:ascii="Times New Roman" w:hAnsi="Times New Roman" w:cs="Times New Roman"/>
          <w:sz w:val="24"/>
          <w:szCs w:val="24"/>
        </w:rPr>
        <w:t>областном бюджете и местных бюджетах текущего года,</w:t>
      </w:r>
      <w:r>
        <w:rPr>
          <w:rFonts w:ascii="Times New Roman" w:hAnsi="Times New Roman" w:cs="Times New Roman"/>
          <w:sz w:val="24"/>
          <w:szCs w:val="24"/>
        </w:rPr>
        <w:t xml:space="preserve"> </w:t>
      </w:r>
      <w:r w:rsidRPr="00E60EC7">
        <w:rPr>
          <w:rFonts w:ascii="Times New Roman" w:hAnsi="Times New Roman" w:cs="Times New Roman"/>
          <w:sz w:val="24"/>
          <w:szCs w:val="24"/>
        </w:rPr>
        <w:t>а начисление уже производится.</w:t>
      </w:r>
      <w:r>
        <w:rPr>
          <w:rFonts w:ascii="Times New Roman" w:hAnsi="Times New Roman" w:cs="Times New Roman"/>
          <w:sz w:val="24"/>
          <w:szCs w:val="24"/>
        </w:rPr>
        <w:t xml:space="preserve"> </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В настоящее время</w:t>
      </w:r>
      <w:r>
        <w:rPr>
          <w:rFonts w:ascii="Times New Roman" w:hAnsi="Times New Roman" w:cs="Times New Roman"/>
          <w:sz w:val="24"/>
          <w:szCs w:val="24"/>
        </w:rPr>
        <w:t xml:space="preserve"> </w:t>
      </w:r>
      <w:r w:rsidRPr="00E60EC7">
        <w:rPr>
          <w:rFonts w:ascii="Times New Roman" w:hAnsi="Times New Roman" w:cs="Times New Roman"/>
          <w:sz w:val="24"/>
          <w:szCs w:val="24"/>
        </w:rPr>
        <w:t>много говорят об инвентаризации</w:t>
      </w:r>
      <w:r>
        <w:rPr>
          <w:rFonts w:ascii="Times New Roman" w:hAnsi="Times New Roman" w:cs="Times New Roman"/>
          <w:sz w:val="24"/>
          <w:szCs w:val="24"/>
        </w:rPr>
        <w:t xml:space="preserve"> </w:t>
      </w:r>
      <w:r w:rsidRPr="00E60EC7">
        <w:rPr>
          <w:rFonts w:ascii="Times New Roman" w:hAnsi="Times New Roman" w:cs="Times New Roman"/>
          <w:sz w:val="24"/>
          <w:szCs w:val="24"/>
        </w:rPr>
        <w:t>расходных полномочий субъектов РФ. Ожидается расчет МТБ по модельному бюджету. То есть, на основе расходных полномочий субъектов РФ</w:t>
      </w:r>
      <w:r>
        <w:rPr>
          <w:rFonts w:ascii="Times New Roman" w:hAnsi="Times New Roman" w:cs="Times New Roman"/>
          <w:sz w:val="24"/>
          <w:szCs w:val="24"/>
        </w:rPr>
        <w:t xml:space="preserve"> </w:t>
      </w:r>
      <w:r w:rsidRPr="00E60EC7">
        <w:rPr>
          <w:rFonts w:ascii="Times New Roman" w:hAnsi="Times New Roman" w:cs="Times New Roman"/>
          <w:sz w:val="24"/>
          <w:szCs w:val="24"/>
        </w:rPr>
        <w:t>разрабатывается модельный бюджет, который сравнивается</w:t>
      </w:r>
      <w:r>
        <w:rPr>
          <w:rFonts w:ascii="Times New Roman" w:hAnsi="Times New Roman" w:cs="Times New Roman"/>
          <w:sz w:val="24"/>
          <w:szCs w:val="24"/>
        </w:rPr>
        <w:t xml:space="preserve"> </w:t>
      </w:r>
      <w:r w:rsidRPr="00E60EC7">
        <w:rPr>
          <w:rFonts w:ascii="Times New Roman" w:hAnsi="Times New Roman" w:cs="Times New Roman"/>
          <w:sz w:val="24"/>
          <w:szCs w:val="24"/>
        </w:rPr>
        <w:t>с каждым регионом и выясняется, что у одних есть избыточные расходы, а другим требуется дополнительная поддержка.</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По мнению </w:t>
      </w:r>
      <w:proofErr w:type="spellStart"/>
      <w:r w:rsidRPr="00E60EC7">
        <w:rPr>
          <w:rFonts w:ascii="Times New Roman" w:hAnsi="Times New Roman" w:cs="Times New Roman"/>
          <w:sz w:val="24"/>
          <w:szCs w:val="24"/>
        </w:rPr>
        <w:t>минфина</w:t>
      </w:r>
      <w:proofErr w:type="spellEnd"/>
      <w:r w:rsidRPr="00E60EC7">
        <w:rPr>
          <w:rFonts w:ascii="Times New Roman" w:hAnsi="Times New Roman" w:cs="Times New Roman"/>
          <w:sz w:val="24"/>
          <w:szCs w:val="24"/>
        </w:rPr>
        <w:t xml:space="preserve"> России,</w:t>
      </w:r>
      <w:r>
        <w:rPr>
          <w:rFonts w:ascii="Times New Roman" w:hAnsi="Times New Roman" w:cs="Times New Roman"/>
          <w:sz w:val="24"/>
          <w:szCs w:val="24"/>
        </w:rPr>
        <w:t xml:space="preserve"> </w:t>
      </w:r>
      <w:r w:rsidRPr="00E60EC7">
        <w:rPr>
          <w:rFonts w:ascii="Times New Roman" w:hAnsi="Times New Roman" w:cs="Times New Roman"/>
          <w:sz w:val="24"/>
          <w:szCs w:val="24"/>
        </w:rPr>
        <w:t>все МБТ и, в первую очередь, субсидии, должны будут быть распределены уже в законе о бюджете.</w:t>
      </w:r>
    </w:p>
    <w:p w:rsidR="003843D8" w:rsidRPr="00E60EC7" w:rsidRDefault="003843D8" w:rsidP="00D17410">
      <w:pPr>
        <w:spacing w:after="0" w:line="288" w:lineRule="auto"/>
        <w:ind w:firstLine="567"/>
        <w:jc w:val="both"/>
        <w:rPr>
          <w:rFonts w:ascii="Times New Roman" w:hAnsi="Times New Roman" w:cs="Times New Roman"/>
          <w:sz w:val="24"/>
          <w:szCs w:val="24"/>
        </w:rPr>
      </w:pPr>
      <w:proofErr w:type="gramStart"/>
      <w:r w:rsidRPr="00E60EC7">
        <w:rPr>
          <w:rFonts w:ascii="Times New Roman" w:hAnsi="Times New Roman" w:cs="Times New Roman"/>
          <w:sz w:val="24"/>
          <w:szCs w:val="24"/>
        </w:rPr>
        <w:t>При передаче государственных полномочий, как от федерального уровня на регион, так и от региона на местный уровень, отмечаются факты вынужденного выделения дополнительных средств из регионального и местных бюджетов как следствие</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недостаточности </w:t>
      </w:r>
      <w:proofErr w:type="spellStart"/>
      <w:r w:rsidRPr="00E60EC7">
        <w:rPr>
          <w:rFonts w:ascii="Times New Roman" w:hAnsi="Times New Roman" w:cs="Times New Roman"/>
          <w:sz w:val="24"/>
          <w:szCs w:val="24"/>
        </w:rPr>
        <w:t>объема</w:t>
      </w:r>
      <w:proofErr w:type="spellEnd"/>
      <w:r w:rsidRPr="00E60EC7">
        <w:rPr>
          <w:rFonts w:ascii="Times New Roman" w:hAnsi="Times New Roman" w:cs="Times New Roman"/>
          <w:sz w:val="24"/>
          <w:szCs w:val="24"/>
        </w:rPr>
        <w:t xml:space="preserve"> субвенций (якобы </w:t>
      </w:r>
      <w:proofErr w:type="spellStart"/>
      <w:r w:rsidRPr="00E60EC7">
        <w:rPr>
          <w:rFonts w:ascii="Times New Roman" w:hAnsi="Times New Roman" w:cs="Times New Roman"/>
          <w:sz w:val="24"/>
          <w:szCs w:val="24"/>
        </w:rPr>
        <w:t>софинансирование</w:t>
      </w:r>
      <w:proofErr w:type="spellEnd"/>
      <w:r w:rsidRPr="00E60EC7">
        <w:rPr>
          <w:rFonts w:ascii="Times New Roman" w:hAnsi="Times New Roman" w:cs="Times New Roman"/>
          <w:sz w:val="24"/>
          <w:szCs w:val="24"/>
        </w:rPr>
        <w:t>, между тем при субвенции</w:t>
      </w:r>
      <w:r>
        <w:rPr>
          <w:rFonts w:ascii="Times New Roman" w:hAnsi="Times New Roman" w:cs="Times New Roman"/>
          <w:sz w:val="24"/>
          <w:szCs w:val="24"/>
        </w:rPr>
        <w:t xml:space="preserve"> </w:t>
      </w:r>
      <w:r w:rsidRPr="00E60EC7">
        <w:rPr>
          <w:rFonts w:ascii="Times New Roman" w:hAnsi="Times New Roman" w:cs="Times New Roman"/>
          <w:sz w:val="24"/>
          <w:szCs w:val="24"/>
        </w:rPr>
        <w:t>(это не субсидия)</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ситуация </w:t>
      </w:r>
      <w:r w:rsidRPr="00E60EC7">
        <w:rPr>
          <w:rFonts w:ascii="Times New Roman" w:hAnsi="Times New Roman" w:cs="Times New Roman"/>
          <w:sz w:val="24"/>
          <w:szCs w:val="24"/>
        </w:rPr>
        <w:lastRenderedPageBreak/>
        <w:t>привлечения дополнительных средств за счет регионального либо местного бюджета, полагаем,</w:t>
      </w:r>
      <w:r>
        <w:rPr>
          <w:rFonts w:ascii="Times New Roman" w:hAnsi="Times New Roman" w:cs="Times New Roman"/>
          <w:sz w:val="24"/>
          <w:szCs w:val="24"/>
        </w:rPr>
        <w:t xml:space="preserve"> </w:t>
      </w:r>
      <w:r w:rsidRPr="00E60EC7">
        <w:rPr>
          <w:rFonts w:ascii="Times New Roman" w:hAnsi="Times New Roman" w:cs="Times New Roman"/>
          <w:sz w:val="24"/>
          <w:szCs w:val="24"/>
        </w:rPr>
        <w:t>очень спорна.</w:t>
      </w:r>
      <w:proofErr w:type="gramEnd"/>
      <w:r>
        <w:rPr>
          <w:rFonts w:ascii="Times New Roman" w:hAnsi="Times New Roman" w:cs="Times New Roman"/>
          <w:sz w:val="24"/>
          <w:szCs w:val="24"/>
        </w:rPr>
        <w:t xml:space="preserve"> </w:t>
      </w:r>
      <w:r w:rsidRPr="00E60EC7">
        <w:rPr>
          <w:rFonts w:ascii="Times New Roman" w:hAnsi="Times New Roman" w:cs="Times New Roman"/>
          <w:sz w:val="24"/>
          <w:szCs w:val="24"/>
        </w:rPr>
        <w:t>Считаем, что те или иные вопросы возникают в силу несовершенства действующего законодательства, в том числе на федеральном уровне, и как следствие</w:t>
      </w:r>
      <w:r>
        <w:rPr>
          <w:rFonts w:ascii="Times New Roman" w:hAnsi="Times New Roman" w:cs="Times New Roman"/>
          <w:sz w:val="24"/>
          <w:szCs w:val="24"/>
        </w:rPr>
        <w:t xml:space="preserve"> </w:t>
      </w:r>
      <w:r w:rsidRPr="00E60EC7">
        <w:rPr>
          <w:rFonts w:ascii="Times New Roman" w:hAnsi="Times New Roman" w:cs="Times New Roman"/>
          <w:sz w:val="24"/>
          <w:szCs w:val="24"/>
        </w:rPr>
        <w:t>недостаточности объемов финансовой поддержки из бюджетов разных уровней. У нас на</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федеральное </w:t>
      </w:r>
      <w:proofErr w:type="spellStart"/>
      <w:r w:rsidRPr="00E60EC7">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по </w:t>
      </w:r>
      <w:proofErr w:type="spellStart"/>
      <w:r w:rsidRPr="00E60EC7">
        <w:rPr>
          <w:rFonts w:ascii="Times New Roman" w:hAnsi="Times New Roman" w:cs="Times New Roman"/>
          <w:sz w:val="24"/>
          <w:szCs w:val="24"/>
        </w:rPr>
        <w:t>гос</w:t>
      </w:r>
      <w:proofErr w:type="spellEnd"/>
      <w:r w:rsidRPr="00E60EC7">
        <w:rPr>
          <w:rFonts w:ascii="Times New Roman" w:hAnsi="Times New Roman" w:cs="Times New Roman"/>
          <w:sz w:val="24"/>
          <w:szCs w:val="24"/>
        </w:rPr>
        <w:t xml:space="preserve"> полномочиям уходить порядка 30%</w:t>
      </w:r>
      <w:r>
        <w:rPr>
          <w:rFonts w:ascii="Times New Roman" w:hAnsi="Times New Roman" w:cs="Times New Roman"/>
          <w:sz w:val="24"/>
          <w:szCs w:val="24"/>
        </w:rPr>
        <w:t xml:space="preserve"> </w:t>
      </w:r>
      <w:r w:rsidRPr="00E60EC7">
        <w:rPr>
          <w:rFonts w:ascii="Times New Roman" w:hAnsi="Times New Roman" w:cs="Times New Roman"/>
          <w:sz w:val="24"/>
          <w:szCs w:val="24"/>
        </w:rPr>
        <w:t>(это примерно 557 млн. рублей), но мы могли эти средства направить на другие задачи.</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Еже один момент, о котором хотелось поделиться.</w:t>
      </w:r>
      <w:r>
        <w:rPr>
          <w:rFonts w:ascii="Times New Roman" w:hAnsi="Times New Roman" w:cs="Times New Roman"/>
          <w:sz w:val="24"/>
          <w:szCs w:val="24"/>
        </w:rPr>
        <w:t xml:space="preserve"> </w:t>
      </w:r>
      <w:proofErr w:type="gramStart"/>
      <w:r w:rsidRPr="00E60EC7">
        <w:rPr>
          <w:rFonts w:ascii="Times New Roman" w:hAnsi="Times New Roman" w:cs="Times New Roman"/>
          <w:sz w:val="24"/>
          <w:szCs w:val="24"/>
        </w:rPr>
        <w:t>В текстовой части</w:t>
      </w:r>
      <w:r>
        <w:rPr>
          <w:rFonts w:ascii="Times New Roman" w:hAnsi="Times New Roman" w:cs="Times New Roman"/>
          <w:sz w:val="24"/>
          <w:szCs w:val="24"/>
        </w:rPr>
        <w:t xml:space="preserve"> </w:t>
      </w:r>
      <w:r w:rsidRPr="00E60EC7">
        <w:rPr>
          <w:rFonts w:ascii="Times New Roman" w:hAnsi="Times New Roman" w:cs="Times New Roman"/>
          <w:sz w:val="24"/>
          <w:szCs w:val="24"/>
        </w:rPr>
        <w:t>закона о бюджете у нас, начиная с прошлого года,</w:t>
      </w:r>
      <w:r>
        <w:rPr>
          <w:rFonts w:ascii="Times New Roman" w:hAnsi="Times New Roman" w:cs="Times New Roman"/>
          <w:sz w:val="24"/>
          <w:szCs w:val="24"/>
        </w:rPr>
        <w:t xml:space="preserve"> </w:t>
      </w:r>
      <w:r w:rsidRPr="00E60EC7">
        <w:rPr>
          <w:rFonts w:ascii="Times New Roman" w:hAnsi="Times New Roman" w:cs="Times New Roman"/>
          <w:sz w:val="24"/>
          <w:szCs w:val="24"/>
        </w:rPr>
        <w:t>введены предельные сроки</w:t>
      </w:r>
      <w:r>
        <w:rPr>
          <w:rFonts w:ascii="Times New Roman" w:hAnsi="Times New Roman" w:cs="Times New Roman"/>
          <w:sz w:val="24"/>
          <w:szCs w:val="24"/>
        </w:rPr>
        <w:t xml:space="preserve"> </w:t>
      </w:r>
      <w:r w:rsidRPr="00E60EC7">
        <w:rPr>
          <w:rFonts w:ascii="Times New Roman" w:hAnsi="Times New Roman" w:cs="Times New Roman"/>
          <w:sz w:val="24"/>
          <w:szCs w:val="24"/>
        </w:rPr>
        <w:t>по распределению субсидий для местных бюджетов (до 01.03.2018), а также</w:t>
      </w:r>
      <w:r>
        <w:rPr>
          <w:rFonts w:ascii="Times New Roman" w:hAnsi="Times New Roman" w:cs="Times New Roman"/>
          <w:sz w:val="24"/>
          <w:szCs w:val="24"/>
        </w:rPr>
        <w:t xml:space="preserve"> </w:t>
      </w:r>
      <w:r w:rsidRPr="00E60EC7">
        <w:rPr>
          <w:rFonts w:ascii="Times New Roman" w:hAnsi="Times New Roman" w:cs="Times New Roman"/>
          <w:sz w:val="24"/>
          <w:szCs w:val="24"/>
        </w:rPr>
        <w:t>в части бюджетных инвестиций</w:t>
      </w:r>
      <w:r>
        <w:rPr>
          <w:rFonts w:ascii="Times New Roman" w:hAnsi="Times New Roman" w:cs="Times New Roman"/>
          <w:sz w:val="24"/>
          <w:szCs w:val="24"/>
        </w:rPr>
        <w:t xml:space="preserve"> </w:t>
      </w:r>
      <w:r w:rsidRPr="00E60EC7">
        <w:rPr>
          <w:rFonts w:ascii="Times New Roman" w:hAnsi="Times New Roman" w:cs="Times New Roman"/>
          <w:sz w:val="24"/>
          <w:szCs w:val="24"/>
        </w:rPr>
        <w:t>сроки заключения контрактов осуществляются не позднее 100 дней со дня доведения ЛБО и заключения соглашений о предоставлении субсидий (это 15 и 16 статьи</w:t>
      </w:r>
      <w:r w:rsidRPr="00E60EC7">
        <w:rPr>
          <w:sz w:val="24"/>
          <w:szCs w:val="24"/>
        </w:rPr>
        <w:t xml:space="preserve"> </w:t>
      </w:r>
      <w:r w:rsidRPr="00E60EC7">
        <w:rPr>
          <w:rFonts w:ascii="Times New Roman" w:hAnsi="Times New Roman" w:cs="Times New Roman"/>
          <w:sz w:val="24"/>
          <w:szCs w:val="24"/>
        </w:rPr>
        <w:t>Закона Иркутской области от 18.12.2017 № 98-ОЗ «Об областном</w:t>
      </w:r>
      <w:proofErr w:type="gramEnd"/>
      <w:r w:rsidRPr="00E60EC7">
        <w:rPr>
          <w:rFonts w:ascii="Times New Roman" w:hAnsi="Times New Roman" w:cs="Times New Roman"/>
          <w:sz w:val="24"/>
          <w:szCs w:val="24"/>
        </w:rPr>
        <w:t xml:space="preserve"> бюджете на 2018 год и на плановый период 2019 и 2020 годов» </w:t>
      </w:r>
      <w:proofErr w:type="gramStart"/>
      <w:r w:rsidRPr="00E60EC7">
        <w:rPr>
          <w:rFonts w:ascii="Times New Roman" w:hAnsi="Times New Roman" w:cs="Times New Roman"/>
          <w:sz w:val="24"/>
          <w:szCs w:val="24"/>
        </w:rPr>
        <w:t xml:space="preserve">( </w:t>
      </w:r>
      <w:proofErr w:type="gramEnd"/>
      <w:r w:rsidRPr="00E60EC7">
        <w:rPr>
          <w:rFonts w:ascii="Times New Roman" w:hAnsi="Times New Roman" w:cs="Times New Roman"/>
          <w:sz w:val="24"/>
          <w:szCs w:val="24"/>
        </w:rPr>
        <w:t>в прошлом году</w:t>
      </w:r>
      <w:r>
        <w:rPr>
          <w:rFonts w:ascii="Times New Roman" w:hAnsi="Times New Roman" w:cs="Times New Roman"/>
          <w:sz w:val="24"/>
          <w:szCs w:val="24"/>
        </w:rPr>
        <w:t xml:space="preserve"> </w:t>
      </w:r>
      <w:r w:rsidRPr="00E60EC7">
        <w:rPr>
          <w:rFonts w:ascii="Times New Roman" w:hAnsi="Times New Roman" w:cs="Times New Roman"/>
          <w:sz w:val="24"/>
          <w:szCs w:val="24"/>
        </w:rPr>
        <w:t>-</w:t>
      </w:r>
      <w:r>
        <w:rPr>
          <w:rFonts w:ascii="Times New Roman" w:hAnsi="Times New Roman" w:cs="Times New Roman"/>
          <w:sz w:val="24"/>
          <w:szCs w:val="24"/>
        </w:rPr>
        <w:t xml:space="preserve"> </w:t>
      </w:r>
      <w:r w:rsidRPr="00E60EC7">
        <w:rPr>
          <w:rFonts w:ascii="Times New Roman" w:hAnsi="Times New Roman" w:cs="Times New Roman"/>
          <w:sz w:val="24"/>
          <w:szCs w:val="24"/>
        </w:rPr>
        <w:t>положения статьей 16 и 17).</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 xml:space="preserve">Эти нормы введены в законы о бюджете при поддержке председателя Законодательного Собрания Иркутской области Сергея </w:t>
      </w:r>
      <w:proofErr w:type="spellStart"/>
      <w:r w:rsidRPr="00E60EC7">
        <w:rPr>
          <w:rFonts w:ascii="Times New Roman" w:hAnsi="Times New Roman" w:cs="Times New Roman"/>
          <w:sz w:val="24"/>
          <w:szCs w:val="24"/>
        </w:rPr>
        <w:t>Фатеевича</w:t>
      </w:r>
      <w:proofErr w:type="spellEnd"/>
      <w:r w:rsidRPr="00E60EC7">
        <w:rPr>
          <w:rFonts w:ascii="Times New Roman" w:hAnsi="Times New Roman" w:cs="Times New Roman"/>
          <w:sz w:val="24"/>
          <w:szCs w:val="24"/>
        </w:rPr>
        <w:t xml:space="preserve"> </w:t>
      </w:r>
      <w:proofErr w:type="spellStart"/>
      <w:r w:rsidRPr="00E60EC7">
        <w:rPr>
          <w:rFonts w:ascii="Times New Roman" w:hAnsi="Times New Roman" w:cs="Times New Roman"/>
          <w:sz w:val="24"/>
          <w:szCs w:val="24"/>
        </w:rPr>
        <w:t>Брилки</w:t>
      </w:r>
      <w:proofErr w:type="spellEnd"/>
      <w:r w:rsidRPr="00E60EC7">
        <w:rPr>
          <w:rFonts w:ascii="Times New Roman" w:hAnsi="Times New Roman" w:cs="Times New Roman"/>
          <w:sz w:val="24"/>
          <w:szCs w:val="24"/>
        </w:rPr>
        <w:t>. Реализация этих положений сдвинула</w:t>
      </w:r>
      <w:r>
        <w:rPr>
          <w:rFonts w:ascii="Times New Roman" w:hAnsi="Times New Roman" w:cs="Times New Roman"/>
          <w:sz w:val="24"/>
          <w:szCs w:val="24"/>
        </w:rPr>
        <w:t xml:space="preserve"> </w:t>
      </w:r>
      <w:r w:rsidRPr="00E60EC7">
        <w:rPr>
          <w:rFonts w:ascii="Times New Roman" w:hAnsi="Times New Roman" w:cs="Times New Roman"/>
          <w:sz w:val="24"/>
          <w:szCs w:val="24"/>
        </w:rPr>
        <w:t>(с трудом)</w:t>
      </w:r>
      <w:r>
        <w:rPr>
          <w:rFonts w:ascii="Times New Roman" w:hAnsi="Times New Roman" w:cs="Times New Roman"/>
          <w:sz w:val="24"/>
          <w:szCs w:val="24"/>
        </w:rPr>
        <w:t xml:space="preserve"> </w:t>
      </w:r>
      <w:r w:rsidRPr="00E60EC7">
        <w:rPr>
          <w:rFonts w:ascii="Times New Roman" w:hAnsi="Times New Roman" w:cs="Times New Roman"/>
          <w:sz w:val="24"/>
          <w:szCs w:val="24"/>
        </w:rPr>
        <w:t>тему своевременного распределения и предоставления бюджетных средств областного бюджета, в основном по бюджетным</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инвестициям на капитальный ремонт, и строительство. </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Надо отметить, что какой-либо ответственности за несоблюдение этих норм на сегодня практически нет.</w:t>
      </w:r>
      <w:r>
        <w:rPr>
          <w:rFonts w:ascii="Times New Roman" w:hAnsi="Times New Roman" w:cs="Times New Roman"/>
          <w:sz w:val="24"/>
          <w:szCs w:val="24"/>
        </w:rPr>
        <w:t xml:space="preserve"> </w:t>
      </w:r>
      <w:r w:rsidRPr="00E60EC7">
        <w:rPr>
          <w:rFonts w:ascii="Times New Roman" w:hAnsi="Times New Roman" w:cs="Times New Roman"/>
          <w:sz w:val="24"/>
          <w:szCs w:val="24"/>
        </w:rPr>
        <w:t>Тем не менее,</w:t>
      </w:r>
      <w:r>
        <w:rPr>
          <w:rFonts w:ascii="Times New Roman" w:hAnsi="Times New Roman" w:cs="Times New Roman"/>
          <w:sz w:val="24"/>
          <w:szCs w:val="24"/>
        </w:rPr>
        <w:t xml:space="preserve"> </w:t>
      </w:r>
      <w:r w:rsidRPr="00E60EC7">
        <w:rPr>
          <w:rFonts w:ascii="Times New Roman" w:hAnsi="Times New Roman" w:cs="Times New Roman"/>
          <w:sz w:val="24"/>
          <w:szCs w:val="24"/>
        </w:rPr>
        <w:t>публичное обсуждение</w:t>
      </w:r>
      <w:r>
        <w:rPr>
          <w:rFonts w:ascii="Times New Roman" w:hAnsi="Times New Roman" w:cs="Times New Roman"/>
          <w:sz w:val="24"/>
          <w:szCs w:val="24"/>
        </w:rPr>
        <w:t xml:space="preserve"> </w:t>
      </w:r>
      <w:r w:rsidRPr="00E60EC7">
        <w:rPr>
          <w:rFonts w:ascii="Times New Roman" w:hAnsi="Times New Roman" w:cs="Times New Roman"/>
          <w:sz w:val="24"/>
          <w:szCs w:val="24"/>
        </w:rPr>
        <w:t>исполнения данных норм закона о бюджете на площадке Законодательного Собрания Иркутской области, уже в прошлом году положительно отразилось на более ранних сроках заключения контрактов и</w:t>
      </w:r>
      <w:r>
        <w:rPr>
          <w:rFonts w:ascii="Times New Roman" w:hAnsi="Times New Roman" w:cs="Times New Roman"/>
          <w:sz w:val="24"/>
          <w:szCs w:val="24"/>
        </w:rPr>
        <w:t xml:space="preserve"> </w:t>
      </w:r>
      <w:r w:rsidRPr="00E60EC7">
        <w:rPr>
          <w:rFonts w:ascii="Times New Roman" w:hAnsi="Times New Roman" w:cs="Times New Roman"/>
          <w:sz w:val="24"/>
          <w:szCs w:val="24"/>
        </w:rPr>
        <w:t>передачи МБТ в местные бюджеты</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Таким образом, мы постепенно выходим</w:t>
      </w:r>
      <w:r>
        <w:rPr>
          <w:rFonts w:ascii="Times New Roman" w:hAnsi="Times New Roman" w:cs="Times New Roman"/>
          <w:sz w:val="24"/>
          <w:szCs w:val="24"/>
        </w:rPr>
        <w:t xml:space="preserve"> </w:t>
      </w:r>
      <w:r w:rsidRPr="00E60EC7">
        <w:rPr>
          <w:rFonts w:ascii="Times New Roman" w:hAnsi="Times New Roman" w:cs="Times New Roman"/>
          <w:sz w:val="24"/>
          <w:szCs w:val="24"/>
        </w:rPr>
        <w:t>из проблемной темы, что</w:t>
      </w:r>
      <w:r>
        <w:rPr>
          <w:rFonts w:ascii="Times New Roman" w:hAnsi="Times New Roman" w:cs="Times New Roman"/>
          <w:sz w:val="24"/>
          <w:szCs w:val="24"/>
        </w:rPr>
        <w:t xml:space="preserve"> </w:t>
      </w:r>
      <w:r w:rsidRPr="00E60EC7">
        <w:rPr>
          <w:rFonts w:ascii="Times New Roman" w:hAnsi="Times New Roman" w:cs="Times New Roman"/>
          <w:sz w:val="24"/>
          <w:szCs w:val="24"/>
        </w:rPr>
        <w:t>предусмотренные бюджетные ассигнования по ремонтам, стройкам, ПСД осваивались в прошлые годы, в основном, в 4 квартале, у нас теперь</w:t>
      </w:r>
      <w:r>
        <w:rPr>
          <w:rFonts w:ascii="Times New Roman" w:hAnsi="Times New Roman" w:cs="Times New Roman"/>
          <w:sz w:val="24"/>
          <w:szCs w:val="24"/>
        </w:rPr>
        <w:t xml:space="preserve"> </w:t>
      </w:r>
      <w:r w:rsidRPr="00E60EC7">
        <w:rPr>
          <w:rFonts w:ascii="Times New Roman" w:hAnsi="Times New Roman" w:cs="Times New Roman"/>
          <w:sz w:val="24"/>
          <w:szCs w:val="24"/>
        </w:rPr>
        <w:t>отмечаются</w:t>
      </w:r>
      <w:r>
        <w:rPr>
          <w:rFonts w:ascii="Times New Roman" w:hAnsi="Times New Roman" w:cs="Times New Roman"/>
          <w:sz w:val="24"/>
          <w:szCs w:val="24"/>
        </w:rPr>
        <w:t xml:space="preserve"> </w:t>
      </w:r>
      <w:r w:rsidRPr="00E60EC7">
        <w:rPr>
          <w:rFonts w:ascii="Times New Roman" w:hAnsi="Times New Roman" w:cs="Times New Roman"/>
          <w:sz w:val="24"/>
          <w:szCs w:val="24"/>
        </w:rPr>
        <w:t>ранние периоды</w:t>
      </w:r>
      <w:r>
        <w:rPr>
          <w:rFonts w:ascii="Times New Roman" w:hAnsi="Times New Roman" w:cs="Times New Roman"/>
          <w:sz w:val="24"/>
          <w:szCs w:val="24"/>
        </w:rPr>
        <w:t xml:space="preserve"> </w:t>
      </w:r>
      <w:r w:rsidRPr="00E60EC7">
        <w:rPr>
          <w:rFonts w:ascii="Times New Roman" w:hAnsi="Times New Roman" w:cs="Times New Roman"/>
          <w:sz w:val="24"/>
          <w:szCs w:val="24"/>
        </w:rPr>
        <w:t>- 2 и 3 кварталы.</w:t>
      </w:r>
      <w:r>
        <w:rPr>
          <w:rFonts w:ascii="Times New Roman" w:hAnsi="Times New Roman" w:cs="Times New Roman"/>
          <w:sz w:val="24"/>
          <w:szCs w:val="24"/>
        </w:rPr>
        <w:t xml:space="preserve"> </w:t>
      </w:r>
      <w:r w:rsidRPr="00E60EC7">
        <w:rPr>
          <w:rFonts w:ascii="Times New Roman" w:hAnsi="Times New Roman" w:cs="Times New Roman"/>
          <w:sz w:val="24"/>
          <w:szCs w:val="24"/>
        </w:rPr>
        <w:t>Также</w:t>
      </w:r>
      <w:r>
        <w:rPr>
          <w:rFonts w:ascii="Times New Roman" w:hAnsi="Times New Roman" w:cs="Times New Roman"/>
          <w:sz w:val="24"/>
          <w:szCs w:val="24"/>
        </w:rPr>
        <w:t xml:space="preserve"> </w:t>
      </w:r>
      <w:r w:rsidRPr="00E60EC7">
        <w:rPr>
          <w:rFonts w:ascii="Times New Roman" w:hAnsi="Times New Roman" w:cs="Times New Roman"/>
          <w:sz w:val="24"/>
          <w:szCs w:val="24"/>
        </w:rPr>
        <w:t>КСП предлагала</w:t>
      </w:r>
      <w:r>
        <w:rPr>
          <w:rFonts w:ascii="Times New Roman" w:hAnsi="Times New Roman" w:cs="Times New Roman"/>
          <w:sz w:val="24"/>
          <w:szCs w:val="24"/>
        </w:rPr>
        <w:t xml:space="preserve"> </w:t>
      </w:r>
      <w:r w:rsidRPr="00E60EC7">
        <w:rPr>
          <w:rFonts w:ascii="Times New Roman" w:hAnsi="Times New Roman" w:cs="Times New Roman"/>
          <w:sz w:val="24"/>
          <w:szCs w:val="24"/>
        </w:rPr>
        <w:t>сроки включить в цели реализации мероприятий (к примеру, установить соответствующий % и</w:t>
      </w:r>
      <w:r>
        <w:rPr>
          <w:rFonts w:ascii="Times New Roman" w:hAnsi="Times New Roman" w:cs="Times New Roman"/>
          <w:sz w:val="24"/>
          <w:szCs w:val="24"/>
        </w:rPr>
        <w:t xml:space="preserve"> </w:t>
      </w:r>
      <w:r w:rsidRPr="00E60EC7">
        <w:rPr>
          <w:rFonts w:ascii="Times New Roman" w:hAnsi="Times New Roman" w:cs="Times New Roman"/>
          <w:sz w:val="24"/>
          <w:szCs w:val="24"/>
        </w:rPr>
        <w:t>промежуточные и крайние сроки),</w:t>
      </w:r>
      <w:r>
        <w:rPr>
          <w:rFonts w:ascii="Times New Roman" w:hAnsi="Times New Roman" w:cs="Times New Roman"/>
          <w:sz w:val="24"/>
          <w:szCs w:val="24"/>
        </w:rPr>
        <w:t xml:space="preserve"> </w:t>
      </w:r>
      <w:r w:rsidRPr="00E60EC7">
        <w:rPr>
          <w:rFonts w:ascii="Times New Roman" w:hAnsi="Times New Roman" w:cs="Times New Roman"/>
          <w:sz w:val="24"/>
          <w:szCs w:val="24"/>
        </w:rPr>
        <w:t>пока эта тема открытая, обсуждается.</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Пользуясь</w:t>
      </w:r>
      <w:r>
        <w:rPr>
          <w:rFonts w:ascii="Times New Roman" w:hAnsi="Times New Roman" w:cs="Times New Roman"/>
          <w:sz w:val="24"/>
          <w:szCs w:val="24"/>
        </w:rPr>
        <w:t xml:space="preserve"> </w:t>
      </w:r>
      <w:r w:rsidRPr="00E60EC7">
        <w:rPr>
          <w:rFonts w:ascii="Times New Roman" w:hAnsi="Times New Roman" w:cs="Times New Roman"/>
          <w:sz w:val="24"/>
          <w:szCs w:val="24"/>
        </w:rPr>
        <w:t>своим выступление, хотела отметить следующую тему. Среди КСО часто поднимаются темы уточнение положений</w:t>
      </w:r>
      <w:r>
        <w:rPr>
          <w:rFonts w:ascii="Times New Roman" w:hAnsi="Times New Roman" w:cs="Times New Roman"/>
          <w:sz w:val="24"/>
          <w:szCs w:val="24"/>
        </w:rPr>
        <w:t xml:space="preserve"> </w:t>
      </w:r>
      <w:r w:rsidRPr="00E60EC7">
        <w:rPr>
          <w:rFonts w:ascii="Times New Roman" w:hAnsi="Times New Roman" w:cs="Times New Roman"/>
          <w:sz w:val="24"/>
          <w:szCs w:val="24"/>
        </w:rPr>
        <w:t>6 ФЗ</w:t>
      </w:r>
      <w:r>
        <w:rPr>
          <w:rFonts w:ascii="Times New Roman" w:hAnsi="Times New Roman" w:cs="Times New Roman"/>
          <w:sz w:val="24"/>
          <w:szCs w:val="24"/>
        </w:rPr>
        <w:t xml:space="preserve"> </w:t>
      </w:r>
      <w:r w:rsidRPr="00E60EC7">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 в том числе по статусу, правовому регулированию и т.д. Да, возможно, он нуждается в уточнении.</w:t>
      </w:r>
      <w:r>
        <w:rPr>
          <w:rFonts w:ascii="Times New Roman" w:hAnsi="Times New Roman" w:cs="Times New Roman"/>
          <w:sz w:val="24"/>
          <w:szCs w:val="24"/>
        </w:rPr>
        <w:t xml:space="preserve"> </w:t>
      </w:r>
      <w:r w:rsidRPr="00E60EC7">
        <w:rPr>
          <w:rFonts w:ascii="Times New Roman" w:hAnsi="Times New Roman" w:cs="Times New Roman"/>
          <w:sz w:val="24"/>
          <w:szCs w:val="24"/>
        </w:rPr>
        <w:t>Вместе с тем, хотелось обратить внимание на то, что уже утвержденные</w:t>
      </w:r>
      <w:r>
        <w:rPr>
          <w:rFonts w:ascii="Times New Roman" w:hAnsi="Times New Roman" w:cs="Times New Roman"/>
          <w:sz w:val="24"/>
          <w:szCs w:val="24"/>
        </w:rPr>
        <w:t xml:space="preserve"> </w:t>
      </w:r>
      <w:r w:rsidRPr="00E60EC7">
        <w:rPr>
          <w:rFonts w:ascii="Times New Roman" w:hAnsi="Times New Roman" w:cs="Times New Roman"/>
          <w:sz w:val="24"/>
          <w:szCs w:val="24"/>
        </w:rPr>
        <w:t>полномочия, которые закреплены за КСО,</w:t>
      </w:r>
      <w:r>
        <w:rPr>
          <w:rFonts w:ascii="Times New Roman" w:hAnsi="Times New Roman" w:cs="Times New Roman"/>
          <w:sz w:val="24"/>
          <w:szCs w:val="24"/>
        </w:rPr>
        <w:t xml:space="preserve"> </w:t>
      </w:r>
      <w:r w:rsidRPr="00E60EC7">
        <w:rPr>
          <w:rFonts w:ascii="Times New Roman" w:hAnsi="Times New Roman" w:cs="Times New Roman"/>
          <w:sz w:val="24"/>
          <w:szCs w:val="24"/>
        </w:rPr>
        <w:t>в отдельных случаях не выполняются.</w:t>
      </w:r>
      <w:r>
        <w:rPr>
          <w:rFonts w:ascii="Times New Roman" w:hAnsi="Times New Roman" w:cs="Times New Roman"/>
          <w:sz w:val="24"/>
          <w:szCs w:val="24"/>
        </w:rPr>
        <w:t xml:space="preserve"> </w:t>
      </w:r>
      <w:r w:rsidRPr="00E60EC7">
        <w:rPr>
          <w:rFonts w:ascii="Times New Roman" w:hAnsi="Times New Roman" w:cs="Times New Roman"/>
          <w:sz w:val="24"/>
          <w:szCs w:val="24"/>
        </w:rPr>
        <w:t>Не то, что не хотят, но и объективно – не могут.</w:t>
      </w:r>
      <w:r>
        <w:rPr>
          <w:rFonts w:ascii="Times New Roman" w:hAnsi="Times New Roman" w:cs="Times New Roman"/>
          <w:sz w:val="24"/>
          <w:szCs w:val="24"/>
        </w:rPr>
        <w:t xml:space="preserve"> </w:t>
      </w:r>
      <w:r w:rsidRPr="00E60EC7">
        <w:rPr>
          <w:rFonts w:ascii="Times New Roman" w:hAnsi="Times New Roman" w:cs="Times New Roman"/>
          <w:sz w:val="24"/>
          <w:szCs w:val="24"/>
        </w:rPr>
        <w:t>При штатной численности</w:t>
      </w:r>
      <w:r>
        <w:rPr>
          <w:rFonts w:ascii="Times New Roman" w:hAnsi="Times New Roman" w:cs="Times New Roman"/>
          <w:sz w:val="24"/>
          <w:szCs w:val="24"/>
        </w:rPr>
        <w:t xml:space="preserve"> </w:t>
      </w:r>
      <w:r w:rsidRPr="00E60EC7">
        <w:rPr>
          <w:rFonts w:ascii="Times New Roman" w:hAnsi="Times New Roman" w:cs="Times New Roman"/>
          <w:sz w:val="24"/>
          <w:szCs w:val="24"/>
        </w:rPr>
        <w:t>2 единицы, а часто и при замещении лишь 1 единицы (не хватает средств)</w:t>
      </w:r>
      <w:r>
        <w:rPr>
          <w:rFonts w:ascii="Times New Roman" w:hAnsi="Times New Roman" w:cs="Times New Roman"/>
          <w:sz w:val="24"/>
          <w:szCs w:val="24"/>
        </w:rPr>
        <w:t xml:space="preserve"> </w:t>
      </w:r>
      <w:r w:rsidRPr="00E60EC7">
        <w:rPr>
          <w:rFonts w:ascii="Times New Roman" w:hAnsi="Times New Roman" w:cs="Times New Roman"/>
          <w:sz w:val="24"/>
          <w:szCs w:val="24"/>
        </w:rPr>
        <w:t>исполнить</w:t>
      </w:r>
      <w:r>
        <w:rPr>
          <w:rFonts w:ascii="Times New Roman" w:hAnsi="Times New Roman" w:cs="Times New Roman"/>
          <w:sz w:val="24"/>
          <w:szCs w:val="24"/>
        </w:rPr>
        <w:t xml:space="preserve"> </w:t>
      </w:r>
      <w:r w:rsidRPr="00E60EC7">
        <w:rPr>
          <w:rFonts w:ascii="Times New Roman" w:hAnsi="Times New Roman" w:cs="Times New Roman"/>
          <w:sz w:val="24"/>
          <w:szCs w:val="24"/>
        </w:rPr>
        <w:t>все полномочия невозможно.</w:t>
      </w:r>
      <w:r>
        <w:rPr>
          <w:rFonts w:ascii="Times New Roman" w:hAnsi="Times New Roman" w:cs="Times New Roman"/>
          <w:sz w:val="24"/>
          <w:szCs w:val="24"/>
        </w:rPr>
        <w:t xml:space="preserve"> </w:t>
      </w:r>
      <w:r w:rsidRPr="00E60EC7">
        <w:rPr>
          <w:rFonts w:ascii="Times New Roman" w:hAnsi="Times New Roman" w:cs="Times New Roman"/>
          <w:sz w:val="24"/>
          <w:szCs w:val="24"/>
        </w:rPr>
        <w:t>А может быть в отдельных случаях и не нужно. Наша палата входит в состав комиссии по развитию внешнего муниципального финансового контроля</w:t>
      </w:r>
      <w:r>
        <w:rPr>
          <w:rFonts w:ascii="Times New Roman" w:hAnsi="Times New Roman" w:cs="Times New Roman"/>
          <w:sz w:val="24"/>
          <w:szCs w:val="24"/>
        </w:rPr>
        <w:t xml:space="preserve"> </w:t>
      </w:r>
      <w:r w:rsidRPr="00E60EC7">
        <w:rPr>
          <w:rFonts w:ascii="Times New Roman" w:hAnsi="Times New Roman" w:cs="Times New Roman"/>
          <w:sz w:val="24"/>
          <w:szCs w:val="24"/>
        </w:rPr>
        <w:t>при СП РФ.</w:t>
      </w:r>
      <w:r>
        <w:rPr>
          <w:rFonts w:ascii="Times New Roman" w:hAnsi="Times New Roman" w:cs="Times New Roman"/>
          <w:sz w:val="24"/>
          <w:szCs w:val="24"/>
        </w:rPr>
        <w:t xml:space="preserve"> </w:t>
      </w:r>
      <w:proofErr w:type="gramStart"/>
      <w:r w:rsidRPr="00E60EC7">
        <w:rPr>
          <w:rFonts w:ascii="Times New Roman" w:hAnsi="Times New Roman" w:cs="Times New Roman"/>
          <w:sz w:val="24"/>
          <w:szCs w:val="24"/>
        </w:rPr>
        <w:t>Так по отдельным КСО (мы здесь не исключение),</w:t>
      </w:r>
      <w:r>
        <w:rPr>
          <w:rFonts w:ascii="Times New Roman" w:hAnsi="Times New Roman" w:cs="Times New Roman"/>
          <w:sz w:val="24"/>
          <w:szCs w:val="24"/>
        </w:rPr>
        <w:t xml:space="preserve"> </w:t>
      </w:r>
      <w:r w:rsidRPr="00E60EC7">
        <w:rPr>
          <w:rFonts w:ascii="Times New Roman" w:hAnsi="Times New Roman" w:cs="Times New Roman"/>
          <w:sz w:val="24"/>
          <w:szCs w:val="24"/>
        </w:rPr>
        <w:t>созданными сельским поселениями, основные показатели</w:t>
      </w:r>
      <w:r>
        <w:rPr>
          <w:rFonts w:ascii="Times New Roman" w:hAnsi="Times New Roman" w:cs="Times New Roman"/>
          <w:sz w:val="24"/>
          <w:szCs w:val="24"/>
        </w:rPr>
        <w:t xml:space="preserve"> </w:t>
      </w:r>
      <w:r w:rsidRPr="00E60EC7">
        <w:rPr>
          <w:rFonts w:ascii="Times New Roman" w:hAnsi="Times New Roman" w:cs="Times New Roman"/>
          <w:sz w:val="24"/>
          <w:szCs w:val="24"/>
        </w:rPr>
        <w:t>деятельности сельских КСО в части выявленных нарушений «нулевые», при этом</w:t>
      </w:r>
      <w:r>
        <w:rPr>
          <w:rFonts w:ascii="Times New Roman" w:hAnsi="Times New Roman" w:cs="Times New Roman"/>
          <w:sz w:val="24"/>
          <w:szCs w:val="24"/>
        </w:rPr>
        <w:t xml:space="preserve"> </w:t>
      </w:r>
      <w:r w:rsidRPr="00E60EC7">
        <w:rPr>
          <w:rFonts w:ascii="Times New Roman" w:hAnsi="Times New Roman" w:cs="Times New Roman"/>
          <w:sz w:val="24"/>
          <w:szCs w:val="24"/>
        </w:rPr>
        <w:t>ими проведены контрольные и экспертно-аналитические мероприятия, разработаны стандарты, профинансировано содержание</w:t>
      </w:r>
      <w:r>
        <w:rPr>
          <w:rFonts w:ascii="Times New Roman" w:hAnsi="Times New Roman" w:cs="Times New Roman"/>
          <w:sz w:val="24"/>
          <w:szCs w:val="24"/>
        </w:rPr>
        <w:t xml:space="preserve"> </w:t>
      </w:r>
      <w:r w:rsidRPr="00E60EC7">
        <w:rPr>
          <w:rFonts w:ascii="Times New Roman" w:hAnsi="Times New Roman" w:cs="Times New Roman"/>
          <w:sz w:val="24"/>
          <w:szCs w:val="24"/>
        </w:rPr>
        <w:t>таких органов.</w:t>
      </w:r>
      <w:proofErr w:type="gramEnd"/>
      <w:r w:rsidRPr="00E60EC7">
        <w:rPr>
          <w:rFonts w:ascii="Times New Roman" w:hAnsi="Times New Roman" w:cs="Times New Roman"/>
          <w:sz w:val="24"/>
          <w:szCs w:val="24"/>
        </w:rPr>
        <w:t xml:space="preserve"> В этой связи, полагаем, что уточнения в</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6-ФЗ, </w:t>
      </w:r>
      <w:r w:rsidRPr="00E60EC7">
        <w:rPr>
          <w:rFonts w:ascii="Times New Roman" w:hAnsi="Times New Roman" w:cs="Times New Roman"/>
          <w:sz w:val="24"/>
          <w:szCs w:val="24"/>
        </w:rPr>
        <w:lastRenderedPageBreak/>
        <w:t>нужно рассматривать комплексно, совместно со 131 ФЗ, в действующей редакции которого</w:t>
      </w:r>
      <w:r>
        <w:rPr>
          <w:rFonts w:ascii="Times New Roman" w:hAnsi="Times New Roman" w:cs="Times New Roman"/>
          <w:sz w:val="24"/>
          <w:szCs w:val="24"/>
        </w:rPr>
        <w:t xml:space="preserve"> </w:t>
      </w:r>
      <w:r w:rsidRPr="00E60EC7">
        <w:rPr>
          <w:rFonts w:ascii="Times New Roman" w:hAnsi="Times New Roman" w:cs="Times New Roman"/>
          <w:sz w:val="24"/>
          <w:szCs w:val="24"/>
        </w:rPr>
        <w:t>предусмотрено создание КСО во всех МО, как</w:t>
      </w:r>
      <w:r>
        <w:rPr>
          <w:rFonts w:ascii="Times New Roman" w:hAnsi="Times New Roman" w:cs="Times New Roman"/>
          <w:sz w:val="24"/>
          <w:szCs w:val="24"/>
        </w:rPr>
        <w:t xml:space="preserve"> </w:t>
      </w:r>
      <w:r w:rsidRPr="00E60EC7">
        <w:rPr>
          <w:rFonts w:ascii="Times New Roman" w:hAnsi="Times New Roman" w:cs="Times New Roman"/>
          <w:sz w:val="24"/>
          <w:szCs w:val="24"/>
        </w:rPr>
        <w:t>2, так и 1 уровня. Как видим,</w:t>
      </w:r>
      <w:r>
        <w:rPr>
          <w:rFonts w:ascii="Times New Roman" w:hAnsi="Times New Roman" w:cs="Times New Roman"/>
          <w:sz w:val="24"/>
          <w:szCs w:val="24"/>
        </w:rPr>
        <w:t xml:space="preserve"> </w:t>
      </w:r>
      <w:r w:rsidRPr="00E60EC7">
        <w:rPr>
          <w:rFonts w:ascii="Times New Roman" w:hAnsi="Times New Roman" w:cs="Times New Roman"/>
          <w:sz w:val="24"/>
          <w:szCs w:val="24"/>
        </w:rPr>
        <w:t>эффективность деятельности</w:t>
      </w:r>
      <w:r>
        <w:rPr>
          <w:rFonts w:ascii="Times New Roman" w:hAnsi="Times New Roman" w:cs="Times New Roman"/>
          <w:sz w:val="24"/>
          <w:szCs w:val="24"/>
        </w:rPr>
        <w:t xml:space="preserve"> </w:t>
      </w:r>
      <w:r w:rsidRPr="00E60EC7">
        <w:rPr>
          <w:rFonts w:ascii="Times New Roman" w:hAnsi="Times New Roman" w:cs="Times New Roman"/>
          <w:sz w:val="24"/>
          <w:szCs w:val="24"/>
        </w:rPr>
        <w:t>КСО на уровне сельских поселений</w:t>
      </w:r>
      <w:r>
        <w:rPr>
          <w:rFonts w:ascii="Times New Roman" w:hAnsi="Times New Roman" w:cs="Times New Roman"/>
          <w:sz w:val="24"/>
          <w:szCs w:val="24"/>
        </w:rPr>
        <w:t xml:space="preserve"> </w:t>
      </w:r>
      <w:r w:rsidRPr="00E60EC7">
        <w:rPr>
          <w:rFonts w:ascii="Times New Roman" w:hAnsi="Times New Roman" w:cs="Times New Roman"/>
          <w:sz w:val="24"/>
          <w:szCs w:val="24"/>
        </w:rPr>
        <w:t>вызывает вопрос.</w:t>
      </w:r>
    </w:p>
    <w:p w:rsidR="003843D8" w:rsidRPr="00E60EC7" w:rsidRDefault="003843D8" w:rsidP="00D17410">
      <w:pPr>
        <w:spacing w:after="0" w:line="288" w:lineRule="auto"/>
        <w:ind w:firstLine="567"/>
        <w:jc w:val="both"/>
        <w:rPr>
          <w:rFonts w:ascii="Times New Roman" w:hAnsi="Times New Roman" w:cs="Times New Roman"/>
          <w:sz w:val="24"/>
          <w:szCs w:val="24"/>
        </w:rPr>
      </w:pPr>
      <w:r w:rsidRPr="00E60EC7">
        <w:rPr>
          <w:rFonts w:ascii="Times New Roman" w:hAnsi="Times New Roman" w:cs="Times New Roman"/>
          <w:sz w:val="24"/>
          <w:szCs w:val="24"/>
        </w:rPr>
        <w:t>В завершение хотелось бы еще раз отметить на</w:t>
      </w:r>
      <w:r>
        <w:rPr>
          <w:rFonts w:ascii="Times New Roman" w:hAnsi="Times New Roman" w:cs="Times New Roman"/>
          <w:sz w:val="24"/>
          <w:szCs w:val="24"/>
        </w:rPr>
        <w:t xml:space="preserve"> </w:t>
      </w:r>
      <w:r w:rsidRPr="00E60EC7">
        <w:rPr>
          <w:rFonts w:ascii="Times New Roman" w:hAnsi="Times New Roman" w:cs="Times New Roman"/>
          <w:sz w:val="24"/>
          <w:szCs w:val="24"/>
        </w:rPr>
        <w:t>значительное повышение</w:t>
      </w:r>
      <w:r>
        <w:rPr>
          <w:rFonts w:ascii="Times New Roman" w:hAnsi="Times New Roman" w:cs="Times New Roman"/>
          <w:sz w:val="24"/>
          <w:szCs w:val="24"/>
        </w:rPr>
        <w:t xml:space="preserve"> </w:t>
      </w:r>
      <w:r w:rsidRPr="00E60EC7">
        <w:rPr>
          <w:rFonts w:ascii="Times New Roman" w:hAnsi="Times New Roman" w:cs="Times New Roman"/>
          <w:sz w:val="24"/>
          <w:szCs w:val="24"/>
        </w:rPr>
        <w:t>роли информационных технологий КСО субъектов и МО благодаря</w:t>
      </w:r>
      <w:r>
        <w:rPr>
          <w:rFonts w:ascii="Times New Roman" w:hAnsi="Times New Roman" w:cs="Times New Roman"/>
          <w:sz w:val="24"/>
          <w:szCs w:val="24"/>
        </w:rPr>
        <w:t xml:space="preserve"> </w:t>
      </w:r>
      <w:r w:rsidRPr="00E60EC7">
        <w:rPr>
          <w:rFonts w:ascii="Times New Roman" w:hAnsi="Times New Roman" w:cs="Times New Roman"/>
          <w:sz w:val="24"/>
          <w:szCs w:val="24"/>
        </w:rPr>
        <w:t>Счетной палате РФ. Данные</w:t>
      </w:r>
      <w:r>
        <w:rPr>
          <w:rFonts w:ascii="Times New Roman" w:hAnsi="Times New Roman" w:cs="Times New Roman"/>
          <w:sz w:val="24"/>
          <w:szCs w:val="24"/>
        </w:rPr>
        <w:t xml:space="preserve"> </w:t>
      </w:r>
      <w:r w:rsidRPr="00E60EC7">
        <w:rPr>
          <w:rFonts w:ascii="Times New Roman" w:hAnsi="Times New Roman" w:cs="Times New Roman"/>
          <w:sz w:val="24"/>
          <w:szCs w:val="24"/>
        </w:rPr>
        <w:t>ресурсы</w:t>
      </w:r>
      <w:r>
        <w:rPr>
          <w:rFonts w:ascii="Times New Roman" w:hAnsi="Times New Roman" w:cs="Times New Roman"/>
          <w:sz w:val="24"/>
          <w:szCs w:val="24"/>
        </w:rPr>
        <w:t xml:space="preserve"> </w:t>
      </w:r>
      <w:r w:rsidRPr="00E60EC7">
        <w:rPr>
          <w:rFonts w:ascii="Times New Roman" w:hAnsi="Times New Roman" w:cs="Times New Roman"/>
          <w:sz w:val="24"/>
          <w:szCs w:val="24"/>
        </w:rPr>
        <w:t>создали</w:t>
      </w:r>
      <w:r>
        <w:rPr>
          <w:rFonts w:ascii="Times New Roman" w:hAnsi="Times New Roman" w:cs="Times New Roman"/>
          <w:sz w:val="24"/>
          <w:szCs w:val="24"/>
        </w:rPr>
        <w:t xml:space="preserve"> </w:t>
      </w:r>
      <w:r w:rsidRPr="00E60EC7">
        <w:rPr>
          <w:rFonts w:ascii="Times New Roman" w:hAnsi="Times New Roman" w:cs="Times New Roman"/>
          <w:sz w:val="24"/>
          <w:szCs w:val="24"/>
        </w:rPr>
        <w:t>определенные</w:t>
      </w:r>
      <w:r>
        <w:rPr>
          <w:rFonts w:ascii="Times New Roman" w:hAnsi="Times New Roman" w:cs="Times New Roman"/>
          <w:sz w:val="24"/>
          <w:szCs w:val="24"/>
        </w:rPr>
        <w:t xml:space="preserve"> </w:t>
      </w:r>
      <w:r w:rsidRPr="00E60EC7">
        <w:rPr>
          <w:rFonts w:ascii="Times New Roman" w:hAnsi="Times New Roman" w:cs="Times New Roman"/>
          <w:sz w:val="24"/>
          <w:szCs w:val="24"/>
        </w:rPr>
        <w:t>условия для проведения контрольных и экспертных действий на основе единых подходов, с учетом типичных нарушений. В ходе заседания</w:t>
      </w:r>
      <w:r>
        <w:rPr>
          <w:rFonts w:ascii="Times New Roman" w:hAnsi="Times New Roman" w:cs="Times New Roman"/>
          <w:sz w:val="24"/>
          <w:szCs w:val="24"/>
        </w:rPr>
        <w:t xml:space="preserve"> </w:t>
      </w:r>
      <w:r w:rsidRPr="00E60EC7">
        <w:rPr>
          <w:rFonts w:ascii="Times New Roman" w:hAnsi="Times New Roman" w:cs="Times New Roman"/>
          <w:sz w:val="24"/>
          <w:szCs w:val="24"/>
        </w:rPr>
        <w:t>Совета КСО при Счетной палате РФ в прошлом году обсуждался вопрос о предоставлении КСО постоянного доступа к государственным и муниципальным информационным системам.</w:t>
      </w:r>
      <w:r>
        <w:rPr>
          <w:rFonts w:ascii="Times New Roman" w:hAnsi="Times New Roman" w:cs="Times New Roman"/>
          <w:sz w:val="24"/>
          <w:szCs w:val="24"/>
        </w:rPr>
        <w:t xml:space="preserve"> </w:t>
      </w:r>
      <w:r w:rsidRPr="00E60EC7">
        <w:rPr>
          <w:rFonts w:ascii="Times New Roman" w:hAnsi="Times New Roman" w:cs="Times New Roman"/>
          <w:sz w:val="24"/>
          <w:szCs w:val="24"/>
        </w:rPr>
        <w:t>К примеру,</w:t>
      </w:r>
      <w:r>
        <w:rPr>
          <w:rFonts w:ascii="Times New Roman" w:hAnsi="Times New Roman" w:cs="Times New Roman"/>
          <w:sz w:val="24"/>
          <w:szCs w:val="24"/>
        </w:rPr>
        <w:t xml:space="preserve"> </w:t>
      </w:r>
      <w:r w:rsidRPr="00E60EC7">
        <w:rPr>
          <w:rFonts w:ascii="Times New Roman" w:hAnsi="Times New Roman" w:cs="Times New Roman"/>
          <w:sz w:val="24"/>
          <w:szCs w:val="24"/>
        </w:rPr>
        <w:t xml:space="preserve">в </w:t>
      </w:r>
      <w:proofErr w:type="gramStart"/>
      <w:r w:rsidRPr="00E60EC7">
        <w:rPr>
          <w:rFonts w:ascii="Times New Roman" w:hAnsi="Times New Roman" w:cs="Times New Roman"/>
          <w:sz w:val="24"/>
          <w:szCs w:val="24"/>
        </w:rPr>
        <w:t>Иркутской</w:t>
      </w:r>
      <w:proofErr w:type="gramEnd"/>
      <w:r w:rsidRPr="00E60EC7">
        <w:rPr>
          <w:rFonts w:ascii="Times New Roman" w:hAnsi="Times New Roman" w:cs="Times New Roman"/>
          <w:sz w:val="24"/>
          <w:szCs w:val="24"/>
        </w:rPr>
        <w:t xml:space="preserve"> области КСО</w:t>
      </w:r>
      <w:r>
        <w:rPr>
          <w:rFonts w:ascii="Times New Roman" w:hAnsi="Times New Roman" w:cs="Times New Roman"/>
          <w:sz w:val="24"/>
          <w:szCs w:val="24"/>
        </w:rPr>
        <w:t xml:space="preserve"> </w:t>
      </w:r>
      <w:r w:rsidRPr="00E60EC7">
        <w:rPr>
          <w:rFonts w:ascii="Times New Roman" w:hAnsi="Times New Roman" w:cs="Times New Roman"/>
          <w:sz w:val="24"/>
          <w:szCs w:val="24"/>
        </w:rPr>
        <w:t>предоставлен доступ к АКЦ-Госзаказ. В текущем году нам удалось получить лишь частичный</w:t>
      </w:r>
      <w:r>
        <w:rPr>
          <w:rFonts w:ascii="Times New Roman" w:hAnsi="Times New Roman" w:cs="Times New Roman"/>
          <w:sz w:val="24"/>
          <w:szCs w:val="24"/>
        </w:rPr>
        <w:t xml:space="preserve"> </w:t>
      </w:r>
      <w:r w:rsidRPr="00E60EC7">
        <w:rPr>
          <w:rFonts w:ascii="Times New Roman" w:hAnsi="Times New Roman" w:cs="Times New Roman"/>
          <w:sz w:val="24"/>
          <w:szCs w:val="24"/>
        </w:rPr>
        <w:t>доступ к сводным отчетам АКЦ - Госфинансы (пока лишь свод). Но и эта форма работы очень удобна сейчас,</w:t>
      </w:r>
      <w:r>
        <w:rPr>
          <w:rFonts w:ascii="Times New Roman" w:hAnsi="Times New Roman" w:cs="Times New Roman"/>
          <w:sz w:val="24"/>
          <w:szCs w:val="24"/>
        </w:rPr>
        <w:t xml:space="preserve"> </w:t>
      </w:r>
      <w:r w:rsidRPr="00E60EC7">
        <w:rPr>
          <w:rFonts w:ascii="Times New Roman" w:hAnsi="Times New Roman" w:cs="Times New Roman"/>
          <w:sz w:val="24"/>
          <w:szCs w:val="24"/>
        </w:rPr>
        <w:t>при проведении внешней проверки годовой бюджетной отчетности. Считаем, что такой доступ необходим и муниципальным КСО.</w:t>
      </w:r>
    </w:p>
    <w:p w:rsidR="003843D8" w:rsidRDefault="003843D8" w:rsidP="00D17410">
      <w:pPr>
        <w:pStyle w:val="a6"/>
        <w:spacing w:before="0" w:beforeAutospacing="0" w:after="0" w:afterAutospacing="0" w:line="288" w:lineRule="auto"/>
        <w:ind w:firstLine="567"/>
        <w:jc w:val="both"/>
      </w:pPr>
    </w:p>
    <w:p w:rsidR="003843D8" w:rsidRPr="00D17410" w:rsidRDefault="003843D8" w:rsidP="00D17410">
      <w:pPr>
        <w:shd w:val="clear" w:color="auto" w:fill="FFFFFF"/>
        <w:spacing w:after="0" w:line="288" w:lineRule="auto"/>
        <w:jc w:val="center"/>
        <w:rPr>
          <w:rFonts w:ascii="Times New Roman" w:eastAsia="Times New Roman" w:hAnsi="Times New Roman" w:cs="Times New Roman"/>
          <w:b/>
          <w:sz w:val="24"/>
          <w:szCs w:val="24"/>
          <w:lang w:eastAsia="ru-RU"/>
        </w:rPr>
      </w:pPr>
      <w:r w:rsidRPr="00D17410">
        <w:rPr>
          <w:rFonts w:ascii="Times New Roman" w:eastAsia="Times New Roman" w:hAnsi="Times New Roman" w:cs="Times New Roman"/>
          <w:b/>
          <w:sz w:val="24"/>
          <w:szCs w:val="24"/>
          <w:lang w:eastAsia="ru-RU"/>
        </w:rPr>
        <w:t>Тема доклада</w:t>
      </w:r>
    </w:p>
    <w:p w:rsidR="003843D8" w:rsidRPr="00D17410" w:rsidRDefault="003843D8" w:rsidP="00D17410">
      <w:pPr>
        <w:shd w:val="clear" w:color="auto" w:fill="FFFFFF"/>
        <w:spacing w:after="0" w:line="288" w:lineRule="auto"/>
        <w:jc w:val="center"/>
        <w:rPr>
          <w:rFonts w:ascii="Times New Roman" w:eastAsia="Times New Roman" w:hAnsi="Times New Roman" w:cs="Times New Roman"/>
          <w:b/>
          <w:sz w:val="24"/>
          <w:szCs w:val="24"/>
          <w:lang w:eastAsia="ru-RU"/>
        </w:rPr>
      </w:pPr>
      <w:r w:rsidRPr="00D17410">
        <w:rPr>
          <w:rFonts w:ascii="Times New Roman" w:eastAsia="Times New Roman" w:hAnsi="Times New Roman" w:cs="Times New Roman"/>
          <w:b/>
          <w:sz w:val="24"/>
          <w:szCs w:val="24"/>
          <w:lang w:eastAsia="ru-RU"/>
        </w:rPr>
        <w:t xml:space="preserve">«Разработка и реализация государственных программ в </w:t>
      </w:r>
      <w:proofErr w:type="gramStart"/>
      <w:r w:rsidRPr="00D17410">
        <w:rPr>
          <w:rFonts w:ascii="Times New Roman" w:eastAsia="Times New Roman" w:hAnsi="Times New Roman" w:cs="Times New Roman"/>
          <w:b/>
          <w:sz w:val="24"/>
          <w:szCs w:val="24"/>
          <w:lang w:eastAsia="ru-RU"/>
        </w:rPr>
        <w:t>Новосибирской</w:t>
      </w:r>
      <w:proofErr w:type="gramEnd"/>
      <w:r w:rsidRPr="00D17410">
        <w:rPr>
          <w:rFonts w:ascii="Times New Roman" w:eastAsia="Times New Roman" w:hAnsi="Times New Roman" w:cs="Times New Roman"/>
          <w:b/>
          <w:sz w:val="24"/>
          <w:szCs w:val="24"/>
          <w:lang w:eastAsia="ru-RU"/>
        </w:rPr>
        <w:t xml:space="preserve"> области»</w:t>
      </w:r>
    </w:p>
    <w:p w:rsidR="003843D8" w:rsidRPr="00D17410" w:rsidRDefault="003843D8" w:rsidP="00D17410">
      <w:pPr>
        <w:shd w:val="clear" w:color="auto" w:fill="FFFFFF"/>
        <w:spacing w:after="0" w:line="288" w:lineRule="auto"/>
        <w:jc w:val="center"/>
        <w:rPr>
          <w:rFonts w:ascii="Times New Roman" w:eastAsia="Times New Roman" w:hAnsi="Times New Roman" w:cs="Times New Roman"/>
          <w:sz w:val="24"/>
          <w:szCs w:val="24"/>
          <w:lang w:eastAsia="ru-RU"/>
        </w:rPr>
      </w:pPr>
      <w:r w:rsidRPr="00D17410">
        <w:rPr>
          <w:rFonts w:ascii="Times New Roman" w:eastAsia="Times New Roman" w:hAnsi="Times New Roman" w:cs="Times New Roman"/>
          <w:sz w:val="24"/>
          <w:szCs w:val="24"/>
          <w:lang w:eastAsia="ru-RU"/>
        </w:rPr>
        <w:t>Гончарова</w:t>
      </w:r>
      <w:r w:rsidR="00D17410" w:rsidRPr="00D17410">
        <w:rPr>
          <w:rFonts w:ascii="Times New Roman" w:eastAsia="Times New Roman" w:hAnsi="Times New Roman" w:cs="Times New Roman"/>
          <w:sz w:val="24"/>
          <w:szCs w:val="24"/>
          <w:lang w:eastAsia="ru-RU"/>
        </w:rPr>
        <w:t xml:space="preserve"> Е.А.</w:t>
      </w:r>
      <w:r w:rsidRPr="00D17410">
        <w:rPr>
          <w:rFonts w:ascii="Times New Roman" w:eastAsia="Times New Roman" w:hAnsi="Times New Roman" w:cs="Times New Roman"/>
          <w:sz w:val="24"/>
          <w:szCs w:val="24"/>
          <w:lang w:eastAsia="ru-RU"/>
        </w:rPr>
        <w:t>, председатель Контрольно-счетной палаты Новосибирской области</w:t>
      </w:r>
    </w:p>
    <w:p w:rsidR="003843D8" w:rsidRPr="00D17410" w:rsidRDefault="003843D8" w:rsidP="00D17410">
      <w:pPr>
        <w:shd w:val="clear" w:color="auto" w:fill="FFFFFF"/>
        <w:spacing w:after="0" w:line="288" w:lineRule="auto"/>
        <w:ind w:firstLine="567"/>
        <w:jc w:val="both"/>
        <w:rPr>
          <w:rFonts w:ascii="Times New Roman" w:eastAsia="Times New Roman" w:hAnsi="Times New Roman" w:cs="Times New Roman"/>
          <w:sz w:val="24"/>
          <w:szCs w:val="24"/>
          <w:lang w:eastAsia="ru-RU"/>
        </w:rPr>
      </w:pPr>
    </w:p>
    <w:p w:rsidR="003843D8" w:rsidRPr="00D17410" w:rsidRDefault="003843D8" w:rsidP="00D17410">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D17410">
        <w:rPr>
          <w:rFonts w:ascii="Times New Roman" w:eastAsia="Times New Roman" w:hAnsi="Times New Roman" w:cs="Times New Roman"/>
          <w:sz w:val="24"/>
          <w:szCs w:val="24"/>
          <w:lang w:eastAsia="ru-RU"/>
        </w:rPr>
        <w:t>Внесение изменений в Бюджетный кодекс Российской Федерации в части разработки и реализации государственных (муниципальных) программ, принятие Федерального закона о стратегическом планировании стало основой нового этапа развития социально-экономического и бюджетного планирования. В 2013-2015 годах во многих субъектах Российской Федерации осуществлен переход к формированию структуры бюджетов на основе государственных программ, основная часть расходов бюджетов субъектов Российской Федерации включена в состав государственных программ. С 2016 года формирование бюджетов субъектов РФ в программной структуре на основе госпрограмм стало обязательным требованием БК РФ (п.3.1 ст.184.1).</w:t>
      </w:r>
    </w:p>
    <w:p w:rsidR="003843D8" w:rsidRPr="00D17410" w:rsidRDefault="003843D8" w:rsidP="00D17410">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D17410">
        <w:rPr>
          <w:rFonts w:ascii="Times New Roman" w:eastAsia="Times New Roman" w:hAnsi="Times New Roman" w:cs="Times New Roman"/>
          <w:sz w:val="24"/>
          <w:szCs w:val="24"/>
          <w:lang w:eastAsia="ru-RU"/>
        </w:rPr>
        <w:t>Вопросы деятельности контрольно-счетных органов в условиях перехода на программный бюджет рассматривались (</w:t>
      </w:r>
      <w:r w:rsidRPr="00D17410">
        <w:rPr>
          <w:rFonts w:ascii="Times New Roman" w:eastAsia="Times New Roman" w:hAnsi="Times New Roman" w:cs="Times New Roman"/>
          <w:i/>
          <w:iCs/>
          <w:sz w:val="24"/>
          <w:szCs w:val="24"/>
          <w:lang w:eastAsia="ru-RU"/>
        </w:rPr>
        <w:t>три года назад</w:t>
      </w:r>
      <w:r w:rsidRPr="00D17410">
        <w:rPr>
          <w:rFonts w:ascii="Times New Roman" w:eastAsia="Times New Roman" w:hAnsi="Times New Roman" w:cs="Times New Roman"/>
          <w:sz w:val="24"/>
          <w:szCs w:val="24"/>
          <w:lang w:eastAsia="ru-RU"/>
        </w:rPr>
        <w:t>) на межрегиональном совещании Отделения Совета КСО в СФО, прошедшем в г. Новосибирске 17 марта 2015 года. Проектное планирование и его эффективность в бюджетном процессе также рассматривалось с участием членов Президиума Совета КСО на Петербургском международном экономическом форуме в 2017 году.</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D17410">
        <w:rPr>
          <w:rFonts w:ascii="Times New Roman" w:eastAsia="Times New Roman" w:hAnsi="Times New Roman" w:cs="Times New Roman"/>
          <w:sz w:val="24"/>
          <w:szCs w:val="24"/>
          <w:lang w:eastAsia="ru-RU"/>
        </w:rPr>
        <w:t>Общий вывод, который можно сделать по итогам опыта разработки и реализации программного бюджета на федеральном уровне и во многих субъектах РФ заключается в том, что программы не стали инструментом повышения эффективности государственного управления. Процедуры разработки, рассмотрения и утверждения, изменения государственных программ слишком сложные. Из-за этого их применение не позволяет ни повысить прозрачность бюджетного процесса, ни обеспечить оперативное принятие управленческих решений. На федеральном уровне уже реализуется ряд поручений по изменению формата и подходов к реализации государственных программ</w:t>
      </w:r>
      <w:r w:rsidRPr="00B0799A">
        <w:rPr>
          <w:rFonts w:ascii="Times New Roman" w:eastAsia="Times New Roman" w:hAnsi="Times New Roman" w:cs="Times New Roman"/>
          <w:color w:val="3F4758"/>
          <w:sz w:val="24"/>
          <w:szCs w:val="24"/>
          <w:lang w:eastAsia="ru-RU"/>
        </w:rPr>
        <w:t>, на основе принципов проектной деятельности.</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lastRenderedPageBreak/>
        <w:t>В Новосибирской области госпрограммы стали разрабатываться с 2013 года, еще до принятия новой редакции ст.179 БК РФ и Федерального закона о стратегическом планировании, в которых был предусмотрен этот вид документов. Большинство из них было принято в конце 2014 – начале 2015 года. При этом в 6-ФЗ полномочие КСО по проведению финансово-экономических экспертиз проектов госпрограмм было предусмотрено еще в 2011 году.</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В 2012 году Правительство НСО при разработке порядка формирования госпрограмм учитывало необходимость участия палаты и предусмотрело направление проектов госпрограмм на экспертизу за 14 дней до заседания Правительства, на котором они будут рассматриваться. Первоначально участие Законодательного Собрания НСО в рассмотрении госпрограмм не предусматривалось, и наши заключения на проекты профильными комитетами не рассматривались.</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Но в 2014 году в областном законе о социально-экономическом планировании было предусмотрено обязательное направление проектов госпрограмм на согласование в Законодательное Собрание за 30 дней до заседания Правительства. Поэтому частыми были случаи, что профильный комитет уже рассмотрел проект (без нашего заключения), а в палату проект поступил лишь после этого. Единые сроки направления проектов в палату и Законодательное Собрание были установлены в конце 2015 года.</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Госпрограммы впервые были включены в наименования целевых статей областного бюджета на 2014 год. Уже тогда на них приходилось более 70% расходов. Но большая часть госпрограмм представляла собой переименованные ранее действовавшие долгосрочные и ведомственные целевые программы (которых было более 100). Другие ДЦП и часть ВЦП формально были включены в состав нескольких новых госпрограмм (фактически оставаясь отдельными документами). Позже после методических писем Минфина РФ все ранее действовавшие ДЦП были отменены, новые госпрограммы были сформированы на иных принципах.</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В областном бюджете осталось несколько ВЦП, не включенных в госпрограммы, их доля в расходах меньше 1%. На госпрограммы (в настоящее время их 35) последние годы приходится более 95% расходов областного бюджета.</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 xml:space="preserve">Следует отметить, что Федеральный закон о стратегическом планировании дает определения государственных и муниципальных программ, при этом для региональных и муниципальных программ это определение отличается </w:t>
      </w:r>
      <w:proofErr w:type="gramStart"/>
      <w:r w:rsidRPr="00B0799A">
        <w:rPr>
          <w:rFonts w:ascii="Times New Roman" w:eastAsia="Times New Roman" w:hAnsi="Times New Roman" w:cs="Times New Roman"/>
          <w:color w:val="3F4758"/>
          <w:sz w:val="24"/>
          <w:szCs w:val="24"/>
          <w:lang w:eastAsia="ru-RU"/>
        </w:rPr>
        <w:t>от</w:t>
      </w:r>
      <w:proofErr w:type="gramEnd"/>
      <w:r w:rsidRPr="00B0799A">
        <w:rPr>
          <w:rFonts w:ascii="Times New Roman" w:eastAsia="Times New Roman" w:hAnsi="Times New Roman" w:cs="Times New Roman"/>
          <w:color w:val="3F4758"/>
          <w:sz w:val="24"/>
          <w:szCs w:val="24"/>
          <w:lang w:eastAsia="ru-RU"/>
        </w:rPr>
        <w:t xml:space="preserve"> федеральных. Так, исходя из определения, в федеральных программах должны рассматриваться инструменты государственной политики и ключевые государственные функции. Определения региональных и муниципальных программ таких терминов не содержат. При этом интеграция в программе всех инструментов государственного регулирования (правовых, налоговых, тарифных и др.) должна была стать одним из основных отличий государственных программ от долгосрочных целевых программ, обосновывающих разработку новых документов взамен уже существующих.</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 xml:space="preserve">Конкретных требований к содержанию и порядку разработки госпрограмм субъектов РФ и муниципальных программ федеральное законодательство практически не устанавливает. На практике в субъектах РФ и муниципальных образованиях за основу часто берутся федеральные </w:t>
      </w:r>
      <w:r w:rsidRPr="00B0799A">
        <w:rPr>
          <w:rFonts w:ascii="Times New Roman" w:eastAsia="Times New Roman" w:hAnsi="Times New Roman" w:cs="Times New Roman"/>
          <w:color w:val="3F4758"/>
          <w:sz w:val="24"/>
          <w:szCs w:val="24"/>
          <w:lang w:eastAsia="ru-RU"/>
        </w:rPr>
        <w:lastRenderedPageBreak/>
        <w:t>порядок и методические рекомендации, при этом некоторые принципы из федеральных документов могут не включаться. Например, в Новосибирской области, не предусмотрено включение в госпрограммы распределения финансирования по мероприятиям. Детализация мероприятий и распределение финансирования утверждается в виде планов реализации госпрограмм приказами их заказчиков. В результате госпрограммы оказались более обобщенными (менее конкретными) документами, чем существовавшие ранее целевые программы. Как следствие, в законе об областном бюджете в отличие от федерального также отсутствует распределение расходов по мероприятия госпрограмм (в перечень целевых статей расходов включаются только наименования госпрограмм и их подпрограмм).</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 xml:space="preserve">В ходе экспертиз проектов госпрограмм нами выявляется довольно большое число других недостатков, в том числе не включение отдельных целей и приоритетов государственной политики, отсутствие описания инструментов государственного регулирования и механизма реализации госпрограммы, недостаточное количество объективных и сопоставимых целевых индикаторов. В финансовой части предмет экспертизы фактически отсутствует, поскольку, как уже было сказано, в госпрограмме есть лишь общий ее объем финансирования. Вместе с тем, в областном порядке предусмотрено, что вместе с госпрограммами утверждают порядки предоставления субсидий юридическим лицам и межбюджетных трансфертов на их реализацию. И довольно много замечаний в ходе экспертизы появляется по этим приложениям, в </w:t>
      </w:r>
      <w:proofErr w:type="spellStart"/>
      <w:r w:rsidRPr="00B0799A">
        <w:rPr>
          <w:rFonts w:ascii="Times New Roman" w:eastAsia="Times New Roman" w:hAnsi="Times New Roman" w:cs="Times New Roman"/>
          <w:color w:val="3F4758"/>
          <w:sz w:val="24"/>
          <w:szCs w:val="24"/>
          <w:lang w:eastAsia="ru-RU"/>
        </w:rPr>
        <w:t>т.ч</w:t>
      </w:r>
      <w:proofErr w:type="spellEnd"/>
      <w:r w:rsidRPr="00B0799A">
        <w:rPr>
          <w:rFonts w:ascii="Times New Roman" w:eastAsia="Times New Roman" w:hAnsi="Times New Roman" w:cs="Times New Roman"/>
          <w:color w:val="3F4758"/>
          <w:sz w:val="24"/>
          <w:szCs w:val="24"/>
          <w:lang w:eastAsia="ru-RU"/>
        </w:rPr>
        <w:t xml:space="preserve">. по наличию в них </w:t>
      </w:r>
      <w:proofErr w:type="spellStart"/>
      <w:r w:rsidRPr="00B0799A">
        <w:rPr>
          <w:rFonts w:ascii="Times New Roman" w:eastAsia="Times New Roman" w:hAnsi="Times New Roman" w:cs="Times New Roman"/>
          <w:color w:val="3F4758"/>
          <w:sz w:val="24"/>
          <w:szCs w:val="24"/>
          <w:lang w:eastAsia="ru-RU"/>
        </w:rPr>
        <w:t>коррупциогенных</w:t>
      </w:r>
      <w:proofErr w:type="spellEnd"/>
      <w:r w:rsidRPr="00B0799A">
        <w:rPr>
          <w:rFonts w:ascii="Times New Roman" w:eastAsia="Times New Roman" w:hAnsi="Times New Roman" w:cs="Times New Roman"/>
          <w:color w:val="3F4758"/>
          <w:sz w:val="24"/>
          <w:szCs w:val="24"/>
          <w:lang w:eastAsia="ru-RU"/>
        </w:rPr>
        <w:t xml:space="preserve"> факторов.</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 xml:space="preserve">Исходя из положений БК РФ на момент внесения проекта бюджета наличие утвержденной госпрограммы или проекта ее изменений с соответствующими объемами финансирования, не требуется. Госпрограммы приводятся в соответствие с бюджетом после его принятия (и эта норма несколько лет приостанавливалась). По БК РФ вместе с проектом бюджета требуется предоставлять только изменения паспортов госпрограмм. Это существенно уменьшает прозрачность бюджетного процесса, поскольку на момент рассмотрения проекта бюджета отсутствует </w:t>
      </w:r>
      <w:proofErr w:type="gramStart"/>
      <w:r w:rsidRPr="00B0799A">
        <w:rPr>
          <w:rFonts w:ascii="Times New Roman" w:eastAsia="Times New Roman" w:hAnsi="Times New Roman" w:cs="Times New Roman"/>
          <w:color w:val="3F4758"/>
          <w:sz w:val="24"/>
          <w:szCs w:val="24"/>
          <w:lang w:eastAsia="ru-RU"/>
        </w:rPr>
        <w:t>документ, раскрывающий на достижение каких целей и результатов планируется</w:t>
      </w:r>
      <w:proofErr w:type="gramEnd"/>
      <w:r w:rsidRPr="00B0799A">
        <w:rPr>
          <w:rFonts w:ascii="Times New Roman" w:eastAsia="Times New Roman" w:hAnsi="Times New Roman" w:cs="Times New Roman"/>
          <w:color w:val="3F4758"/>
          <w:sz w:val="24"/>
          <w:szCs w:val="24"/>
          <w:lang w:eastAsia="ru-RU"/>
        </w:rPr>
        <w:t xml:space="preserve"> направить бюджетные средства.</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Для решения этой проблемы в областном законе о бюджетном процессе была предусмотрена норма о том, что на момент внесения проекта бюджета на сайтах заказчиков госпрограмм должны быть размещены актуальные проекты изменений госпрограмм. В прошлом году уже больше половины заказчиков это требование выполнили. Хотя отсутствие распределения финансирования по мероприятиям не позволяет получить полную информацию из этих проектов. Законодательное Собрание тоже видит эту проблему и прорабатывает с Правительством НСО способы раскрытия дополнительной информации в обоснованиях бюджетных расходов.</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Последние два года по поручению Губернатора НСО областные органы исполнительной власти провели большую работу по реализации предложений палаты и внесению соответствующих изменений в госпрограммы. В соответствии с регламентом взаимодействия исполнительные органы создают рабочие группы для выработки решений по реализации наших  предложений с обязательным включением представителей палаты. В пояснительных записках к проектам изменений госпрограмм также указывается, что соответствующие изменения вносятся для реализации предложений палаты.</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lastRenderedPageBreak/>
        <w:t xml:space="preserve">Министерство финансов НСО и Министерство экономического развития НСО начали работу по включению мероприятий госпрограмм в перечень целевых статей областного бюджета. Первоначально планировалось сделать это с 2018 года. Но мы сразу предупреждали, что для этого потребуется изменить подходы к формированию состава мероприятий. Подходы в разных госпрограммах сильно </w:t>
      </w:r>
      <w:proofErr w:type="gramStart"/>
      <w:r w:rsidRPr="00B0799A">
        <w:rPr>
          <w:rFonts w:ascii="Times New Roman" w:eastAsia="Times New Roman" w:hAnsi="Times New Roman" w:cs="Times New Roman"/>
          <w:color w:val="3F4758"/>
          <w:sz w:val="24"/>
          <w:szCs w:val="24"/>
          <w:lang w:eastAsia="ru-RU"/>
        </w:rPr>
        <w:t>различаются и включение мероприятий госпрограмм в бюджет приведет</w:t>
      </w:r>
      <w:proofErr w:type="gramEnd"/>
      <w:r w:rsidRPr="00B0799A">
        <w:rPr>
          <w:rFonts w:ascii="Times New Roman" w:eastAsia="Times New Roman" w:hAnsi="Times New Roman" w:cs="Times New Roman"/>
          <w:color w:val="3F4758"/>
          <w:sz w:val="24"/>
          <w:szCs w:val="24"/>
          <w:lang w:eastAsia="ru-RU"/>
        </w:rPr>
        <w:t xml:space="preserve"> к его несопоставимости. Поэтому изменение </w:t>
      </w:r>
      <w:proofErr w:type="gramStart"/>
      <w:r w:rsidRPr="00B0799A">
        <w:rPr>
          <w:rFonts w:ascii="Times New Roman" w:eastAsia="Times New Roman" w:hAnsi="Times New Roman" w:cs="Times New Roman"/>
          <w:color w:val="3F4758"/>
          <w:sz w:val="24"/>
          <w:szCs w:val="24"/>
          <w:lang w:eastAsia="ru-RU"/>
        </w:rPr>
        <w:t>принципов формирования целевых статей расходов областного бюджета</w:t>
      </w:r>
      <w:proofErr w:type="gramEnd"/>
      <w:r w:rsidRPr="00B0799A">
        <w:rPr>
          <w:rFonts w:ascii="Times New Roman" w:eastAsia="Times New Roman" w:hAnsi="Times New Roman" w:cs="Times New Roman"/>
          <w:color w:val="3F4758"/>
          <w:sz w:val="24"/>
          <w:szCs w:val="24"/>
          <w:lang w:eastAsia="ru-RU"/>
        </w:rPr>
        <w:t xml:space="preserve"> планируется с 2019 года с одновременной переработкой структуры мероприятий госпрограмм.</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Одной из основных проблем, препятствующих эффективной реализации принципов программного бюджета, на наш взгляд, является отсутствие оперативного механизма корректировки деятельности заказчиков и исполнителей госпрограмм. После каждого изменения бюджета требуется внести изменения в большое количество госпрограмм. При этом процедуры согласования с профильными министерствами и комитетами, юридической, антикоррупционной, финансово-экономической экспертизы, оценки регулирующего воздействия с учетом установленных сроков занимают гораздо больше 1 месяца. Поскольку последние изменения бюджета, как правило, утверждаются в декабре, внесение изменений в госпрограммы до конца текущего года становится практически невозможным. По большинству госпрограмм изменения в параметры текущего года вносятся уже в следующем году, когда исполнение утверждаемых показателей уже завершилось.</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 xml:space="preserve">Сложность и продолжительность процедур утверждения и изменения госпрограмм подталкивает исполнительные органы к упрощению их содержания, исключению из них существенных положений, что отрицательно сказывается на прозрачности бюджетного процесса. В частности это является основной причиной, почему в Новосибирской области, госпрограммы формируются без распределения финансирования по мероприятиям. Необходимость </w:t>
      </w:r>
      <w:proofErr w:type="gramStart"/>
      <w:r w:rsidRPr="00B0799A">
        <w:rPr>
          <w:rFonts w:ascii="Times New Roman" w:eastAsia="Times New Roman" w:hAnsi="Times New Roman" w:cs="Times New Roman"/>
          <w:color w:val="3F4758"/>
          <w:sz w:val="24"/>
          <w:szCs w:val="24"/>
          <w:lang w:eastAsia="ru-RU"/>
        </w:rPr>
        <w:t>проведения экспертиз большого числа проектов изменений госпрограмм</w:t>
      </w:r>
      <w:proofErr w:type="gramEnd"/>
      <w:r w:rsidRPr="00B0799A">
        <w:rPr>
          <w:rFonts w:ascii="Times New Roman" w:eastAsia="Times New Roman" w:hAnsi="Times New Roman" w:cs="Times New Roman"/>
          <w:color w:val="3F4758"/>
          <w:sz w:val="24"/>
          <w:szCs w:val="24"/>
          <w:lang w:eastAsia="ru-RU"/>
        </w:rPr>
        <w:t xml:space="preserve"> также является актуальной проблемой для КСО. Поэтому, например, мы активно используем практику завершения экспертизы без составления заключения в случае незначительности (несущественности) изменений. О результатах прекращенной экспертизы заказчики госпрограмм информируются письмом палаты. Так за 2017 год было составлено 14 заключений на проекты изменений госпрограмм и направлено 72 письма.</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 xml:space="preserve">Значимых примеров переформатирования госпрограмм на принципах проектной деятельности пока нет. </w:t>
      </w:r>
      <w:proofErr w:type="gramStart"/>
      <w:r w:rsidRPr="00B0799A">
        <w:rPr>
          <w:rFonts w:ascii="Times New Roman" w:eastAsia="Times New Roman" w:hAnsi="Times New Roman" w:cs="Times New Roman"/>
          <w:color w:val="3F4758"/>
          <w:sz w:val="24"/>
          <w:szCs w:val="24"/>
          <w:lang w:eastAsia="ru-RU"/>
        </w:rPr>
        <w:t>В</w:t>
      </w:r>
      <w:proofErr w:type="gramEnd"/>
      <w:r w:rsidRPr="00B0799A">
        <w:rPr>
          <w:rFonts w:ascii="Times New Roman" w:eastAsia="Times New Roman" w:hAnsi="Times New Roman" w:cs="Times New Roman"/>
          <w:color w:val="3F4758"/>
          <w:sz w:val="24"/>
          <w:szCs w:val="24"/>
          <w:lang w:eastAsia="ru-RU"/>
        </w:rPr>
        <w:t xml:space="preserve"> </w:t>
      </w:r>
      <w:proofErr w:type="gramStart"/>
      <w:r w:rsidRPr="00B0799A">
        <w:rPr>
          <w:rFonts w:ascii="Times New Roman" w:eastAsia="Times New Roman" w:hAnsi="Times New Roman" w:cs="Times New Roman"/>
          <w:color w:val="3F4758"/>
          <w:sz w:val="24"/>
          <w:szCs w:val="24"/>
          <w:lang w:eastAsia="ru-RU"/>
        </w:rPr>
        <w:t>Новосибирской</w:t>
      </w:r>
      <w:proofErr w:type="gramEnd"/>
      <w:r w:rsidRPr="00B0799A">
        <w:rPr>
          <w:rFonts w:ascii="Times New Roman" w:eastAsia="Times New Roman" w:hAnsi="Times New Roman" w:cs="Times New Roman"/>
          <w:color w:val="3F4758"/>
          <w:sz w:val="24"/>
          <w:szCs w:val="24"/>
          <w:lang w:eastAsia="ru-RU"/>
        </w:rPr>
        <w:t xml:space="preserve"> области один из приоритетных проектов (Безопасные дороги) утвердили в виде подпрограммы существующей госпрограммы развития автодорог. Но в таком случае приоритетный проект унаследует все недостатки работы с госпрограммами. На федеральном уровне, насколько нам известно, прорабатывается обратный вариант, преобразования госпрограмм в приоритетные проекты. Хотя в этом случае нужно будет решать проблему повышения прозрачности проектной деятельности. По большинству приоритетных проектов доступны только их краткие паспорта. Все основные документы принимаются проектными комитетами. Да, это очень оперативный механизм, но без постоянного участия в работе проектных органов получать всю необходимую информацию для </w:t>
      </w:r>
      <w:proofErr w:type="gramStart"/>
      <w:r w:rsidRPr="00B0799A">
        <w:rPr>
          <w:rFonts w:ascii="Times New Roman" w:eastAsia="Times New Roman" w:hAnsi="Times New Roman" w:cs="Times New Roman"/>
          <w:color w:val="3F4758"/>
          <w:sz w:val="24"/>
          <w:szCs w:val="24"/>
          <w:lang w:eastAsia="ru-RU"/>
        </w:rPr>
        <w:t>контроля за</w:t>
      </w:r>
      <w:proofErr w:type="gramEnd"/>
      <w:r w:rsidRPr="00B0799A">
        <w:rPr>
          <w:rFonts w:ascii="Times New Roman" w:eastAsia="Times New Roman" w:hAnsi="Times New Roman" w:cs="Times New Roman"/>
          <w:color w:val="3F4758"/>
          <w:sz w:val="24"/>
          <w:szCs w:val="24"/>
          <w:lang w:eastAsia="ru-RU"/>
        </w:rPr>
        <w:t xml:space="preserve"> их реализацией невозможно. Кроме того, приоритетные проекты нужно будет встраивать в </w:t>
      </w:r>
      <w:r w:rsidRPr="00B0799A">
        <w:rPr>
          <w:rFonts w:ascii="Times New Roman" w:eastAsia="Times New Roman" w:hAnsi="Times New Roman" w:cs="Times New Roman"/>
          <w:color w:val="3F4758"/>
          <w:sz w:val="24"/>
          <w:szCs w:val="24"/>
          <w:lang w:eastAsia="ru-RU"/>
        </w:rPr>
        <w:lastRenderedPageBreak/>
        <w:t>бюджетный процесс, и предусматривать механизмы обратной связи (внесения изменений в бюджет исходя из задач проекта и в проект исходя из возможностей бюджета).</w:t>
      </w:r>
    </w:p>
    <w:p w:rsidR="003843D8" w:rsidRDefault="003843D8" w:rsidP="00D17410">
      <w:pPr>
        <w:shd w:val="clear" w:color="auto" w:fill="FFFFFF"/>
        <w:spacing w:after="0" w:line="288" w:lineRule="auto"/>
        <w:ind w:firstLine="567"/>
        <w:jc w:val="both"/>
        <w:rPr>
          <w:rFonts w:ascii="Times New Roman" w:eastAsia="Times New Roman" w:hAnsi="Times New Roman" w:cs="Times New Roman"/>
          <w:color w:val="3F4758"/>
          <w:sz w:val="24"/>
          <w:szCs w:val="24"/>
          <w:lang w:eastAsia="ru-RU"/>
        </w:rPr>
      </w:pPr>
      <w:r w:rsidRPr="00B0799A">
        <w:rPr>
          <w:rFonts w:ascii="Times New Roman" w:eastAsia="Times New Roman" w:hAnsi="Times New Roman" w:cs="Times New Roman"/>
          <w:color w:val="3F4758"/>
          <w:sz w:val="24"/>
          <w:szCs w:val="24"/>
          <w:lang w:eastAsia="ru-RU"/>
        </w:rPr>
        <w:t>Одним из способов повышения эффективности и прозрачности программного и проектного методов, на наш взгляд, могла бы быть более полная интеграция проектов и программ в бюджетный процесс. Если мероприятия госпрограмм и приоритетные проекты будут включены в наименования целевых статей бюджета и в обоснования к проекту бюджета, то будут обеспечены прозрачность механизмов распределения бюджетных средств, участие в нем депутатского корпуса и общественности. В этом случае процедуры согласований и экспертиз могут осуществляться на стадии рассмотрения проекта бюджета и его изменений. Процедуры утверждения и изменений соответствующих программ и проектов могут быть существенно упрощены.</w:t>
      </w:r>
    </w:p>
    <w:p w:rsidR="003843D8" w:rsidRDefault="003843D8" w:rsidP="00D17410">
      <w:pPr>
        <w:pStyle w:val="a6"/>
        <w:spacing w:before="0" w:beforeAutospacing="0" w:after="0" w:afterAutospacing="0" w:line="288" w:lineRule="auto"/>
        <w:ind w:firstLine="567"/>
        <w:jc w:val="both"/>
      </w:pPr>
    </w:p>
    <w:p w:rsidR="003843D8" w:rsidRPr="007521B3" w:rsidRDefault="003843D8" w:rsidP="00E479B7">
      <w:pPr>
        <w:spacing w:after="0" w:line="288" w:lineRule="auto"/>
        <w:jc w:val="center"/>
        <w:rPr>
          <w:rFonts w:ascii="Times New Roman" w:hAnsi="Times New Roman" w:cs="Times New Roman"/>
          <w:b/>
          <w:sz w:val="24"/>
          <w:szCs w:val="24"/>
        </w:rPr>
      </w:pPr>
      <w:r w:rsidRPr="007521B3">
        <w:rPr>
          <w:rFonts w:ascii="Times New Roman" w:hAnsi="Times New Roman" w:cs="Times New Roman"/>
          <w:b/>
          <w:sz w:val="24"/>
          <w:szCs w:val="24"/>
        </w:rPr>
        <w:t>Тема доклада</w:t>
      </w:r>
    </w:p>
    <w:p w:rsidR="003843D8" w:rsidRPr="00800D92" w:rsidRDefault="003843D8" w:rsidP="00E479B7">
      <w:pPr>
        <w:spacing w:after="0" w:line="288" w:lineRule="auto"/>
        <w:jc w:val="center"/>
        <w:rPr>
          <w:rFonts w:ascii="Times New Roman" w:hAnsi="Times New Roman" w:cs="Times New Roman"/>
          <w:b/>
          <w:sz w:val="24"/>
          <w:szCs w:val="24"/>
        </w:rPr>
      </w:pPr>
      <w:r w:rsidRPr="00800D92">
        <w:rPr>
          <w:rFonts w:ascii="Times New Roman" w:hAnsi="Times New Roman" w:cs="Times New Roman"/>
          <w:b/>
          <w:sz w:val="24"/>
          <w:szCs w:val="24"/>
        </w:rPr>
        <w:t xml:space="preserve">«О некоторых вопросах, возникающих при осуществлении внешнего финансового </w:t>
      </w:r>
      <w:proofErr w:type="gramStart"/>
      <w:r w:rsidRPr="00800D92">
        <w:rPr>
          <w:rFonts w:ascii="Times New Roman" w:hAnsi="Times New Roman" w:cs="Times New Roman"/>
          <w:b/>
          <w:sz w:val="24"/>
          <w:szCs w:val="24"/>
        </w:rPr>
        <w:t>контроля за</w:t>
      </w:r>
      <w:proofErr w:type="gramEnd"/>
      <w:r w:rsidRPr="00800D92">
        <w:rPr>
          <w:rFonts w:ascii="Times New Roman" w:hAnsi="Times New Roman" w:cs="Times New Roman"/>
          <w:b/>
          <w:sz w:val="24"/>
          <w:szCs w:val="24"/>
        </w:rPr>
        <w:t xml:space="preserve"> состоянием государственного долга субъекта Российской Федерации (на примере Республики Бурятия)»</w:t>
      </w:r>
    </w:p>
    <w:p w:rsidR="003843D8" w:rsidRPr="00800D92" w:rsidRDefault="003843D8" w:rsidP="00E479B7">
      <w:pPr>
        <w:spacing w:after="0" w:line="288" w:lineRule="auto"/>
        <w:jc w:val="center"/>
        <w:rPr>
          <w:rFonts w:ascii="Times New Roman" w:hAnsi="Times New Roman" w:cs="Times New Roman"/>
          <w:sz w:val="24"/>
          <w:szCs w:val="24"/>
        </w:rPr>
      </w:pPr>
      <w:r w:rsidRPr="00800D92">
        <w:rPr>
          <w:rFonts w:ascii="Times New Roman" w:hAnsi="Times New Roman" w:cs="Times New Roman"/>
          <w:sz w:val="24"/>
          <w:szCs w:val="24"/>
        </w:rPr>
        <w:t>Пегасов</w:t>
      </w:r>
      <w:r w:rsidR="00D17410" w:rsidRPr="00D17410">
        <w:rPr>
          <w:rFonts w:ascii="Times New Roman" w:hAnsi="Times New Roman" w:cs="Times New Roman"/>
          <w:sz w:val="24"/>
          <w:szCs w:val="24"/>
        </w:rPr>
        <w:t xml:space="preserve"> </w:t>
      </w:r>
      <w:r w:rsidR="00D17410" w:rsidRPr="00800D92">
        <w:rPr>
          <w:rFonts w:ascii="Times New Roman" w:hAnsi="Times New Roman" w:cs="Times New Roman"/>
          <w:sz w:val="24"/>
          <w:szCs w:val="24"/>
        </w:rPr>
        <w:t>Е.В.</w:t>
      </w:r>
      <w:r w:rsidR="00E479B7">
        <w:rPr>
          <w:rFonts w:ascii="Times New Roman" w:hAnsi="Times New Roman" w:cs="Times New Roman"/>
          <w:sz w:val="24"/>
          <w:szCs w:val="24"/>
        </w:rPr>
        <w:t>, председатель Счетной палаты Республики Бурятия</w:t>
      </w:r>
    </w:p>
    <w:p w:rsidR="003843D8" w:rsidRPr="00800D92" w:rsidRDefault="003843D8" w:rsidP="00D17410">
      <w:pPr>
        <w:spacing w:after="0" w:line="288" w:lineRule="auto"/>
        <w:ind w:firstLine="567"/>
        <w:jc w:val="center"/>
        <w:rPr>
          <w:rFonts w:ascii="Times New Roman" w:hAnsi="Times New Roman" w:cs="Times New Roman"/>
          <w:sz w:val="24"/>
          <w:szCs w:val="24"/>
        </w:rPr>
      </w:pPr>
    </w:p>
    <w:p w:rsidR="003843D8" w:rsidRPr="00800D92" w:rsidRDefault="003843D8" w:rsidP="00D17410">
      <w:pPr>
        <w:spacing w:after="0" w:line="288" w:lineRule="auto"/>
        <w:ind w:firstLine="567"/>
        <w:jc w:val="center"/>
        <w:rPr>
          <w:rFonts w:ascii="Times New Roman" w:hAnsi="Times New Roman" w:cs="Times New Roman"/>
          <w:sz w:val="24"/>
          <w:szCs w:val="24"/>
        </w:rPr>
      </w:pPr>
      <w:r w:rsidRPr="00800D92">
        <w:rPr>
          <w:rFonts w:ascii="Times New Roman" w:hAnsi="Times New Roman" w:cs="Times New Roman"/>
          <w:sz w:val="24"/>
          <w:szCs w:val="24"/>
        </w:rPr>
        <w:t>Уважаемые коллеги!</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Как известно, Бюджетный кодекс Российской Федерации классифицирует два вида государственного (муниципального)  финансового контроля по времени его осуществления – предварительный и последующий.</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 соответствии с Федеральным законом № 6-ФЗ указанные виды финансового контроля могут быть реализованы контрольно-счетными органами субъектов Российской Федерации и муниципальных образований в рамках осуществления как контрольной, так и экспертно-аналитической деятельности.</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Предварительный этап финансового </w:t>
      </w:r>
      <w:proofErr w:type="gramStart"/>
      <w:r w:rsidRPr="00800D92">
        <w:rPr>
          <w:rFonts w:ascii="Times New Roman" w:hAnsi="Times New Roman" w:cs="Times New Roman"/>
          <w:sz w:val="24"/>
          <w:szCs w:val="24"/>
        </w:rPr>
        <w:t>контроля за</w:t>
      </w:r>
      <w:proofErr w:type="gramEnd"/>
      <w:r w:rsidRPr="00800D92">
        <w:rPr>
          <w:rFonts w:ascii="Times New Roman" w:hAnsi="Times New Roman" w:cs="Times New Roman"/>
          <w:sz w:val="24"/>
          <w:szCs w:val="24"/>
        </w:rPr>
        <w:t xml:space="preserve"> состоянием государственного долга Республики Бурятия осуществляется Счетной палатой:</w:t>
      </w:r>
    </w:p>
    <w:p w:rsidR="003843D8" w:rsidRPr="00800D92" w:rsidRDefault="003843D8" w:rsidP="00D17410">
      <w:pPr>
        <w:pStyle w:val="a4"/>
        <w:numPr>
          <w:ilvl w:val="0"/>
          <w:numId w:val="38"/>
        </w:numPr>
        <w:spacing w:after="0" w:line="288" w:lineRule="auto"/>
        <w:ind w:left="0" w:firstLine="567"/>
        <w:jc w:val="both"/>
        <w:rPr>
          <w:rFonts w:ascii="Times New Roman" w:hAnsi="Times New Roman" w:cs="Times New Roman"/>
          <w:sz w:val="24"/>
          <w:szCs w:val="24"/>
        </w:rPr>
      </w:pPr>
      <w:r w:rsidRPr="00800D92">
        <w:rPr>
          <w:rFonts w:ascii="Times New Roman" w:hAnsi="Times New Roman" w:cs="Times New Roman"/>
          <w:sz w:val="24"/>
          <w:szCs w:val="24"/>
        </w:rPr>
        <w:t>до начала очередного финансового года при подготовке заключения на проект республиканского бюджета на очередной год и плановый период;</w:t>
      </w:r>
    </w:p>
    <w:p w:rsidR="003843D8" w:rsidRPr="00800D92" w:rsidRDefault="003843D8" w:rsidP="00D17410">
      <w:pPr>
        <w:pStyle w:val="a4"/>
        <w:numPr>
          <w:ilvl w:val="0"/>
          <w:numId w:val="38"/>
        </w:numPr>
        <w:spacing w:after="0" w:line="288" w:lineRule="auto"/>
        <w:ind w:left="0"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в течение финансового года при подготовке заключений по законопроектам о внесении изменений в закон о республиканском бюджете на текущий финансовый год.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На стадии формирования регионального бюджета механизм реализации контрольных полномочий заключается в анализе прогнозируемых характеристик долговой </w:t>
      </w:r>
      <w:proofErr w:type="gramStart"/>
      <w:r w:rsidRPr="00800D92">
        <w:rPr>
          <w:rFonts w:ascii="Times New Roman" w:hAnsi="Times New Roman" w:cs="Times New Roman"/>
          <w:sz w:val="24"/>
          <w:szCs w:val="24"/>
        </w:rPr>
        <w:t>нагрузки</w:t>
      </w:r>
      <w:proofErr w:type="gramEnd"/>
      <w:r w:rsidRPr="00800D92">
        <w:rPr>
          <w:rFonts w:ascii="Times New Roman" w:hAnsi="Times New Roman" w:cs="Times New Roman"/>
          <w:sz w:val="24"/>
          <w:szCs w:val="24"/>
        </w:rPr>
        <w:t xml:space="preserve"> с учетом предлагаемых в составе проекта бюджета параметров доходов, расходов и дефицита регионального бюджета.</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Как уже было отмечено выше, данный вид аналитической работы осуществляется в рамках  проведения финансовой экспертизы проекта закона о республиканском бюджете на очередной финансовый год (очередной год и плановый период).</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 данном случае цель анализа определяется нами, как проверка:</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Во-первых, обоснованности предлагаемых показателей (достижимости заявленных в очередном финансовом периоде  значений) с учетом:</w:t>
      </w:r>
    </w:p>
    <w:p w:rsidR="003843D8" w:rsidRPr="00800D92" w:rsidRDefault="003843D8" w:rsidP="00D17410">
      <w:pPr>
        <w:pStyle w:val="a4"/>
        <w:numPr>
          <w:ilvl w:val="0"/>
          <w:numId w:val="39"/>
        </w:numPr>
        <w:spacing w:after="0" w:line="288" w:lineRule="auto"/>
        <w:ind w:left="0" w:firstLine="567"/>
        <w:jc w:val="both"/>
        <w:rPr>
          <w:rFonts w:ascii="Times New Roman" w:hAnsi="Times New Roman" w:cs="Times New Roman"/>
          <w:sz w:val="24"/>
          <w:szCs w:val="24"/>
        </w:rPr>
      </w:pPr>
      <w:r w:rsidRPr="00800D92">
        <w:rPr>
          <w:rFonts w:ascii="Times New Roman" w:hAnsi="Times New Roman" w:cs="Times New Roman"/>
          <w:sz w:val="24"/>
          <w:szCs w:val="24"/>
        </w:rPr>
        <w:lastRenderedPageBreak/>
        <w:t>текущего состояния государственного долга;</w:t>
      </w:r>
    </w:p>
    <w:p w:rsidR="003843D8" w:rsidRPr="00800D92" w:rsidRDefault="003843D8" w:rsidP="00D17410">
      <w:pPr>
        <w:pStyle w:val="a4"/>
        <w:numPr>
          <w:ilvl w:val="0"/>
          <w:numId w:val="39"/>
        </w:numPr>
        <w:spacing w:after="0" w:line="288" w:lineRule="auto"/>
        <w:ind w:left="0" w:firstLine="567"/>
        <w:jc w:val="both"/>
        <w:rPr>
          <w:rFonts w:ascii="Times New Roman" w:hAnsi="Times New Roman" w:cs="Times New Roman"/>
          <w:sz w:val="24"/>
          <w:szCs w:val="24"/>
        </w:rPr>
      </w:pPr>
      <w:r w:rsidRPr="00800D92">
        <w:rPr>
          <w:rFonts w:ascii="Times New Roman" w:hAnsi="Times New Roman" w:cs="Times New Roman"/>
          <w:sz w:val="24"/>
          <w:szCs w:val="24"/>
        </w:rPr>
        <w:t>прогнозируемых результатов завершения текущего финансового года по доходам, расходам и размеру дефицита.</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Во-вторых, их законности (т.е. соответствия предлагаемых значений по объему, структуре, расходам на обслуживание долговых обязатель</w:t>
      </w:r>
      <w:proofErr w:type="gramStart"/>
      <w:r w:rsidRPr="00800D92">
        <w:rPr>
          <w:rFonts w:ascii="Times New Roman" w:hAnsi="Times New Roman" w:cs="Times New Roman"/>
          <w:sz w:val="24"/>
          <w:szCs w:val="24"/>
        </w:rPr>
        <w:t>ств тр</w:t>
      </w:r>
      <w:proofErr w:type="gramEnd"/>
      <w:r w:rsidRPr="00800D92">
        <w:rPr>
          <w:rFonts w:ascii="Times New Roman" w:hAnsi="Times New Roman" w:cs="Times New Roman"/>
          <w:sz w:val="24"/>
          <w:szCs w:val="24"/>
        </w:rPr>
        <w:t>ебованиям БК РФ).</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В-третьих, потенциальных рисков </w:t>
      </w:r>
      <w:proofErr w:type="gramStart"/>
      <w:r w:rsidRPr="00800D92">
        <w:rPr>
          <w:rFonts w:ascii="Times New Roman" w:hAnsi="Times New Roman" w:cs="Times New Roman"/>
          <w:sz w:val="24"/>
          <w:szCs w:val="24"/>
        </w:rPr>
        <w:t>возникновения неблагоприятных последствий утверждения предложенных параметров государственного долга</w:t>
      </w:r>
      <w:proofErr w:type="gramEnd"/>
      <w:r w:rsidRPr="00800D92">
        <w:rPr>
          <w:rFonts w:ascii="Times New Roman" w:hAnsi="Times New Roman" w:cs="Times New Roman"/>
          <w:sz w:val="24"/>
          <w:szCs w:val="24"/>
        </w:rPr>
        <w:t>.</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В-четвертых, эффективности управления государственным долгом, </w:t>
      </w:r>
      <w:proofErr w:type="spellStart"/>
      <w:r w:rsidRPr="00800D92">
        <w:rPr>
          <w:rFonts w:ascii="Times New Roman" w:hAnsi="Times New Roman" w:cs="Times New Roman"/>
          <w:sz w:val="24"/>
          <w:szCs w:val="24"/>
        </w:rPr>
        <w:t>т</w:t>
      </w:r>
      <w:proofErr w:type="gramStart"/>
      <w:r w:rsidRPr="00800D92">
        <w:rPr>
          <w:rFonts w:ascii="Times New Roman" w:hAnsi="Times New Roman" w:cs="Times New Roman"/>
          <w:sz w:val="24"/>
          <w:szCs w:val="24"/>
        </w:rPr>
        <w:t>.е</w:t>
      </w:r>
      <w:proofErr w:type="spellEnd"/>
      <w:proofErr w:type="gramEnd"/>
      <w:r w:rsidRPr="00800D92">
        <w:rPr>
          <w:rFonts w:ascii="Times New Roman" w:hAnsi="Times New Roman" w:cs="Times New Roman"/>
          <w:sz w:val="24"/>
          <w:szCs w:val="24"/>
        </w:rPr>
        <w:t xml:space="preserve"> возможности выполнения поставленной задачи по обеспечению сбалансированности бюджета при минимизации расходов на обслуживание государственного долга.</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Как уже было отмечено выше, вышеназванная работа проводится до наступления очередного финансового года.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На стадии исполнения республиканского бюджета в текущем году функции по осуществлению предварительного контроля осуществляются посредством проведения финансовых экспертиз законопроектов о внесении изменений в закон о республиканском бюджете на текущий год.</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 В среднем республиканский бюджет подвергается корректировке 5 раз в течение года. Практически каждый раз меняются параметры дефицита, что обуславливает изменение параметров государственного долга.</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Цели и задачи анализа состояния объемов, структуры и динамики изменения долговой нагрузки в период текущего исполнения бюджета аналогичны </w:t>
      </w:r>
      <w:proofErr w:type="gramStart"/>
      <w:r w:rsidRPr="00800D92">
        <w:rPr>
          <w:rFonts w:ascii="Times New Roman" w:hAnsi="Times New Roman" w:cs="Times New Roman"/>
          <w:sz w:val="24"/>
          <w:szCs w:val="24"/>
        </w:rPr>
        <w:t>выполняемым</w:t>
      </w:r>
      <w:proofErr w:type="gramEnd"/>
      <w:r w:rsidRPr="00800D92">
        <w:rPr>
          <w:rFonts w:ascii="Times New Roman" w:hAnsi="Times New Roman" w:cs="Times New Roman"/>
          <w:sz w:val="24"/>
          <w:szCs w:val="24"/>
        </w:rPr>
        <w:t xml:space="preserve"> С</w:t>
      </w:r>
      <w:r>
        <w:rPr>
          <w:rFonts w:ascii="Times New Roman" w:hAnsi="Times New Roman" w:cs="Times New Roman"/>
          <w:sz w:val="24"/>
          <w:szCs w:val="24"/>
        </w:rPr>
        <w:t xml:space="preserve">четной палатой </w:t>
      </w:r>
      <w:r w:rsidRPr="00800D92">
        <w:rPr>
          <w:rFonts w:ascii="Times New Roman" w:hAnsi="Times New Roman" w:cs="Times New Roman"/>
          <w:sz w:val="24"/>
          <w:szCs w:val="24"/>
        </w:rPr>
        <w:t>при осуществлении предварительного контроля на стадии его формирования</w:t>
      </w:r>
      <w:r>
        <w:rPr>
          <w:rFonts w:ascii="Times New Roman" w:hAnsi="Times New Roman" w:cs="Times New Roman"/>
          <w:sz w:val="24"/>
          <w:szCs w:val="24"/>
        </w:rPr>
        <w:t>.</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В качестве примера хотелось бы привести несколько случаев из практики Счетной палаты Республики Бурятия. </w:t>
      </w:r>
    </w:p>
    <w:p w:rsidR="003843D8" w:rsidRPr="00800D92" w:rsidRDefault="003843D8" w:rsidP="00D17410">
      <w:pPr>
        <w:pStyle w:val="a4"/>
        <w:numPr>
          <w:ilvl w:val="0"/>
          <w:numId w:val="40"/>
        </w:numPr>
        <w:spacing w:after="0" w:line="288" w:lineRule="auto"/>
        <w:ind w:left="0" w:firstLine="567"/>
        <w:jc w:val="both"/>
        <w:rPr>
          <w:rFonts w:ascii="Times New Roman" w:hAnsi="Times New Roman" w:cs="Times New Roman"/>
          <w:sz w:val="24"/>
          <w:szCs w:val="24"/>
        </w:rPr>
      </w:pPr>
      <w:r w:rsidRPr="00800D92">
        <w:rPr>
          <w:rFonts w:ascii="Times New Roman" w:hAnsi="Times New Roman" w:cs="Times New Roman"/>
          <w:sz w:val="24"/>
          <w:szCs w:val="24"/>
        </w:rPr>
        <w:t>На стадии формирования бюджета.</w:t>
      </w:r>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По результатам проведенной экспертизы проекта Закона Республики Бурятия «О республиканском бюджете на 2014 год и на плановый период 2015 и 2016 годов» Счетной палатой было обращено внимание на существенный рост внутригодовых объемов операций по привлечению и погашению банковских кредитов: в 2014 году было запланировано привлечь ресурсы кредитных организаций на сумму 14,5 </w:t>
      </w:r>
      <w:proofErr w:type="spellStart"/>
      <w:r w:rsidRPr="00800D92">
        <w:rPr>
          <w:rFonts w:ascii="Times New Roman" w:hAnsi="Times New Roman" w:cs="Times New Roman"/>
          <w:sz w:val="24"/>
          <w:szCs w:val="24"/>
        </w:rPr>
        <w:t>млрд</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w:t>
      </w:r>
      <w:proofErr w:type="spellEnd"/>
      <w:r w:rsidRPr="00800D92">
        <w:rPr>
          <w:rFonts w:ascii="Times New Roman" w:hAnsi="Times New Roman" w:cs="Times New Roman"/>
          <w:sz w:val="24"/>
          <w:szCs w:val="24"/>
        </w:rPr>
        <w:t xml:space="preserve">. и погасить задолженность по ранее полученным кредитам на сумму 12,8 </w:t>
      </w:r>
      <w:proofErr w:type="spellStart"/>
      <w:r w:rsidRPr="00800D92">
        <w:rPr>
          <w:rFonts w:ascii="Times New Roman" w:hAnsi="Times New Roman" w:cs="Times New Roman"/>
          <w:sz w:val="24"/>
          <w:szCs w:val="24"/>
        </w:rPr>
        <w:t>млрд</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w:t>
      </w:r>
      <w:proofErr w:type="spellEnd"/>
      <w:r w:rsidRPr="00800D92">
        <w:rPr>
          <w:rFonts w:ascii="Times New Roman" w:hAnsi="Times New Roman" w:cs="Times New Roman"/>
          <w:sz w:val="24"/>
          <w:szCs w:val="24"/>
        </w:rPr>
        <w:t>., что, соответственно, в 3 и в 6 раз  превысило показатели 2013 года.</w:t>
      </w:r>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При этом сальдированные результаты по данным операциям в прогнозе 2014 года (1,7 </w:t>
      </w:r>
      <w:proofErr w:type="spellStart"/>
      <w:r w:rsidRPr="00800D92">
        <w:rPr>
          <w:rFonts w:ascii="Times New Roman" w:hAnsi="Times New Roman" w:cs="Times New Roman"/>
          <w:sz w:val="24"/>
          <w:szCs w:val="24"/>
        </w:rPr>
        <w:t>млрд</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w:t>
      </w:r>
      <w:proofErr w:type="spellEnd"/>
      <w:r w:rsidRPr="00800D92">
        <w:rPr>
          <w:rFonts w:ascii="Times New Roman" w:hAnsi="Times New Roman" w:cs="Times New Roman"/>
          <w:sz w:val="24"/>
          <w:szCs w:val="24"/>
        </w:rPr>
        <w:t xml:space="preserve">.) и в плане 2013 года (2,8 </w:t>
      </w:r>
      <w:proofErr w:type="spellStart"/>
      <w:r w:rsidRPr="00800D92">
        <w:rPr>
          <w:rFonts w:ascii="Times New Roman" w:hAnsi="Times New Roman" w:cs="Times New Roman"/>
          <w:sz w:val="24"/>
          <w:szCs w:val="24"/>
        </w:rPr>
        <w:t>млрд.руб</w:t>
      </w:r>
      <w:proofErr w:type="spellEnd"/>
      <w:r w:rsidRPr="00800D92">
        <w:rPr>
          <w:rFonts w:ascii="Times New Roman" w:hAnsi="Times New Roman" w:cs="Times New Roman"/>
          <w:sz w:val="24"/>
          <w:szCs w:val="24"/>
        </w:rPr>
        <w:t>.) оказались сопоставимыми.</w:t>
      </w:r>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Принимая во внимание, что предельный объем государственного долга Республики Бурятия в течение 2014 года было предложено установить на уровне </w:t>
      </w:r>
      <w:r w:rsidRPr="00800D92">
        <w:rPr>
          <w:rFonts w:ascii="Times New Roman" w:eastAsia="Calibri" w:hAnsi="Times New Roman" w:cs="Times New Roman"/>
          <w:sz w:val="24"/>
          <w:szCs w:val="24"/>
        </w:rPr>
        <w:t>максимально допустимого  значения, рассчитанного в соответствии с   БК РФ (</w:t>
      </w:r>
      <w:r w:rsidRPr="00800D92">
        <w:rPr>
          <w:rFonts w:ascii="Times New Roman" w:hAnsi="Times New Roman" w:cs="Times New Roman"/>
          <w:sz w:val="24"/>
          <w:szCs w:val="24"/>
        </w:rPr>
        <w:t xml:space="preserve">20,5 </w:t>
      </w:r>
      <w:proofErr w:type="spellStart"/>
      <w:r w:rsidRPr="00800D92">
        <w:rPr>
          <w:rFonts w:ascii="Times New Roman" w:hAnsi="Times New Roman" w:cs="Times New Roman"/>
          <w:sz w:val="24"/>
          <w:szCs w:val="24"/>
        </w:rPr>
        <w:t>млрд</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w:t>
      </w:r>
      <w:proofErr w:type="spellEnd"/>
      <w:r w:rsidRPr="00800D92">
        <w:rPr>
          <w:rFonts w:ascii="Times New Roman" w:hAnsi="Times New Roman" w:cs="Times New Roman"/>
          <w:sz w:val="24"/>
          <w:szCs w:val="24"/>
        </w:rPr>
        <w:t xml:space="preserve">.), Счетной палатой Республики Бурятия был озвучен риск превышения верхнего предела государственного долга, при условии, если кредитные ресурсы будут привлекаться в первом полугодии очередного периода, а погашение обязательств – осуществляться в 3 и 4 </w:t>
      </w:r>
      <w:proofErr w:type="gramStart"/>
      <w:r w:rsidRPr="00800D92">
        <w:rPr>
          <w:rFonts w:ascii="Times New Roman" w:hAnsi="Times New Roman" w:cs="Times New Roman"/>
          <w:sz w:val="24"/>
          <w:szCs w:val="24"/>
        </w:rPr>
        <w:t>кварталах</w:t>
      </w:r>
      <w:proofErr w:type="gramEnd"/>
      <w:r w:rsidRPr="00800D92">
        <w:rPr>
          <w:rFonts w:ascii="Times New Roman" w:hAnsi="Times New Roman" w:cs="Times New Roman"/>
          <w:sz w:val="24"/>
          <w:szCs w:val="24"/>
        </w:rPr>
        <w:t>.</w:t>
      </w:r>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По результатам экспертизы Правительству Республики Бурятия было рекомендовано внести корректировки в программу государственных заимствований Республики Бурятия на </w:t>
      </w:r>
      <w:r w:rsidRPr="00800D92">
        <w:rPr>
          <w:rFonts w:ascii="Times New Roman" w:hAnsi="Times New Roman" w:cs="Times New Roman"/>
          <w:sz w:val="24"/>
          <w:szCs w:val="24"/>
        </w:rPr>
        <w:lastRenderedPageBreak/>
        <w:t>2014 год в части изменения внутригодовых объемов операций по привлечению (погашению) кредитов кредитных организаций, что впоследствии и было реализовано.</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Еще один пример.</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По результатам проведенной экспертизы проекта Закона Республики Бурятия «О республиканском бюджете на 2016 год» Счетной палатой был сделан вывод о недостаточном учете динамики исполнения бюджета текущего (2015) года при формировании прогнозных характеристик очередного финансового периода.</w:t>
      </w:r>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Так, структура государственного долга Республики Бурятия на 01.01.2017 года и объем средств, зарезервированных на очередной финансовый год на выплату процентов по долговым обязательствам, были сформированы, исходя из предпосылки постепенного увеличения в общем объеме долга доли обязательств перед кредитными организациями.</w:t>
      </w:r>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proofErr w:type="gramStart"/>
      <w:r w:rsidRPr="00800D92">
        <w:rPr>
          <w:rFonts w:ascii="Times New Roman" w:hAnsi="Times New Roman" w:cs="Times New Roman"/>
          <w:sz w:val="24"/>
          <w:szCs w:val="24"/>
        </w:rPr>
        <w:t>При этом, результаты исполнения республиканского бюджета за прошедший период текущего года, наоборот, позволили сделать вывод о целенаправленной работе, осуществляемой Министерством финансов Республики Бурятия, по замещению коммерческих долговых обязательств (средняя годовая ставка за пользование кредитом – 8,4%)  межбюджетными (ставка 0,1%), а также о направлении дополнительно поступивших доходов на погашение долговых обязательств перед кредитными организациями в целях минимизации процентных платежей.</w:t>
      </w:r>
      <w:proofErr w:type="gramEnd"/>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Вследствие вышеуказанного была достигнута экономия бюджетных средств, запланированных на выплату процентных платежей текущего года (по состоянию на 01.11.2015 года при запланированных расходах в сумме 452,2 млн</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 кассовые выплаты составили 208,3 млн.руб. (46,1%).</w:t>
      </w:r>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С учетом изложенного Счетной палатой РБ был сделан вывод о целесообразности коррекции предельного значения объема расходов на обслуживание государственного долга.</w:t>
      </w:r>
    </w:p>
    <w:p w:rsidR="003843D8" w:rsidRPr="00800D92" w:rsidRDefault="003843D8" w:rsidP="00D17410">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Данная позиция была впоследствии подтверждена результатами исполнения республиканского бюджета за 2016 год: в течение года объем ассигнований, запланированных на обслуживание государственного долга, был сокращен с 713,1 млн.руб.  до 351,3 млн.руб., т.е. более чем наполовину, а кассовые расходы были осуществлены в объеме 317,3 млн.руб., что составило 90,6% к уточненному плану.</w:t>
      </w:r>
    </w:p>
    <w:p w:rsidR="003843D8" w:rsidRPr="00800D92" w:rsidRDefault="003843D8" w:rsidP="00D17410">
      <w:pPr>
        <w:pStyle w:val="a4"/>
        <w:numPr>
          <w:ilvl w:val="0"/>
          <w:numId w:val="40"/>
        </w:numPr>
        <w:spacing w:after="0" w:line="288" w:lineRule="auto"/>
        <w:ind w:left="0"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На стадии исполнения регионального бюджета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Проектом Закона Республики Бурятия «О внесении изменений в Закон Республики Бурятия «О республиканском бюджете на 2014 год и на плановый период 2015 и 2016 годов» было  предложено увеличить на 79,6 млн</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 плановые назначения 2014 года по объемам привлекаемых в текущем году кредитов кредитных организаций, в целях балансировки прогнозируемых изменений, последующих в результате реструктуризации задолженности муниципальных образований по ранее привлеченным бюджетным кредитам.</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По результатам экспертизы Счетной палатой было отмечено следующее.</w:t>
      </w:r>
    </w:p>
    <w:p w:rsidR="003843D8" w:rsidRPr="00800D92" w:rsidRDefault="003843D8" w:rsidP="00D17410">
      <w:pPr>
        <w:spacing w:after="0" w:line="288" w:lineRule="auto"/>
        <w:ind w:firstLine="567"/>
        <w:jc w:val="both"/>
        <w:rPr>
          <w:rFonts w:ascii="Times New Roman" w:hAnsi="Times New Roman" w:cs="Times New Roman"/>
          <w:sz w:val="24"/>
          <w:szCs w:val="24"/>
        </w:rPr>
      </w:pPr>
      <w:proofErr w:type="gramStart"/>
      <w:r w:rsidRPr="00800D92">
        <w:rPr>
          <w:rFonts w:ascii="Times New Roman" w:hAnsi="Times New Roman" w:cs="Times New Roman"/>
          <w:sz w:val="24"/>
          <w:szCs w:val="24"/>
        </w:rPr>
        <w:t xml:space="preserve">Согласно законопроекту, при реструктуризации задолженности за пользование бюджетным кредитом муниципальное образование будет вносить плату в размере одной второй ставки рефинансирования ЦБ РФ, действующей на день заключения соглашения (пункт 2.2. проекта Порядка проведения реструктуризации в 2014 году задолженности бюджетов муниципальных образований в Республике Бурятия перед республиканским бюджетом по </w:t>
      </w:r>
      <w:r w:rsidRPr="00800D92">
        <w:rPr>
          <w:rFonts w:ascii="Times New Roman" w:hAnsi="Times New Roman" w:cs="Times New Roman"/>
          <w:sz w:val="24"/>
          <w:szCs w:val="24"/>
        </w:rPr>
        <w:lastRenderedPageBreak/>
        <w:t>бюджетным кредитам, предоставленным в 2010 году на строительство, реконструкцию, капитальный ремонт, ремонт и</w:t>
      </w:r>
      <w:proofErr w:type="gramEnd"/>
      <w:r w:rsidRPr="00800D92">
        <w:rPr>
          <w:rFonts w:ascii="Times New Roman" w:hAnsi="Times New Roman" w:cs="Times New Roman"/>
          <w:sz w:val="24"/>
          <w:szCs w:val="24"/>
        </w:rPr>
        <w:t xml:space="preserve"> содержание автомобильных дорог общего пользования (за исключением автомобильных  дорог федерального значения), в том числе на оплату кредиторской задолженности за выполненные работы.</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Вместе с тем, выпадение источников финансирования дефицита в виде ранее запланированного возврата межбюджетного кредита в сумме 110,0 млн</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 в 2014 году и 217,5 млн.руб. в 2016 году будет компенсироваться дополнительным привлечением ресурсов кредитных организаций.</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При этом цена размещения указанных средств (средневзвешенная ставка банковского кредита на тот момент составляла 8,1-8,4%) превысит размер платы, которая поступит в республиканский бюджет от муниципального образования за пользование реструктурированным бюджетным кредитом (4,125%).</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Поскольку изменение структуры источников финансирования дефицита  могло повлечь увеличение кассовых расходов республиканского бюджета в текущем или очередном финансовом году на обслуживание долговых обязательств по кредитным соглашениям, Счетной палатой Республики Бурятия было предложено предусмотреть в законопроекте положение о компенсации муниципальным образованием дополнительно понесенных республиканским бюджетом затрат.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 процессе исполнения бюджета данная рекомендация утратила свою актуальность, в связи с тем, что вследствие увеличения объемов собственных доходов потребность в привлечении дополнительных кредитных ресурсов и, соответственно, увеличении объемов расходов на их обслуживание, отпала.</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Последующий финансовый контроль за состоянием государственного долга Республики Бурятия, осуществляется Счетной палатой в ходе проверки годовой бюджетной отчетности Министерства финансов Республики Бурятия и иных администраторов бюджетных сре</w:t>
      </w:r>
      <w:proofErr w:type="gramStart"/>
      <w:r w:rsidRPr="00800D92">
        <w:rPr>
          <w:rFonts w:ascii="Times New Roman" w:hAnsi="Times New Roman" w:cs="Times New Roman"/>
          <w:sz w:val="24"/>
          <w:szCs w:val="24"/>
        </w:rPr>
        <w:t>дств пр</w:t>
      </w:r>
      <w:proofErr w:type="gramEnd"/>
      <w:r w:rsidRPr="00800D92">
        <w:rPr>
          <w:rFonts w:ascii="Times New Roman" w:hAnsi="Times New Roman" w:cs="Times New Roman"/>
          <w:sz w:val="24"/>
          <w:szCs w:val="24"/>
        </w:rPr>
        <w:t>и подготовке заключения на годовой отчет об исполнении республиканского бюджета за прошедший финансовый период.</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На наш взгляд, основную задачу контрольно-счетного органа на указанной стадии бюджетного процесса можно сформулировать, как установление соответствия результатов исполнения бюджета, в том числе повлиявших на изменение параметров государственного долга, утвержденному закону о региональном бюджете.</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Касательно Республики Бурятия, следует отметить, что за период с 2012 года по 2016 год объем государственного долга вырос с 3 080,5 млн</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 (по состоянию на 01.01.2013 года) до 10 109,1 млн.руб. (по состоянию на 01.01.2017 года), т.е. более чем в 3 раза, составив 45,5% от предельно допустимого значения, установленного БК РФ (объем собственных доходов без учета безвозмездных поступлений).</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По своей структуре наибольший удельный вес в общем объеме долговых обязательств занимали обязательства перед кредитными организациями (75,1%), оставшуюся часть составила задолженно</w:t>
      </w:r>
      <w:r>
        <w:rPr>
          <w:rFonts w:ascii="Times New Roman" w:hAnsi="Times New Roman" w:cs="Times New Roman"/>
          <w:sz w:val="24"/>
          <w:szCs w:val="24"/>
        </w:rPr>
        <w:t>сть перед федеральным бюджетом.</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Значительный рост государственного долга, на наш взгляд, был обусловлен двумя причинами.</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lastRenderedPageBreak/>
        <w:t>Во-первых, увеличением объема расходной части республиканского бюджета при одновременном сокращении расходов, покрываемых за счет безвозмездной помощи из федерального бюджета.</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Так, за вышеуказанный период времени прогнозируемый объем расходов республиканского бюджета увеличился с 43,1 </w:t>
      </w:r>
      <w:proofErr w:type="spellStart"/>
      <w:r w:rsidRPr="00800D92">
        <w:rPr>
          <w:rFonts w:ascii="Times New Roman" w:hAnsi="Times New Roman" w:cs="Times New Roman"/>
          <w:sz w:val="24"/>
          <w:szCs w:val="24"/>
        </w:rPr>
        <w:t>млрд</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w:t>
      </w:r>
      <w:proofErr w:type="spellEnd"/>
      <w:r w:rsidRPr="00800D92">
        <w:rPr>
          <w:rFonts w:ascii="Times New Roman" w:hAnsi="Times New Roman" w:cs="Times New Roman"/>
          <w:sz w:val="24"/>
          <w:szCs w:val="24"/>
        </w:rPr>
        <w:t xml:space="preserve">. до 49,9 </w:t>
      </w:r>
      <w:proofErr w:type="spellStart"/>
      <w:r w:rsidRPr="00800D92">
        <w:rPr>
          <w:rFonts w:ascii="Times New Roman" w:hAnsi="Times New Roman" w:cs="Times New Roman"/>
          <w:sz w:val="24"/>
          <w:szCs w:val="24"/>
        </w:rPr>
        <w:t>млрд.руб</w:t>
      </w:r>
      <w:proofErr w:type="spellEnd"/>
      <w:r w:rsidRPr="00800D92">
        <w:rPr>
          <w:rFonts w:ascii="Times New Roman" w:hAnsi="Times New Roman" w:cs="Times New Roman"/>
          <w:sz w:val="24"/>
          <w:szCs w:val="24"/>
        </w:rPr>
        <w:t xml:space="preserve">., или на 15,8%, при этом доля федеральных межбюджетных трансфертов в доходной части республиканского бюджета сократилась с 57,5% до 50,6%.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 Во-вторых, значительным ростом прогнозируемого дефицита республиканского бюджета с 2,8 </w:t>
      </w:r>
      <w:proofErr w:type="spellStart"/>
      <w:r w:rsidRPr="00800D92">
        <w:rPr>
          <w:rFonts w:ascii="Times New Roman" w:hAnsi="Times New Roman" w:cs="Times New Roman"/>
          <w:sz w:val="24"/>
          <w:szCs w:val="24"/>
        </w:rPr>
        <w:t>млрд</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уб</w:t>
      </w:r>
      <w:proofErr w:type="spellEnd"/>
      <w:r w:rsidRPr="00800D92">
        <w:rPr>
          <w:rFonts w:ascii="Times New Roman" w:hAnsi="Times New Roman" w:cs="Times New Roman"/>
          <w:sz w:val="24"/>
          <w:szCs w:val="24"/>
        </w:rPr>
        <w:t xml:space="preserve">. в 2012 году до 4,8 </w:t>
      </w:r>
      <w:proofErr w:type="spellStart"/>
      <w:r w:rsidRPr="00800D92">
        <w:rPr>
          <w:rFonts w:ascii="Times New Roman" w:hAnsi="Times New Roman" w:cs="Times New Roman"/>
          <w:sz w:val="24"/>
          <w:szCs w:val="24"/>
        </w:rPr>
        <w:t>млрд.руб</w:t>
      </w:r>
      <w:proofErr w:type="spellEnd"/>
      <w:r w:rsidRPr="00800D92">
        <w:rPr>
          <w:rFonts w:ascii="Times New Roman" w:hAnsi="Times New Roman" w:cs="Times New Roman"/>
          <w:sz w:val="24"/>
          <w:szCs w:val="24"/>
        </w:rPr>
        <w:t>. в 2016 году.</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Указанное обстоятельство было обусловлено необходимостью финансирования дополнительных расходов, не обеспеченных доходными источниками, а также возникшей потребностью в привлечении финансовых ресурсов на погашение долговых обязательств, которые в соответствии с бюджетной классификацией Российской Федерации подлежали отражению в составе источников</w:t>
      </w:r>
      <w:r>
        <w:rPr>
          <w:rFonts w:ascii="Times New Roman" w:hAnsi="Times New Roman" w:cs="Times New Roman"/>
          <w:sz w:val="24"/>
          <w:szCs w:val="24"/>
        </w:rPr>
        <w:t xml:space="preserve"> финансирования дефицита.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Следует отметить, что по результатам исполнения бюджета за вышеназванные финансовые периоды расчетный показатель прогнозируемого дефицита практ</w:t>
      </w:r>
      <w:r>
        <w:rPr>
          <w:rFonts w:ascii="Times New Roman" w:hAnsi="Times New Roman" w:cs="Times New Roman"/>
          <w:sz w:val="24"/>
          <w:szCs w:val="24"/>
        </w:rPr>
        <w:t>ически никогда не был достигнут.</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Так, в 2012 году плановые назначения по дефициту были исполнены на 16,8%,   в 2013 году – на 29,4%,   в 2014 году – на 60,9%,   в 2015 и 2016 годах – на 27,3% и 37,7% соответственно.</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Разноплановая динамика исполнения бюджета в указанной части объясняется поступлением доходов сверх утвержденного прогноза, а также допущенными в силу ряда причин фактами не освоения участниками бюджетного процесса выделенных лимитов бюджетных обязательств.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Необходимо отметить, что привлекаемые в целях финансирования дефицита кредитные ресурсы за отсутствием потребности направлялись на погашение ранее возникших долговых обязательств Республики Бурятия перед коммерческими банками.</w:t>
      </w:r>
    </w:p>
    <w:p w:rsidR="003843D8" w:rsidRPr="00800D92" w:rsidRDefault="003843D8" w:rsidP="00D17410">
      <w:pPr>
        <w:spacing w:after="0" w:line="288" w:lineRule="auto"/>
        <w:ind w:firstLine="567"/>
        <w:jc w:val="both"/>
        <w:rPr>
          <w:rFonts w:ascii="Times New Roman" w:hAnsi="Times New Roman" w:cs="Times New Roman"/>
          <w:sz w:val="24"/>
          <w:szCs w:val="24"/>
        </w:rPr>
      </w:pPr>
      <w:proofErr w:type="gramStart"/>
      <w:r w:rsidRPr="00800D92">
        <w:rPr>
          <w:rFonts w:ascii="Times New Roman" w:hAnsi="Times New Roman" w:cs="Times New Roman"/>
          <w:sz w:val="24"/>
          <w:szCs w:val="24"/>
        </w:rPr>
        <w:t>Указанное обстоятельство, вкупе с проводимой в течение ряда последних лет целенаправленной деятельностью Минфина Бурятии, направленной на замещение коммерческих кредитов межбюджетными, позволило при существенном увеличении объема государственного долга незначительно, в относительных показателях,  увеличить  расходы республиканского бюджета на выплату процентных платежей.</w:t>
      </w:r>
      <w:proofErr w:type="gramEnd"/>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Для примера, в 2012 году кассовые выплаты на обслуживание долговых обязательств Республики Бурятия были произведены в сумме 74,8 млн.руб., что составило 2,4 % от объема государственного долга Республики Бурятия по состоянию на 01.01.2013 года и 0,2 % от объема расходов республиканского бюджета, за исключением расходов, осуществляемых за счет федеральных субвенций.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 2016 году при существенном (боле чем в три раза) увеличении объема государственного долга, кассовые выплаты на обслуживание долговых обязательств были произведены в сумме 317,3 млн</w:t>
      </w:r>
      <w:proofErr w:type="gramStart"/>
      <w:r w:rsidRPr="00800D92">
        <w:rPr>
          <w:rFonts w:ascii="Times New Roman" w:hAnsi="Times New Roman" w:cs="Times New Roman"/>
          <w:sz w:val="24"/>
          <w:szCs w:val="24"/>
        </w:rPr>
        <w:t>.р</w:t>
      </w:r>
      <w:proofErr w:type="gramEnd"/>
      <w:r w:rsidRPr="00800D92">
        <w:rPr>
          <w:rFonts w:ascii="Times New Roman" w:hAnsi="Times New Roman" w:cs="Times New Roman"/>
          <w:sz w:val="24"/>
          <w:szCs w:val="24"/>
        </w:rPr>
        <w:t xml:space="preserve">уб., что составило 3,1% от величины долга и 0,7% от объема расходов республиканского бюджета, за исключением расходов, осуществляемых за счет федеральных субвенций. </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lastRenderedPageBreak/>
        <w:t xml:space="preserve">Для сравнения, максимально допустимое значение </w:t>
      </w:r>
      <w:proofErr w:type="gramStart"/>
      <w:r w:rsidRPr="00800D92">
        <w:rPr>
          <w:rFonts w:ascii="Times New Roman" w:hAnsi="Times New Roman" w:cs="Times New Roman"/>
          <w:sz w:val="24"/>
          <w:szCs w:val="24"/>
        </w:rPr>
        <w:t>объема расходов бюджета субъекта Российской Федерации</w:t>
      </w:r>
      <w:proofErr w:type="gramEnd"/>
      <w:r w:rsidRPr="00800D92">
        <w:rPr>
          <w:rFonts w:ascii="Times New Roman" w:hAnsi="Times New Roman" w:cs="Times New Roman"/>
          <w:sz w:val="24"/>
          <w:szCs w:val="24"/>
        </w:rPr>
        <w:t xml:space="preserve"> на обслуживание региональных долговых обязательств, в соответствии со статьей 111 БК РФ, не должно превышать 15 % от объема расходов бюджета субъекта, за исключением расходов, осуществляемых за счет субвенций из бюджетов других уровней бюджетной системы Российской Федерации.</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Следует отметить, что последующий </w:t>
      </w:r>
      <w:proofErr w:type="gramStart"/>
      <w:r w:rsidRPr="00800D92">
        <w:rPr>
          <w:rFonts w:ascii="Times New Roman" w:hAnsi="Times New Roman" w:cs="Times New Roman"/>
          <w:sz w:val="24"/>
          <w:szCs w:val="24"/>
        </w:rPr>
        <w:t>контроль за</w:t>
      </w:r>
      <w:proofErr w:type="gramEnd"/>
      <w:r w:rsidRPr="00800D92">
        <w:rPr>
          <w:rFonts w:ascii="Times New Roman" w:hAnsi="Times New Roman" w:cs="Times New Roman"/>
          <w:sz w:val="24"/>
          <w:szCs w:val="24"/>
        </w:rPr>
        <w:t xml:space="preserve"> состоянием государственного долга осуществляется Счетной палатой не только в рамках проведения экспертно - аналитической деятельности.</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 xml:space="preserve">В 2017 году нами было реализовано контрольное мероприятие «Проверка соблюдения требований бюджетного законодательства и иных нормативных правовых актов, регулирующих бюджетные правоотношения, в деятельности Министерства финансов Республики Бурятия за 2016 год», в ходе которого </w:t>
      </w:r>
      <w:proofErr w:type="gramStart"/>
      <w:r w:rsidRPr="00800D92">
        <w:rPr>
          <w:rFonts w:ascii="Times New Roman" w:hAnsi="Times New Roman" w:cs="Times New Roman"/>
          <w:sz w:val="24"/>
          <w:szCs w:val="24"/>
        </w:rPr>
        <w:t>был</w:t>
      </w:r>
      <w:proofErr w:type="gramEnd"/>
      <w:r w:rsidRPr="00800D92">
        <w:rPr>
          <w:rFonts w:ascii="Times New Roman" w:hAnsi="Times New Roman" w:cs="Times New Roman"/>
          <w:sz w:val="24"/>
          <w:szCs w:val="24"/>
        </w:rPr>
        <w:t xml:space="preserve"> подвергнут анализу функционал финансового органа по управлению государственным долгом и осуществлению полномочий администратора источников финансирования дефицита республиканского бюджета.</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 частности, были проверены полнота реализации полномочий в сфере нормативного регулирования процесса управления государственным долгом, непосредственная деятельность по учету долговых обязательств, ведению государственной долговой книги и т.п.</w:t>
      </w:r>
    </w:p>
    <w:p w:rsidR="003843D8" w:rsidRPr="00800D92" w:rsidRDefault="003843D8" w:rsidP="00D17410">
      <w:pPr>
        <w:spacing w:after="0" w:line="288" w:lineRule="auto"/>
        <w:ind w:firstLine="567"/>
        <w:jc w:val="both"/>
        <w:rPr>
          <w:rFonts w:ascii="Times New Roman" w:hAnsi="Times New Roman" w:cs="Times New Roman"/>
          <w:sz w:val="24"/>
          <w:szCs w:val="24"/>
        </w:rPr>
      </w:pPr>
      <w:r w:rsidRPr="00800D92">
        <w:rPr>
          <w:rFonts w:ascii="Times New Roman" w:hAnsi="Times New Roman" w:cs="Times New Roman"/>
          <w:sz w:val="24"/>
          <w:szCs w:val="24"/>
        </w:rPr>
        <w:t>В ходе проверки в деятельности Министерства финансов Республики Бурятия был выявлен ряд финансовых нарушений, что послужило основанием для вынесения в адрес руководства объекта контроля соответствующего представления и привлечения отдельных должностных лиц указанного органа к административной ответственности.</w:t>
      </w:r>
    </w:p>
    <w:p w:rsidR="003843D8" w:rsidRDefault="003843D8" w:rsidP="00D17410">
      <w:pPr>
        <w:spacing w:after="0" w:line="288" w:lineRule="auto"/>
        <w:ind w:firstLine="567"/>
        <w:jc w:val="both"/>
        <w:rPr>
          <w:rFonts w:ascii="Times New Roman" w:hAnsi="Times New Roman" w:cs="Times New Roman"/>
          <w:sz w:val="24"/>
          <w:szCs w:val="24"/>
        </w:rPr>
      </w:pPr>
    </w:p>
    <w:p w:rsidR="003843D8" w:rsidRDefault="003843D8" w:rsidP="00D17410">
      <w:pPr>
        <w:pStyle w:val="a6"/>
        <w:spacing w:before="0" w:beforeAutospacing="0" w:after="0" w:afterAutospacing="0" w:line="288" w:lineRule="auto"/>
        <w:ind w:firstLine="567"/>
        <w:jc w:val="both"/>
      </w:pPr>
    </w:p>
    <w:p w:rsidR="003843D8" w:rsidRPr="00F849D4" w:rsidRDefault="003843D8" w:rsidP="00E479B7">
      <w:pPr>
        <w:spacing w:after="0" w:line="288" w:lineRule="auto"/>
        <w:jc w:val="center"/>
        <w:rPr>
          <w:rFonts w:ascii="Times New Roman" w:hAnsi="Times New Roman" w:cs="Times New Roman"/>
          <w:b/>
          <w:sz w:val="24"/>
          <w:szCs w:val="24"/>
        </w:rPr>
      </w:pPr>
      <w:r w:rsidRPr="00F849D4">
        <w:rPr>
          <w:rFonts w:ascii="Times New Roman" w:hAnsi="Times New Roman" w:cs="Times New Roman"/>
          <w:b/>
          <w:sz w:val="24"/>
          <w:szCs w:val="24"/>
        </w:rPr>
        <w:t>Тема доклада</w:t>
      </w:r>
    </w:p>
    <w:p w:rsidR="003843D8" w:rsidRPr="00F849D4" w:rsidRDefault="003843D8" w:rsidP="00E479B7">
      <w:pPr>
        <w:spacing w:after="0" w:line="288" w:lineRule="auto"/>
        <w:jc w:val="center"/>
        <w:rPr>
          <w:rFonts w:ascii="Times New Roman" w:hAnsi="Times New Roman" w:cs="Times New Roman"/>
          <w:b/>
          <w:sz w:val="24"/>
          <w:szCs w:val="24"/>
        </w:rPr>
      </w:pPr>
      <w:r w:rsidRPr="00F849D4">
        <w:rPr>
          <w:rFonts w:ascii="Times New Roman" w:hAnsi="Times New Roman" w:cs="Times New Roman"/>
          <w:b/>
          <w:sz w:val="24"/>
          <w:szCs w:val="24"/>
        </w:rPr>
        <w:t xml:space="preserve">«Отдельные вопросы </w:t>
      </w:r>
      <w:proofErr w:type="gramStart"/>
      <w:r w:rsidRPr="00F849D4">
        <w:rPr>
          <w:rFonts w:ascii="Times New Roman" w:hAnsi="Times New Roman" w:cs="Times New Roman"/>
          <w:b/>
          <w:sz w:val="24"/>
          <w:szCs w:val="24"/>
        </w:rPr>
        <w:t>контроля за</w:t>
      </w:r>
      <w:proofErr w:type="gramEnd"/>
      <w:r w:rsidRPr="00F849D4">
        <w:rPr>
          <w:rFonts w:ascii="Times New Roman" w:hAnsi="Times New Roman" w:cs="Times New Roman"/>
          <w:b/>
          <w:sz w:val="24"/>
          <w:szCs w:val="24"/>
        </w:rPr>
        <w:t xml:space="preserve"> обоснованностью формирования, </w:t>
      </w:r>
    </w:p>
    <w:p w:rsidR="003843D8" w:rsidRPr="00F849D4" w:rsidRDefault="003843D8" w:rsidP="00E479B7">
      <w:pPr>
        <w:spacing w:after="0" w:line="288" w:lineRule="auto"/>
        <w:jc w:val="center"/>
        <w:rPr>
          <w:rFonts w:ascii="Times New Roman" w:hAnsi="Times New Roman" w:cs="Times New Roman"/>
          <w:b/>
          <w:sz w:val="24"/>
          <w:szCs w:val="24"/>
        </w:rPr>
      </w:pPr>
      <w:r w:rsidRPr="00F849D4">
        <w:rPr>
          <w:rFonts w:ascii="Times New Roman" w:hAnsi="Times New Roman" w:cs="Times New Roman"/>
          <w:b/>
          <w:sz w:val="24"/>
          <w:szCs w:val="24"/>
        </w:rPr>
        <w:t xml:space="preserve">полнотой и эффективностью исполнения программного бюджета </w:t>
      </w:r>
    </w:p>
    <w:p w:rsidR="003843D8" w:rsidRPr="00F849D4" w:rsidRDefault="003843D8" w:rsidP="00E479B7">
      <w:pPr>
        <w:spacing w:after="0" w:line="288" w:lineRule="auto"/>
        <w:jc w:val="center"/>
        <w:rPr>
          <w:rFonts w:ascii="Times New Roman" w:hAnsi="Times New Roman" w:cs="Times New Roman"/>
          <w:b/>
          <w:sz w:val="24"/>
          <w:szCs w:val="24"/>
        </w:rPr>
      </w:pPr>
      <w:r w:rsidRPr="00F849D4">
        <w:rPr>
          <w:rFonts w:ascii="Times New Roman" w:hAnsi="Times New Roman" w:cs="Times New Roman"/>
          <w:b/>
          <w:sz w:val="24"/>
          <w:szCs w:val="24"/>
        </w:rPr>
        <w:t>в Республике Хакасия»</w:t>
      </w:r>
    </w:p>
    <w:p w:rsidR="003843D8" w:rsidRPr="00F849D4" w:rsidRDefault="003843D8" w:rsidP="00E479B7">
      <w:pPr>
        <w:spacing w:after="0" w:line="288" w:lineRule="auto"/>
        <w:jc w:val="center"/>
        <w:rPr>
          <w:rFonts w:ascii="Times New Roman" w:hAnsi="Times New Roman" w:cs="Times New Roman"/>
          <w:sz w:val="24"/>
          <w:szCs w:val="24"/>
        </w:rPr>
      </w:pPr>
      <w:r w:rsidRPr="00F849D4">
        <w:rPr>
          <w:rFonts w:ascii="Times New Roman" w:hAnsi="Times New Roman" w:cs="Times New Roman"/>
          <w:sz w:val="24"/>
          <w:szCs w:val="24"/>
        </w:rPr>
        <w:t>Лях</w:t>
      </w:r>
      <w:r w:rsidR="00D17410" w:rsidRPr="00D17410">
        <w:rPr>
          <w:rFonts w:ascii="Times New Roman" w:hAnsi="Times New Roman" w:cs="Times New Roman"/>
          <w:sz w:val="24"/>
          <w:szCs w:val="24"/>
        </w:rPr>
        <w:t xml:space="preserve"> </w:t>
      </w:r>
      <w:r w:rsidR="00D17410" w:rsidRPr="00F849D4">
        <w:rPr>
          <w:rFonts w:ascii="Times New Roman" w:hAnsi="Times New Roman" w:cs="Times New Roman"/>
          <w:sz w:val="24"/>
          <w:szCs w:val="24"/>
        </w:rPr>
        <w:t>О.А.</w:t>
      </w:r>
      <w:r w:rsidRPr="00F849D4">
        <w:rPr>
          <w:rFonts w:ascii="Times New Roman" w:hAnsi="Times New Roman" w:cs="Times New Roman"/>
          <w:sz w:val="24"/>
          <w:szCs w:val="24"/>
        </w:rPr>
        <w:t>, председатель Контрольно-счетной палаты Республики Хакасия</w:t>
      </w:r>
    </w:p>
    <w:p w:rsidR="003843D8" w:rsidRPr="00F849D4" w:rsidRDefault="003843D8" w:rsidP="00D17410">
      <w:pPr>
        <w:spacing w:after="0" w:line="288" w:lineRule="auto"/>
        <w:ind w:firstLine="567"/>
        <w:jc w:val="both"/>
        <w:rPr>
          <w:rFonts w:ascii="Times New Roman" w:hAnsi="Times New Roman" w:cs="Times New Roman"/>
          <w:sz w:val="24"/>
          <w:szCs w:val="24"/>
        </w:rPr>
      </w:pP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ab/>
        <w:t>Использование программно-целевого метода бюджетного планирования рассматривается в качестве основного инструмента, призванного обеспечить повышение эффективности бюджетных расходов. Мы все уже прошли первый этап процесса перехода к «программному» бюджету с введением в практику бюджетного планирования долгосрочных целевых программ. При этом была сохранена традиционная структура классификации расходов, а значит и структура бюджетов.</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Вместе с тем, переход к новой модели бюджетного планирования выявил целый ряд проблем, связанных с формированием и реализацией государственных и муниципальных программ. </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Во-первых, определение государственных программ в качестве элемента бюджетного планирования предполагает их </w:t>
      </w:r>
      <w:r w:rsidRPr="00F849D4">
        <w:rPr>
          <w:rFonts w:ascii="Times New Roman" w:hAnsi="Times New Roman" w:cs="Times New Roman"/>
          <w:b/>
          <w:sz w:val="24"/>
          <w:szCs w:val="24"/>
        </w:rPr>
        <w:t>согласованность со всеми территориальными планово-прогнозными документами</w:t>
      </w:r>
      <w:r w:rsidRPr="00F849D4">
        <w:rPr>
          <w:rFonts w:ascii="Times New Roman" w:hAnsi="Times New Roman" w:cs="Times New Roman"/>
          <w:sz w:val="24"/>
          <w:szCs w:val="24"/>
        </w:rPr>
        <w:t xml:space="preserve">. На практике такая согласованность не была достигнута, </w:t>
      </w:r>
      <w:r w:rsidRPr="00F849D4">
        <w:rPr>
          <w:rFonts w:ascii="Times New Roman" w:hAnsi="Times New Roman" w:cs="Times New Roman"/>
          <w:sz w:val="24"/>
          <w:szCs w:val="24"/>
        </w:rPr>
        <w:lastRenderedPageBreak/>
        <w:t>например, по отношению к содержанию имеющегося в регионе плана социально-экономического развития.</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Региональные государственные программы не всегда учитывали приоритеты государственной политики (к примеру, не принимается во внимание долговая политика региона, а это в свою очередь ведет к увеличению долговой нагрузки).</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Во-вторых, в качестве недостатков в ходе экспертиз государственных программ постоянно отмечаются нечеткость формулировок, отсутствие конкретности заявленных показателей, их измеримости и достижимости. А это, в свою очередь, негативно влияет на объективность оценки эффективности реализации государственных программ. Контрольно-счетная палата Республики Хакасия в своих заключениях отражала неконкретность заявленных целей, дублирование целей и задач, неточность выбора и расчетов целевых показателей и ожидаемых результатов. Например, цель по «созданию условий и обеспечению развития в соответствующих сферах деятельности» допускает ее произвольное толкование и не соответствует требованиям конкретности, измеримости, что не позволяет обеспечить возможность проверки ее достижения. Так, в государственной программе Республики Хакасия «Региональная политика» в качестве цели указана «обеспечение сбалансированного развития Республики Хакасия» (при этом не понятно, какими «категориями» можно измерить достижение этой цели, чтобы определить достаточность планируемых для этого мероприятий). Ожидаемые результаты 5-ти государственных программ не отражают социально-экономический эффект от мероприятий, в 3-х государственных программах базовое значение целевых показателей установлено ниже сложившихся значений предшествующих периодов.</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На наш взгляд, в значительной степени недостаточная объективность заявленных целевых показателей обусловлена заинтересованностью ответственного исполнителя программы в установлении достижимых, т.е. выгодных для себя показателей. Исполнители выбирают наиболее «удобные» показатели, имеющие заранее очевидную динамику, не зависящую от качества реализации государственных программ.</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Недостатки при формировании государственных программ впоследствии отражаются на фактическом их исполнении. Так, в ходе проверки 3-х государственных программ «Энергообеспечение и повышение </w:t>
      </w:r>
      <w:proofErr w:type="spellStart"/>
      <w:r w:rsidRPr="00F849D4">
        <w:rPr>
          <w:rFonts w:ascii="Times New Roman" w:hAnsi="Times New Roman" w:cs="Times New Roman"/>
          <w:sz w:val="24"/>
          <w:szCs w:val="24"/>
        </w:rPr>
        <w:t>энергоэффективности</w:t>
      </w:r>
      <w:proofErr w:type="spellEnd"/>
      <w:r w:rsidRPr="00F849D4">
        <w:rPr>
          <w:rFonts w:ascii="Times New Roman" w:hAnsi="Times New Roman" w:cs="Times New Roman"/>
          <w:sz w:val="24"/>
          <w:szCs w:val="24"/>
        </w:rPr>
        <w:t>», «Развитие образования», «Развитие товарного рыбоводства» выявленное неэффективное использование бюджетных средств составило 14 млн. рублей.</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Как при формировании, так и при реализации государственных программ не преодолена </w:t>
      </w:r>
      <w:r w:rsidRPr="00F849D4">
        <w:rPr>
          <w:rFonts w:ascii="Times New Roman" w:hAnsi="Times New Roman" w:cs="Times New Roman"/>
          <w:b/>
          <w:sz w:val="24"/>
          <w:szCs w:val="24"/>
        </w:rPr>
        <w:t>традиционная проблема их неполного финансирования</w:t>
      </w:r>
      <w:r w:rsidRPr="00F849D4">
        <w:rPr>
          <w:rFonts w:ascii="Times New Roman" w:hAnsi="Times New Roman" w:cs="Times New Roman"/>
          <w:sz w:val="24"/>
          <w:szCs w:val="24"/>
        </w:rPr>
        <w:t>. Характерным недостатком является тот факт, когда объемы финансирования ряда государственных программ, предусмотренные проектом бюджета на очередной год, не соответствуют объемам, утвержденным паспортами программ. Ситуация усложняется и последующей необходимостью частого уточнения объемов финансирования, негативно сказывающегося на реализации программ.</w:t>
      </w:r>
    </w:p>
    <w:p w:rsidR="003843D8" w:rsidRPr="00F849D4" w:rsidRDefault="003843D8" w:rsidP="00D17410">
      <w:pPr>
        <w:spacing w:after="0" w:line="288" w:lineRule="auto"/>
        <w:ind w:firstLine="567"/>
        <w:jc w:val="both"/>
        <w:rPr>
          <w:rFonts w:ascii="Times New Roman" w:hAnsi="Times New Roman" w:cs="Times New Roman"/>
          <w:sz w:val="24"/>
          <w:szCs w:val="24"/>
        </w:rPr>
      </w:pPr>
      <w:proofErr w:type="gramStart"/>
      <w:r w:rsidRPr="00F849D4">
        <w:rPr>
          <w:rFonts w:ascii="Times New Roman" w:hAnsi="Times New Roman" w:cs="Times New Roman"/>
          <w:sz w:val="24"/>
          <w:szCs w:val="24"/>
        </w:rPr>
        <w:t xml:space="preserve">По итогам 2016 года из 28 реализуемых государственных программ в Республике Хакасия в полном объеме профинансированы только 8 программ, а 4 государственные программы обеспечены бюджетом только на 60 %. Фактически это привело к тому, что подрядчиками в рамках заключенных государственных контрактов исполнены свои обязательства по оказанию работ и услуг, при этом мы имеем рост кредиторской задолженности, а это увеличивает и </w:t>
      </w:r>
      <w:r w:rsidRPr="00F849D4">
        <w:rPr>
          <w:rFonts w:ascii="Times New Roman" w:hAnsi="Times New Roman" w:cs="Times New Roman"/>
          <w:sz w:val="24"/>
          <w:szCs w:val="24"/>
        </w:rPr>
        <w:lastRenderedPageBreak/>
        <w:t>долговые</w:t>
      </w:r>
      <w:proofErr w:type="gramEnd"/>
      <w:r w:rsidRPr="00F849D4">
        <w:rPr>
          <w:rFonts w:ascii="Times New Roman" w:hAnsi="Times New Roman" w:cs="Times New Roman"/>
          <w:sz w:val="24"/>
          <w:szCs w:val="24"/>
        </w:rPr>
        <w:t xml:space="preserve"> обязательства регионального бюджета, поскольку «</w:t>
      </w:r>
      <w:proofErr w:type="spellStart"/>
      <w:r w:rsidRPr="00F849D4">
        <w:rPr>
          <w:rFonts w:ascii="Times New Roman" w:hAnsi="Times New Roman" w:cs="Times New Roman"/>
          <w:sz w:val="24"/>
          <w:szCs w:val="24"/>
        </w:rPr>
        <w:t>кредиторка</w:t>
      </w:r>
      <w:proofErr w:type="spellEnd"/>
      <w:r w:rsidRPr="00F849D4">
        <w:rPr>
          <w:rFonts w:ascii="Times New Roman" w:hAnsi="Times New Roman" w:cs="Times New Roman"/>
          <w:sz w:val="24"/>
          <w:szCs w:val="24"/>
        </w:rPr>
        <w:t xml:space="preserve">» гасится за </w:t>
      </w:r>
      <w:proofErr w:type="spellStart"/>
      <w:r w:rsidRPr="00F849D4">
        <w:rPr>
          <w:rFonts w:ascii="Times New Roman" w:hAnsi="Times New Roman" w:cs="Times New Roman"/>
          <w:sz w:val="24"/>
          <w:szCs w:val="24"/>
        </w:rPr>
        <w:t>счет</w:t>
      </w:r>
      <w:proofErr w:type="spellEnd"/>
      <w:r w:rsidRPr="00F849D4">
        <w:rPr>
          <w:rFonts w:ascii="Times New Roman" w:hAnsi="Times New Roman" w:cs="Times New Roman"/>
          <w:sz w:val="24"/>
          <w:szCs w:val="24"/>
        </w:rPr>
        <w:t xml:space="preserve"> текущего финансирования следующего года. Подобная ситуация повторяется из года в год.</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В проекте бюджета на 2018 года расходы по государственным программам так же снижены по отношению к бюджетным назначениям прошлого года.  Для содержания 7-ми государственных программ характерно несоответствие объемов финансирования представленным паспортам (проектам изменений паспортов). Плановые значения целевых показателей не взаимосвязаны с объемами бюджетных ассигнований государственных программ. Значительное снижение (более чем в 46 раз) планируемого объема финансирования по отдельным программам </w:t>
      </w:r>
      <w:proofErr w:type="spellStart"/>
      <w:r w:rsidRPr="00F849D4">
        <w:rPr>
          <w:rFonts w:ascii="Times New Roman" w:hAnsi="Times New Roman" w:cs="Times New Roman"/>
          <w:sz w:val="24"/>
          <w:szCs w:val="24"/>
        </w:rPr>
        <w:t>влечет</w:t>
      </w:r>
      <w:proofErr w:type="spellEnd"/>
      <w:r w:rsidRPr="00F849D4">
        <w:rPr>
          <w:rFonts w:ascii="Times New Roman" w:hAnsi="Times New Roman" w:cs="Times New Roman"/>
          <w:sz w:val="24"/>
          <w:szCs w:val="24"/>
        </w:rPr>
        <w:t xml:space="preserve"> обоснованный риск </w:t>
      </w:r>
      <w:proofErr w:type="spellStart"/>
      <w:r w:rsidRPr="00F849D4">
        <w:rPr>
          <w:rFonts w:ascii="Times New Roman" w:hAnsi="Times New Roman" w:cs="Times New Roman"/>
          <w:sz w:val="24"/>
          <w:szCs w:val="24"/>
        </w:rPr>
        <w:t>недостижения</w:t>
      </w:r>
      <w:proofErr w:type="spellEnd"/>
      <w:r w:rsidRPr="00F849D4">
        <w:rPr>
          <w:rFonts w:ascii="Times New Roman" w:hAnsi="Times New Roman" w:cs="Times New Roman"/>
          <w:sz w:val="24"/>
          <w:szCs w:val="24"/>
        </w:rPr>
        <w:t xml:space="preserve"> целей и задач и неисполнения целевых показателей. Кроме того, Контрольно-счетной палатой Республики Хакасия отмечено, что в нескольких государственных программах целевые показатели не отражают эффективность реализации мероприятий и их социальный и экономический эффект. </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Как уже неоднократно </w:t>
      </w:r>
      <w:proofErr w:type="gramStart"/>
      <w:r w:rsidRPr="00F849D4">
        <w:rPr>
          <w:rFonts w:ascii="Times New Roman" w:hAnsi="Times New Roman" w:cs="Times New Roman"/>
          <w:sz w:val="24"/>
          <w:szCs w:val="24"/>
        </w:rPr>
        <w:t>отмечалось председателем Счетной палаты Российской Федерации Т.А. Голиковой для многих государственных программ федерального уровня присущи</w:t>
      </w:r>
      <w:proofErr w:type="gramEnd"/>
      <w:r w:rsidRPr="00F849D4">
        <w:rPr>
          <w:rFonts w:ascii="Times New Roman" w:hAnsi="Times New Roman" w:cs="Times New Roman"/>
          <w:sz w:val="24"/>
          <w:szCs w:val="24"/>
        </w:rPr>
        <w:t xml:space="preserve"> те же недостатки, что и на региональном уровне – риски </w:t>
      </w:r>
      <w:proofErr w:type="spellStart"/>
      <w:r w:rsidRPr="00F849D4">
        <w:rPr>
          <w:rFonts w:ascii="Times New Roman" w:hAnsi="Times New Roman" w:cs="Times New Roman"/>
          <w:sz w:val="24"/>
          <w:szCs w:val="24"/>
        </w:rPr>
        <w:t>недостижения</w:t>
      </w:r>
      <w:proofErr w:type="spellEnd"/>
      <w:r w:rsidRPr="00F849D4">
        <w:rPr>
          <w:rFonts w:ascii="Times New Roman" w:hAnsi="Times New Roman" w:cs="Times New Roman"/>
          <w:sz w:val="24"/>
          <w:szCs w:val="24"/>
        </w:rPr>
        <w:t xml:space="preserve"> показателей, огромное количество показателей, которые невозможно администрировать и по которым вообще отсутствует какая-либо статистика, существенные расхождения показателей с прогнозом социально-экономического развития.</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Даже несмотря на увеличение объемов ассигнований на отдельные государственные программы, оценочные показатели результативности их мероприятий не повышаются, а порой даже снижаются. Поэтому очень остро стоит </w:t>
      </w:r>
      <w:proofErr w:type="gramStart"/>
      <w:r w:rsidRPr="00F849D4">
        <w:rPr>
          <w:rFonts w:ascii="Times New Roman" w:hAnsi="Times New Roman" w:cs="Times New Roman"/>
          <w:sz w:val="24"/>
          <w:szCs w:val="24"/>
        </w:rPr>
        <w:t>вопрос</w:t>
      </w:r>
      <w:proofErr w:type="gramEnd"/>
      <w:r w:rsidRPr="00F849D4">
        <w:rPr>
          <w:rFonts w:ascii="Times New Roman" w:hAnsi="Times New Roman" w:cs="Times New Roman"/>
          <w:sz w:val="24"/>
          <w:szCs w:val="24"/>
        </w:rPr>
        <w:t xml:space="preserve"> – по каким критериям оценивать эффективность осуществляемых вложений?</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Практика всей нашей работы свидетельствует о том, что реализация государственных программ, формирующих практически весь региональный бюджет, не привела к повышению результативности использования бюджетных средств. </w:t>
      </w:r>
      <w:proofErr w:type="gramStart"/>
      <w:r w:rsidRPr="00F849D4">
        <w:rPr>
          <w:rFonts w:ascii="Times New Roman" w:hAnsi="Times New Roman" w:cs="Times New Roman"/>
          <w:sz w:val="24"/>
          <w:szCs w:val="24"/>
        </w:rPr>
        <w:t>Даже Правительство Российской Федерации признало неэффективными 30 % действующих государственных программ и, в принципе,  программы не решают своих задач и не соответствуют стоящим сегодня приоритетам и сложившимся бюджетным ограничениям, неустранимым в ближайшей перспективе, распыляют усилия и средства только на решение локальных проблем и не концентрируют ресурсы на важнейших направлениях развития, на решение наиболее чувствительных вопросов повышения качества жизни населения.</w:t>
      </w:r>
      <w:proofErr w:type="gramEnd"/>
    </w:p>
    <w:p w:rsidR="003843D8" w:rsidRPr="00F849D4" w:rsidRDefault="003843D8" w:rsidP="00D17410">
      <w:pPr>
        <w:spacing w:after="0" w:line="288" w:lineRule="auto"/>
        <w:ind w:firstLine="567"/>
        <w:jc w:val="both"/>
        <w:rPr>
          <w:rFonts w:ascii="Times New Roman" w:hAnsi="Times New Roman" w:cs="Times New Roman"/>
          <w:sz w:val="24"/>
          <w:szCs w:val="24"/>
        </w:rPr>
      </w:pPr>
      <w:proofErr w:type="gramStart"/>
      <w:r w:rsidRPr="00F849D4">
        <w:rPr>
          <w:rFonts w:ascii="Times New Roman" w:hAnsi="Times New Roman" w:cs="Times New Roman"/>
          <w:sz w:val="24"/>
          <w:szCs w:val="24"/>
        </w:rPr>
        <w:t>Думаю, что все мы согласимся с мнением председателя Счетной палаты Российской Федерации, высказанном на 21-ом Петербургском  международном экономическом форуме, о необходимости «… перехода от института государственных программ в его нынешнем виде к более действенным механизмам государственного управления, перехода на более понятные, более простые, более управляемые механизмы определения приоритетов и механизмы формирования бюджетов».</w:t>
      </w:r>
      <w:proofErr w:type="gramEnd"/>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С 2017 года мы с вами участвуем в реализации таких механизмов в рамках мониторинга и </w:t>
      </w:r>
      <w:proofErr w:type="gramStart"/>
      <w:r w:rsidRPr="00F849D4">
        <w:rPr>
          <w:rFonts w:ascii="Times New Roman" w:hAnsi="Times New Roman" w:cs="Times New Roman"/>
          <w:sz w:val="24"/>
          <w:szCs w:val="24"/>
        </w:rPr>
        <w:t>контроля за</w:t>
      </w:r>
      <w:proofErr w:type="gramEnd"/>
      <w:r w:rsidRPr="00F849D4">
        <w:rPr>
          <w:rFonts w:ascii="Times New Roman" w:hAnsi="Times New Roman" w:cs="Times New Roman"/>
          <w:sz w:val="24"/>
          <w:szCs w:val="24"/>
        </w:rPr>
        <w:t xml:space="preserve"> формированием и исполнением приоритетных проектов, которые направлены на структурные изменения в экономике и социальной сфере.</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На проектные принципы переводятся бюджеты основных социально-экономических программ в сфере здравоохранения и образования, развития промышленности и сельского </w:t>
      </w:r>
      <w:r w:rsidRPr="00F849D4">
        <w:rPr>
          <w:rFonts w:ascii="Times New Roman" w:hAnsi="Times New Roman" w:cs="Times New Roman"/>
          <w:sz w:val="24"/>
          <w:szCs w:val="24"/>
        </w:rPr>
        <w:lastRenderedPageBreak/>
        <w:t xml:space="preserve">хозяйства, социальной поддержки граждан. На каждой территории СФО реализуется различное количество приоритетных проектов. В 2017 году осуществлялась реализация 10 приоритетных проектов Республики Хакасия, из них 6 – без финансовых вложений. Средства республиканских и местных бюджетов составляют менее 15 % общего объема финансирования приоритетных проектов. Фактическое исполнение за 2017 год составило 89 % от планируемого объема бюджетных средств. </w:t>
      </w:r>
    </w:p>
    <w:p w:rsidR="003843D8" w:rsidRPr="00F849D4" w:rsidRDefault="003843D8" w:rsidP="00D17410">
      <w:pPr>
        <w:spacing w:after="0" w:line="288" w:lineRule="auto"/>
        <w:ind w:firstLine="567"/>
        <w:jc w:val="both"/>
        <w:rPr>
          <w:rFonts w:ascii="Times New Roman" w:hAnsi="Times New Roman" w:cs="Times New Roman"/>
          <w:sz w:val="24"/>
          <w:szCs w:val="24"/>
        </w:rPr>
      </w:pPr>
      <w:r w:rsidRPr="00F849D4">
        <w:rPr>
          <w:rFonts w:ascii="Times New Roman" w:hAnsi="Times New Roman" w:cs="Times New Roman"/>
          <w:sz w:val="24"/>
          <w:szCs w:val="24"/>
        </w:rPr>
        <w:t xml:space="preserve">В качестве недостатков в организации проектной деятельности и реализации проектов Контрольно-счетной палатой Республики Хакасия отмечено несовершенство методологической основы региональной проектной деятельности, отсутствие полной информации об объеме финансирования, необходимом для реализации приоритетных проектов. Отмечаются имеющиеся риски недофинансирования приоритетных проектов и </w:t>
      </w:r>
      <w:proofErr w:type="spellStart"/>
      <w:r w:rsidRPr="00F849D4">
        <w:rPr>
          <w:rFonts w:ascii="Times New Roman" w:hAnsi="Times New Roman" w:cs="Times New Roman"/>
          <w:sz w:val="24"/>
          <w:szCs w:val="24"/>
        </w:rPr>
        <w:t>недостижения</w:t>
      </w:r>
      <w:proofErr w:type="spellEnd"/>
      <w:r w:rsidRPr="00F849D4">
        <w:rPr>
          <w:rFonts w:ascii="Times New Roman" w:hAnsi="Times New Roman" w:cs="Times New Roman"/>
          <w:sz w:val="24"/>
          <w:szCs w:val="24"/>
        </w:rPr>
        <w:t xml:space="preserve"> показателей их реализации. Так, например, в составе участников приоритетных проектов находятся муниципальные образования, имеющие проблемы с блокировкой лицевых счетов из-за задолженности перед поставщиками и  подрядчиками.</w:t>
      </w:r>
    </w:p>
    <w:p w:rsidR="003843D8" w:rsidRPr="003843D8" w:rsidRDefault="003843D8" w:rsidP="00D17410">
      <w:pPr>
        <w:spacing w:after="0" w:line="288" w:lineRule="auto"/>
        <w:ind w:firstLine="567"/>
        <w:jc w:val="both"/>
        <w:rPr>
          <w:rFonts w:ascii="Times New Roman" w:hAnsi="Times New Roman" w:cs="Times New Roman"/>
          <w:sz w:val="24"/>
          <w:szCs w:val="24"/>
        </w:rPr>
      </w:pPr>
      <w:proofErr w:type="gramStart"/>
      <w:r w:rsidRPr="00F849D4">
        <w:rPr>
          <w:rFonts w:ascii="Times New Roman" w:hAnsi="Times New Roman" w:cs="Times New Roman"/>
          <w:sz w:val="24"/>
          <w:szCs w:val="24"/>
        </w:rPr>
        <w:t xml:space="preserve">Отдельно хочу обратить внимание, что реализация приоритетных проектов осуществляется в рамках действующих региональных государственных программ, которым присущ </w:t>
      </w:r>
      <w:r w:rsidRPr="003843D8">
        <w:rPr>
          <w:rFonts w:ascii="Times New Roman" w:hAnsi="Times New Roman" w:cs="Times New Roman"/>
          <w:sz w:val="24"/>
          <w:szCs w:val="24"/>
        </w:rPr>
        <w:t>весь комплекс недостатков, о которых я уже говорила в начале своего выступления, и которые могут оказывать отрицательное влияние на состояние реализации соответствующих приоритетных проектов в целом.</w:t>
      </w:r>
      <w:proofErr w:type="gramEnd"/>
    </w:p>
    <w:p w:rsidR="003843D8" w:rsidRPr="003843D8" w:rsidRDefault="003843D8" w:rsidP="00D17410">
      <w:pPr>
        <w:autoSpaceDE w:val="0"/>
        <w:autoSpaceDN w:val="0"/>
        <w:adjustRightInd w:val="0"/>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Несмотря на то что, деятельность Контрольно-счетной палаты Республики Хакасия интегрирована в </w:t>
      </w:r>
      <w:hyperlink r:id="rId10" w:history="1">
        <w:r w:rsidRPr="003843D8">
          <w:rPr>
            <w:rFonts w:ascii="Times New Roman" w:hAnsi="Times New Roman" w:cs="Times New Roman"/>
            <w:sz w:val="24"/>
            <w:szCs w:val="24"/>
          </w:rPr>
          <w:t>Порядок</w:t>
        </w:r>
      </w:hyperlink>
      <w:r w:rsidRPr="003843D8">
        <w:rPr>
          <w:rFonts w:ascii="Times New Roman" w:hAnsi="Times New Roman" w:cs="Times New Roman"/>
          <w:sz w:val="24"/>
          <w:szCs w:val="24"/>
        </w:rPr>
        <w:t xml:space="preserve"> разработки и утверждения государственных программ, практика работы показывает, что не все предложения и рекомендации контрольного органа реализуются, поскольку механизм их обязательного учета на стадии формирования госпрограмм не предусмотрен.</w:t>
      </w:r>
    </w:p>
    <w:p w:rsidR="003843D8" w:rsidRPr="003843D8" w:rsidRDefault="003843D8" w:rsidP="00D17410">
      <w:pPr>
        <w:autoSpaceDE w:val="0"/>
        <w:autoSpaceDN w:val="0"/>
        <w:adjustRightInd w:val="0"/>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t>И в заключение напрашивается вывод о необходимости изменения действующих нормативных правовых актов, учитывающих влияние органов внешнего финансового контроля на формирование программного бюджета в целях исключения рисков нецелевого и неэффективного расходования бюджетных средств.</w:t>
      </w:r>
    </w:p>
    <w:p w:rsidR="003843D8" w:rsidRPr="003843D8" w:rsidRDefault="003843D8" w:rsidP="00D17410">
      <w:pPr>
        <w:pStyle w:val="a6"/>
        <w:spacing w:before="0" w:beforeAutospacing="0" w:after="0" w:afterAutospacing="0" w:line="288" w:lineRule="auto"/>
        <w:ind w:firstLine="567"/>
        <w:jc w:val="both"/>
      </w:pPr>
    </w:p>
    <w:p w:rsidR="003843D8" w:rsidRDefault="003843D8" w:rsidP="00D17410">
      <w:pPr>
        <w:pStyle w:val="a6"/>
        <w:spacing w:before="0" w:beforeAutospacing="0" w:after="0" w:afterAutospacing="0" w:line="288" w:lineRule="auto"/>
        <w:ind w:firstLine="567"/>
        <w:jc w:val="both"/>
      </w:pPr>
    </w:p>
    <w:p w:rsidR="003843D8" w:rsidRPr="003843D8" w:rsidRDefault="003843D8" w:rsidP="00E479B7">
      <w:pPr>
        <w:spacing w:after="0" w:line="288" w:lineRule="auto"/>
        <w:jc w:val="center"/>
        <w:rPr>
          <w:rFonts w:ascii="Times New Roman" w:hAnsi="Times New Roman" w:cs="Times New Roman"/>
          <w:b/>
          <w:sz w:val="24"/>
          <w:szCs w:val="24"/>
        </w:rPr>
      </w:pPr>
      <w:r w:rsidRPr="003843D8">
        <w:rPr>
          <w:rFonts w:ascii="Times New Roman" w:hAnsi="Times New Roman" w:cs="Times New Roman"/>
          <w:b/>
          <w:sz w:val="24"/>
          <w:szCs w:val="24"/>
        </w:rPr>
        <w:t>Тема доклада</w:t>
      </w:r>
    </w:p>
    <w:p w:rsidR="003843D8" w:rsidRPr="003843D8" w:rsidRDefault="003843D8" w:rsidP="00E479B7">
      <w:pPr>
        <w:spacing w:after="0" w:line="288" w:lineRule="auto"/>
        <w:jc w:val="center"/>
        <w:rPr>
          <w:rFonts w:ascii="Times New Roman" w:hAnsi="Times New Roman" w:cs="Times New Roman"/>
          <w:b/>
          <w:sz w:val="24"/>
          <w:szCs w:val="24"/>
        </w:rPr>
      </w:pPr>
      <w:r w:rsidRPr="003843D8">
        <w:rPr>
          <w:rFonts w:ascii="Times New Roman" w:hAnsi="Times New Roman" w:cs="Times New Roman"/>
          <w:b/>
          <w:sz w:val="24"/>
          <w:szCs w:val="24"/>
        </w:rPr>
        <w:t>«Проблемы формирования, финансового обеспечения и исполнения государственных заданий на оказание государственных услуг (выполнение работ), пути совершенствования бюджетного процесса в этом вопросе»</w:t>
      </w:r>
    </w:p>
    <w:p w:rsidR="003843D8" w:rsidRPr="003843D8" w:rsidRDefault="003843D8" w:rsidP="00E479B7">
      <w:pPr>
        <w:spacing w:after="0" w:line="288" w:lineRule="auto"/>
        <w:jc w:val="both"/>
        <w:rPr>
          <w:rFonts w:ascii="Times New Roman" w:hAnsi="Times New Roman" w:cs="Times New Roman"/>
          <w:sz w:val="24"/>
          <w:szCs w:val="24"/>
        </w:rPr>
      </w:pPr>
      <w:r w:rsidRPr="003843D8">
        <w:rPr>
          <w:rFonts w:ascii="Times New Roman" w:hAnsi="Times New Roman" w:cs="Times New Roman"/>
          <w:sz w:val="24"/>
          <w:szCs w:val="24"/>
        </w:rPr>
        <w:t>Василевская</w:t>
      </w:r>
      <w:r w:rsidR="00D17410" w:rsidRPr="00D17410">
        <w:rPr>
          <w:rFonts w:ascii="Times New Roman" w:hAnsi="Times New Roman" w:cs="Times New Roman"/>
          <w:sz w:val="24"/>
          <w:szCs w:val="24"/>
        </w:rPr>
        <w:t xml:space="preserve"> </w:t>
      </w:r>
      <w:r w:rsidR="00D17410" w:rsidRPr="003843D8">
        <w:rPr>
          <w:rFonts w:ascii="Times New Roman" w:hAnsi="Times New Roman" w:cs="Times New Roman"/>
          <w:sz w:val="24"/>
          <w:szCs w:val="24"/>
        </w:rPr>
        <w:t>Е.Д.</w:t>
      </w:r>
      <w:r w:rsidRPr="003843D8">
        <w:rPr>
          <w:rFonts w:ascii="Times New Roman" w:hAnsi="Times New Roman" w:cs="Times New Roman"/>
          <w:sz w:val="24"/>
          <w:szCs w:val="24"/>
        </w:rPr>
        <w:t>, заместитель председателя Контрольно-счетной палаты Томской области</w:t>
      </w:r>
    </w:p>
    <w:p w:rsidR="003843D8" w:rsidRPr="003843D8" w:rsidRDefault="003843D8" w:rsidP="00D17410">
      <w:pPr>
        <w:spacing w:after="0" w:line="288" w:lineRule="auto"/>
        <w:ind w:firstLine="567"/>
        <w:jc w:val="both"/>
        <w:rPr>
          <w:rFonts w:ascii="Times New Roman" w:hAnsi="Times New Roman" w:cs="Times New Roman"/>
          <w:sz w:val="24"/>
          <w:szCs w:val="24"/>
        </w:rPr>
      </w:pPr>
    </w:p>
    <w:p w:rsidR="003843D8" w:rsidRPr="003843D8" w:rsidRDefault="003843D8" w:rsidP="00D17410">
      <w:pPr>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В последние годы мы являемся свидетелями и участниками значительных новелл в бюджетном законодательстве. Прежде </w:t>
      </w:r>
      <w:proofErr w:type="gramStart"/>
      <w:r w:rsidRPr="003843D8">
        <w:rPr>
          <w:rFonts w:ascii="Times New Roman" w:hAnsi="Times New Roman" w:cs="Times New Roman"/>
          <w:sz w:val="24"/>
          <w:szCs w:val="24"/>
        </w:rPr>
        <w:t>всего</w:t>
      </w:r>
      <w:proofErr w:type="gramEnd"/>
      <w:r w:rsidRPr="003843D8">
        <w:rPr>
          <w:rFonts w:ascii="Times New Roman" w:hAnsi="Times New Roman" w:cs="Times New Roman"/>
          <w:sz w:val="24"/>
          <w:szCs w:val="24"/>
        </w:rPr>
        <w:t xml:space="preserve"> это формирование документов стратегического планирования и соответствующая увязка ресурсов по источникам с объективной необходимостью наряду со структурными изменениями в различных сферах экономической и социальной жизни определяться с выбором приоритетов государственной поддержки в условиях ограниченных бюджетных доходов.</w:t>
      </w:r>
    </w:p>
    <w:p w:rsidR="003843D8" w:rsidRPr="003843D8" w:rsidRDefault="003843D8" w:rsidP="00D17410">
      <w:pPr>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lastRenderedPageBreak/>
        <w:t>Органы внешнего государственного финансового контроля в постоянном режиме можно сказать держат руку на пульсе процессов, происходящих в этих новых условиях.</w:t>
      </w:r>
    </w:p>
    <w:p w:rsidR="003843D8" w:rsidRPr="003843D8" w:rsidRDefault="003843D8" w:rsidP="00D17410">
      <w:pPr>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t>Несомненно, самым актуальным вопросом для всех органов власти сейчас является выполнение задачи по созданию условий для повышения доходного потенциала наших регионов. Это в глобальном смысле.</w:t>
      </w:r>
    </w:p>
    <w:p w:rsidR="003843D8" w:rsidRPr="003843D8" w:rsidRDefault="003843D8" w:rsidP="00D17410">
      <w:pPr>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t>Однако я хочу привлечь внимание к проблеме, которая вскрылась в ходе наших прошлогодних проверок и мне лично она показалась удивительной и можно сказать странной, в том числе и реакцией исполнительной власти на эти проблемы.</w:t>
      </w:r>
    </w:p>
    <w:p w:rsidR="003843D8" w:rsidRPr="003843D8" w:rsidRDefault="003843D8" w:rsidP="00D17410">
      <w:pPr>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Контрольные мероприятия были проведены в областных учреждениях, получающих субсидии на выполнение государственных заданий по оказанию </w:t>
      </w:r>
      <w:proofErr w:type="spellStart"/>
      <w:r w:rsidRPr="003843D8">
        <w:rPr>
          <w:rFonts w:ascii="Times New Roman" w:hAnsi="Times New Roman" w:cs="Times New Roman"/>
          <w:sz w:val="24"/>
          <w:szCs w:val="24"/>
        </w:rPr>
        <w:t>гос</w:t>
      </w:r>
      <w:proofErr w:type="gramStart"/>
      <w:r w:rsidRPr="003843D8">
        <w:rPr>
          <w:rFonts w:ascii="Times New Roman" w:hAnsi="Times New Roman" w:cs="Times New Roman"/>
          <w:sz w:val="24"/>
          <w:szCs w:val="24"/>
        </w:rPr>
        <w:t>.у</w:t>
      </w:r>
      <w:proofErr w:type="gramEnd"/>
      <w:r w:rsidRPr="003843D8">
        <w:rPr>
          <w:rFonts w:ascii="Times New Roman" w:hAnsi="Times New Roman" w:cs="Times New Roman"/>
          <w:sz w:val="24"/>
          <w:szCs w:val="24"/>
        </w:rPr>
        <w:t>слуг</w:t>
      </w:r>
      <w:proofErr w:type="spellEnd"/>
      <w:r w:rsidRPr="003843D8">
        <w:rPr>
          <w:rFonts w:ascii="Times New Roman" w:hAnsi="Times New Roman" w:cs="Times New Roman"/>
          <w:sz w:val="24"/>
          <w:szCs w:val="24"/>
        </w:rPr>
        <w:t xml:space="preserve"> и </w:t>
      </w:r>
      <w:proofErr w:type="spellStart"/>
      <w:r w:rsidRPr="003843D8">
        <w:rPr>
          <w:rFonts w:ascii="Times New Roman" w:hAnsi="Times New Roman" w:cs="Times New Roman"/>
          <w:sz w:val="24"/>
          <w:szCs w:val="24"/>
        </w:rPr>
        <w:t>гос.работ</w:t>
      </w:r>
      <w:proofErr w:type="spellEnd"/>
      <w:r w:rsidRPr="003843D8">
        <w:rPr>
          <w:rFonts w:ascii="Times New Roman" w:hAnsi="Times New Roman" w:cs="Times New Roman"/>
          <w:sz w:val="24"/>
          <w:szCs w:val="24"/>
        </w:rPr>
        <w:t>.</w:t>
      </w:r>
    </w:p>
    <w:p w:rsidR="003843D8" w:rsidRPr="003843D8" w:rsidRDefault="003843D8" w:rsidP="00D17410">
      <w:pPr>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Бюджетный кодекс обозначил только рамки полномочий по формированию и финансовому обеспечению </w:t>
      </w:r>
      <w:proofErr w:type="spellStart"/>
      <w:r w:rsidRPr="003843D8">
        <w:rPr>
          <w:rFonts w:ascii="Times New Roman" w:hAnsi="Times New Roman" w:cs="Times New Roman"/>
          <w:sz w:val="24"/>
          <w:szCs w:val="24"/>
        </w:rPr>
        <w:t>госзаданий</w:t>
      </w:r>
      <w:proofErr w:type="spellEnd"/>
      <w:r w:rsidRPr="003843D8">
        <w:rPr>
          <w:rFonts w:ascii="Times New Roman" w:hAnsi="Times New Roman" w:cs="Times New Roman"/>
          <w:sz w:val="24"/>
          <w:szCs w:val="24"/>
        </w:rPr>
        <w:t xml:space="preserve">, основные правила утверждаются на уровне субъекта РФ и локальных актов </w:t>
      </w:r>
      <w:proofErr w:type="spellStart"/>
      <w:r w:rsidRPr="003843D8">
        <w:rPr>
          <w:rFonts w:ascii="Times New Roman" w:hAnsi="Times New Roman" w:cs="Times New Roman"/>
          <w:sz w:val="24"/>
          <w:szCs w:val="24"/>
        </w:rPr>
        <w:t>финоргана</w:t>
      </w:r>
      <w:proofErr w:type="spellEnd"/>
      <w:r w:rsidRPr="003843D8">
        <w:rPr>
          <w:rFonts w:ascii="Times New Roman" w:hAnsi="Times New Roman" w:cs="Times New Roman"/>
          <w:sz w:val="24"/>
          <w:szCs w:val="24"/>
        </w:rPr>
        <w:t xml:space="preserve"> и ГРБС.</w:t>
      </w:r>
    </w:p>
    <w:p w:rsidR="003843D8" w:rsidRPr="003843D8" w:rsidRDefault="003843D8" w:rsidP="00D17410">
      <w:pPr>
        <w:spacing w:after="0" w:line="288" w:lineRule="auto"/>
        <w:ind w:firstLine="567"/>
        <w:jc w:val="both"/>
        <w:rPr>
          <w:rFonts w:ascii="Times New Roman" w:hAnsi="Times New Roman" w:cs="Times New Roman"/>
          <w:sz w:val="24"/>
          <w:szCs w:val="24"/>
        </w:rPr>
      </w:pPr>
      <w:r w:rsidRPr="003843D8">
        <w:rPr>
          <w:rFonts w:ascii="Times New Roman" w:hAnsi="Times New Roman" w:cs="Times New Roman"/>
          <w:sz w:val="24"/>
          <w:szCs w:val="24"/>
        </w:rPr>
        <w:t>В целом нормативная база в Томской области достаточно полная и особых нареканий не вызвала. Однако вскрылось одно существенное обстоятельство и я хочу поделиться с коллегами, поскольку не исключаю, что ситуация может иметь место не только у нас.</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Так, бюджетные средства, предоставленные в 2016 году в виде субсидии на финансовое обеспечение </w:t>
      </w:r>
      <w:proofErr w:type="spellStart"/>
      <w:r w:rsidRPr="003843D8">
        <w:rPr>
          <w:rFonts w:ascii="Times New Roman" w:hAnsi="Times New Roman" w:cs="Times New Roman"/>
          <w:sz w:val="24"/>
          <w:szCs w:val="24"/>
        </w:rPr>
        <w:t>госзадания</w:t>
      </w:r>
      <w:proofErr w:type="spellEnd"/>
      <w:r w:rsidRPr="003843D8">
        <w:rPr>
          <w:rFonts w:ascii="Times New Roman" w:hAnsi="Times New Roman" w:cs="Times New Roman"/>
          <w:sz w:val="24"/>
          <w:szCs w:val="24"/>
        </w:rPr>
        <w:t xml:space="preserve"> ОГБСУ «Областное имущественное казначейство», фактически использованы учреждением в сумме 3,8 млн.руб. в целях, не соответствующих целям, определенным соглашением о предоставлении субсидии, что в соответствии с положениями ст.306.4 Бюджетного кодекса РФ является нецелевым использованием бюджетных средств. Здесь нужно заметить, что предпосылкой возможности нецелевого использования бюджетных сре</w:t>
      </w:r>
      <w:proofErr w:type="gramStart"/>
      <w:r w:rsidRPr="003843D8">
        <w:rPr>
          <w:rFonts w:ascii="Times New Roman" w:hAnsi="Times New Roman" w:cs="Times New Roman"/>
          <w:sz w:val="24"/>
          <w:szCs w:val="24"/>
        </w:rPr>
        <w:t>дств ст</w:t>
      </w:r>
      <w:proofErr w:type="gramEnd"/>
      <w:r w:rsidRPr="003843D8">
        <w:rPr>
          <w:rFonts w:ascii="Times New Roman" w:hAnsi="Times New Roman" w:cs="Times New Roman"/>
          <w:sz w:val="24"/>
          <w:szCs w:val="24"/>
        </w:rPr>
        <w:t xml:space="preserve">ало завышенное определение объёма финансового обеспечения </w:t>
      </w:r>
      <w:proofErr w:type="spellStart"/>
      <w:r w:rsidRPr="003843D8">
        <w:rPr>
          <w:rFonts w:ascii="Times New Roman" w:hAnsi="Times New Roman" w:cs="Times New Roman"/>
          <w:sz w:val="24"/>
          <w:szCs w:val="24"/>
        </w:rPr>
        <w:t>госзадания</w:t>
      </w:r>
      <w:proofErr w:type="spellEnd"/>
      <w:r w:rsidRPr="003843D8">
        <w:rPr>
          <w:rFonts w:ascii="Times New Roman" w:hAnsi="Times New Roman" w:cs="Times New Roman"/>
          <w:sz w:val="24"/>
          <w:szCs w:val="24"/>
        </w:rPr>
        <w:t xml:space="preserve">, что позволило учреждению не только обеспечивать содержание помещений, не </w:t>
      </w:r>
      <w:proofErr w:type="spellStart"/>
      <w:r w:rsidRPr="003843D8">
        <w:rPr>
          <w:rFonts w:ascii="Times New Roman" w:hAnsi="Times New Roman" w:cs="Times New Roman"/>
          <w:sz w:val="24"/>
          <w:szCs w:val="24"/>
        </w:rPr>
        <w:t>включенных</w:t>
      </w:r>
      <w:proofErr w:type="spellEnd"/>
      <w:r w:rsidRPr="003843D8">
        <w:rPr>
          <w:rFonts w:ascii="Times New Roman" w:hAnsi="Times New Roman" w:cs="Times New Roman"/>
          <w:sz w:val="24"/>
          <w:szCs w:val="24"/>
        </w:rPr>
        <w:t xml:space="preserve"> в объем </w:t>
      </w:r>
      <w:proofErr w:type="spellStart"/>
      <w:r w:rsidRPr="003843D8">
        <w:rPr>
          <w:rFonts w:ascii="Times New Roman" w:hAnsi="Times New Roman" w:cs="Times New Roman"/>
          <w:sz w:val="24"/>
          <w:szCs w:val="24"/>
        </w:rPr>
        <w:t>госзадания</w:t>
      </w:r>
      <w:proofErr w:type="spellEnd"/>
      <w:r w:rsidRPr="003843D8">
        <w:rPr>
          <w:rFonts w:ascii="Times New Roman" w:hAnsi="Times New Roman" w:cs="Times New Roman"/>
          <w:sz w:val="24"/>
          <w:szCs w:val="24"/>
        </w:rPr>
        <w:t xml:space="preserve">, но и перевести всю штатную численность с приносящей доход деятельности на содержание за счет бюджетной субсидии. </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Таким образом, выявлено 3,8 млн</w:t>
      </w:r>
      <w:proofErr w:type="gramStart"/>
      <w:r w:rsidRPr="003843D8">
        <w:rPr>
          <w:rFonts w:ascii="Times New Roman" w:hAnsi="Times New Roman" w:cs="Times New Roman"/>
          <w:sz w:val="24"/>
          <w:szCs w:val="24"/>
        </w:rPr>
        <w:t>.р</w:t>
      </w:r>
      <w:proofErr w:type="gramEnd"/>
      <w:r w:rsidRPr="003843D8">
        <w:rPr>
          <w:rFonts w:ascii="Times New Roman" w:hAnsi="Times New Roman" w:cs="Times New Roman"/>
          <w:sz w:val="24"/>
          <w:szCs w:val="24"/>
        </w:rPr>
        <w:t>уб. нецелевого.</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Однако восстановить в бюджете средства оказалось возможным только «в добровольном порядке», так как существующая нормативная правовая база не позволила установить требования по возврату в связи с отсутствием такого условия в соглашении о предоставлении субсидии учреждению.</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 Информация об этом факте и предложения по совершенствованию 2-х документов (постановления АТО и приказа ДФ) были изложены нами в Отчете о результатах данного </w:t>
      </w:r>
      <w:proofErr w:type="gramStart"/>
      <w:r w:rsidRPr="003843D8">
        <w:rPr>
          <w:rFonts w:ascii="Times New Roman" w:hAnsi="Times New Roman" w:cs="Times New Roman"/>
          <w:sz w:val="24"/>
          <w:szCs w:val="24"/>
        </w:rPr>
        <w:t>КМ</w:t>
      </w:r>
      <w:proofErr w:type="gramEnd"/>
      <w:r w:rsidRPr="003843D8">
        <w:rPr>
          <w:rFonts w:ascii="Times New Roman" w:hAnsi="Times New Roman" w:cs="Times New Roman"/>
          <w:sz w:val="24"/>
          <w:szCs w:val="24"/>
        </w:rPr>
        <w:t>. На что был получен ответ, цитирую дословно:</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«Бюджетный кодекс Российской Федерации предусматривает осуществление </w:t>
      </w:r>
      <w:proofErr w:type="gramStart"/>
      <w:r w:rsidRPr="003843D8">
        <w:rPr>
          <w:rFonts w:ascii="Times New Roman" w:hAnsi="Times New Roman" w:cs="Times New Roman"/>
          <w:sz w:val="24"/>
          <w:szCs w:val="24"/>
        </w:rPr>
        <w:t>контроля за</w:t>
      </w:r>
      <w:proofErr w:type="gramEnd"/>
      <w:r w:rsidRPr="003843D8">
        <w:rPr>
          <w:rFonts w:ascii="Times New Roman" w:hAnsi="Times New Roman" w:cs="Times New Roman"/>
          <w:sz w:val="24"/>
          <w:szCs w:val="24"/>
        </w:rPr>
        <w:t xml:space="preserve"> выполнением государственного задания, но не за направлениями расходования субсидии на финансовое обеспечение выполнения государственного задания, из чего можно сделать вывод, что расходование данной субсидии учреждение осуществляет самостоятельно. Таким образом, постановление Администрации Томской области от 14.10.2015 №375а полностью соответствует требованиям бюджетного законодательства».</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К моменту получения этого письма мы завершили еще </w:t>
      </w:r>
      <w:smartTag w:uri="urn:schemas-microsoft-com:office:smarttags" w:element="metricconverter">
        <w:smartTagPr>
          <w:attr w:name="ProductID" w:val="2 КМ"/>
        </w:smartTagPr>
        <w:r w:rsidRPr="003843D8">
          <w:rPr>
            <w:rFonts w:ascii="Times New Roman" w:hAnsi="Times New Roman" w:cs="Times New Roman"/>
            <w:sz w:val="24"/>
            <w:szCs w:val="24"/>
          </w:rPr>
          <w:t>2 КМ</w:t>
        </w:r>
      </w:smartTag>
      <w:r w:rsidRPr="003843D8">
        <w:rPr>
          <w:rFonts w:ascii="Times New Roman" w:hAnsi="Times New Roman" w:cs="Times New Roman"/>
          <w:sz w:val="24"/>
          <w:szCs w:val="24"/>
        </w:rPr>
        <w:t xml:space="preserve">, в одном из которых ситуация повторилась – установлено нецелевое использование субсидии на выполнение </w:t>
      </w:r>
      <w:proofErr w:type="spellStart"/>
      <w:r w:rsidRPr="003843D8">
        <w:rPr>
          <w:rFonts w:ascii="Times New Roman" w:hAnsi="Times New Roman" w:cs="Times New Roman"/>
          <w:sz w:val="24"/>
          <w:szCs w:val="24"/>
        </w:rPr>
        <w:lastRenderedPageBreak/>
        <w:t>госзадания</w:t>
      </w:r>
      <w:proofErr w:type="spellEnd"/>
      <w:r w:rsidRPr="003843D8">
        <w:rPr>
          <w:rFonts w:ascii="Times New Roman" w:hAnsi="Times New Roman" w:cs="Times New Roman"/>
          <w:sz w:val="24"/>
          <w:szCs w:val="24"/>
        </w:rPr>
        <w:t xml:space="preserve"> в сумме 3,1 млн</w:t>
      </w:r>
      <w:proofErr w:type="gramStart"/>
      <w:r w:rsidRPr="003843D8">
        <w:rPr>
          <w:rFonts w:ascii="Times New Roman" w:hAnsi="Times New Roman" w:cs="Times New Roman"/>
          <w:sz w:val="24"/>
          <w:szCs w:val="24"/>
        </w:rPr>
        <w:t>.р</w:t>
      </w:r>
      <w:proofErr w:type="gramEnd"/>
      <w:r w:rsidRPr="003843D8">
        <w:rPr>
          <w:rFonts w:ascii="Times New Roman" w:hAnsi="Times New Roman" w:cs="Times New Roman"/>
          <w:sz w:val="24"/>
          <w:szCs w:val="24"/>
        </w:rPr>
        <w:t xml:space="preserve">уб. Однако реализовать восстановление в бюджете средств не представилось возможным в связи с отсутствием в соглашении с учреждением условия по возврату средств субсидии, использованных не на выполнение </w:t>
      </w:r>
      <w:proofErr w:type="spellStart"/>
      <w:r w:rsidRPr="003843D8">
        <w:rPr>
          <w:rFonts w:ascii="Times New Roman" w:hAnsi="Times New Roman" w:cs="Times New Roman"/>
          <w:sz w:val="24"/>
          <w:szCs w:val="24"/>
        </w:rPr>
        <w:t>госзадания</w:t>
      </w:r>
      <w:proofErr w:type="spellEnd"/>
      <w:r w:rsidRPr="003843D8">
        <w:rPr>
          <w:rFonts w:ascii="Times New Roman" w:hAnsi="Times New Roman" w:cs="Times New Roman"/>
          <w:sz w:val="24"/>
          <w:szCs w:val="24"/>
        </w:rPr>
        <w:t>. В добровольном порядке учреждение отказалось восстанавливать средства. Материалы были переданы в Прокуратуру Томской области, которой вынесено постановление о возбуждении дела об административном правонарушении, предусмотренном ст.15.14 КоАП РФ по факту нецелевого использования бюджетных средств. В результате на учреждение наложен штраф в размере 76 тыс.руб. По итогу ущерб Томской области составил более 3 млн.руб.</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Поясню причину нецелевого – учреждение ОГБУ «Центр детского и семейного отдыха «Здоровье», наряду с выполнением государственного задания по отдыху и оздоровлению определенного количества детей, осуществляет и приносящую доход деятельность, в частности, реализует путевки на отдых </w:t>
      </w:r>
      <w:proofErr w:type="gramStart"/>
      <w:r w:rsidRPr="003843D8">
        <w:rPr>
          <w:rFonts w:ascii="Times New Roman" w:hAnsi="Times New Roman" w:cs="Times New Roman"/>
          <w:sz w:val="24"/>
          <w:szCs w:val="24"/>
        </w:rPr>
        <w:t>детей</w:t>
      </w:r>
      <w:proofErr w:type="gramEnd"/>
      <w:r w:rsidRPr="003843D8">
        <w:rPr>
          <w:rFonts w:ascii="Times New Roman" w:hAnsi="Times New Roman" w:cs="Times New Roman"/>
          <w:sz w:val="24"/>
          <w:szCs w:val="24"/>
        </w:rPr>
        <w:t xml:space="preserve"> как за счет родительской платы, так и по путевкам, оплаченным по линии социальной защиты детей из малообеспеченных семей.  Учреждением за счет средств субсидии были оплачены услуги питания (757) детей, отдыхавших по путевкам, реализованным в рамках приносящей доход деятельности. И стало это возможным так же в результате некачественной проработки ГРБС объема затрат на финансовое обеспечение </w:t>
      </w:r>
      <w:proofErr w:type="spellStart"/>
      <w:r w:rsidRPr="003843D8">
        <w:rPr>
          <w:rFonts w:ascii="Times New Roman" w:hAnsi="Times New Roman" w:cs="Times New Roman"/>
          <w:sz w:val="24"/>
          <w:szCs w:val="24"/>
        </w:rPr>
        <w:t>госзадания</w:t>
      </w:r>
      <w:proofErr w:type="spellEnd"/>
      <w:r w:rsidRPr="003843D8">
        <w:rPr>
          <w:rFonts w:ascii="Times New Roman" w:hAnsi="Times New Roman" w:cs="Times New Roman"/>
          <w:sz w:val="24"/>
          <w:szCs w:val="24"/>
        </w:rPr>
        <w:t>.</w:t>
      </w:r>
    </w:p>
    <w:p w:rsidR="003843D8" w:rsidRPr="003843D8" w:rsidRDefault="003843D8" w:rsidP="00D17410">
      <w:pPr>
        <w:spacing w:after="0" w:line="288" w:lineRule="auto"/>
        <w:ind w:right="-1" w:firstLine="567"/>
        <w:jc w:val="both"/>
        <w:rPr>
          <w:rFonts w:ascii="Times New Roman" w:hAnsi="Times New Roman" w:cs="Times New Roman"/>
          <w:sz w:val="24"/>
          <w:szCs w:val="24"/>
        </w:rPr>
      </w:pPr>
      <w:proofErr w:type="gramStart"/>
      <w:r w:rsidRPr="003843D8">
        <w:rPr>
          <w:rFonts w:ascii="Times New Roman" w:hAnsi="Times New Roman" w:cs="Times New Roman"/>
          <w:sz w:val="24"/>
          <w:szCs w:val="24"/>
        </w:rPr>
        <w:t xml:space="preserve">По вопросам объективности формирования самих </w:t>
      </w:r>
      <w:proofErr w:type="spellStart"/>
      <w:r w:rsidRPr="003843D8">
        <w:rPr>
          <w:rFonts w:ascii="Times New Roman" w:hAnsi="Times New Roman" w:cs="Times New Roman"/>
          <w:sz w:val="24"/>
          <w:szCs w:val="24"/>
        </w:rPr>
        <w:t>госзаданий</w:t>
      </w:r>
      <w:proofErr w:type="spellEnd"/>
      <w:r w:rsidRPr="003843D8">
        <w:rPr>
          <w:rFonts w:ascii="Times New Roman" w:hAnsi="Times New Roman" w:cs="Times New Roman"/>
          <w:sz w:val="24"/>
          <w:szCs w:val="24"/>
        </w:rPr>
        <w:t xml:space="preserve">, их финансового обеспечения и исполнения мы провели еще ряд проверок, установлено много нарушений и недостатков, связанных прежде всего с формальным подходом к определению целей госпрограмм и ВЦП, отсутствием должных методик расчета затрат на выполнение </w:t>
      </w:r>
      <w:proofErr w:type="spellStart"/>
      <w:r w:rsidRPr="003843D8">
        <w:rPr>
          <w:rFonts w:ascii="Times New Roman" w:hAnsi="Times New Roman" w:cs="Times New Roman"/>
          <w:sz w:val="24"/>
          <w:szCs w:val="24"/>
        </w:rPr>
        <w:t>гос</w:t>
      </w:r>
      <w:proofErr w:type="spellEnd"/>
      <w:r w:rsidRPr="003843D8">
        <w:rPr>
          <w:rFonts w:ascii="Times New Roman" w:hAnsi="Times New Roman" w:cs="Times New Roman"/>
          <w:sz w:val="24"/>
          <w:szCs w:val="24"/>
        </w:rPr>
        <w:t xml:space="preserve"> услуг и </w:t>
      </w:r>
      <w:proofErr w:type="spellStart"/>
      <w:r w:rsidRPr="003843D8">
        <w:rPr>
          <w:rFonts w:ascii="Times New Roman" w:hAnsi="Times New Roman" w:cs="Times New Roman"/>
          <w:sz w:val="24"/>
          <w:szCs w:val="24"/>
        </w:rPr>
        <w:t>гос</w:t>
      </w:r>
      <w:proofErr w:type="spellEnd"/>
      <w:r w:rsidRPr="003843D8">
        <w:rPr>
          <w:rFonts w:ascii="Times New Roman" w:hAnsi="Times New Roman" w:cs="Times New Roman"/>
          <w:sz w:val="24"/>
          <w:szCs w:val="24"/>
        </w:rPr>
        <w:t xml:space="preserve"> работ, что по каждому «ручейку» выливается в просто сумму финансирования «от базы», а в целом приводит</w:t>
      </w:r>
      <w:proofErr w:type="gramEnd"/>
      <w:r w:rsidRPr="003843D8">
        <w:rPr>
          <w:rFonts w:ascii="Times New Roman" w:hAnsi="Times New Roman" w:cs="Times New Roman"/>
          <w:sz w:val="24"/>
          <w:szCs w:val="24"/>
        </w:rPr>
        <w:t xml:space="preserve"> к неэффективному выделению из бюджета значительных ассигнований в масштабах области.</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Однако вернемся к восстановлению </w:t>
      </w:r>
      <w:proofErr w:type="gramStart"/>
      <w:r w:rsidRPr="003843D8">
        <w:rPr>
          <w:rFonts w:ascii="Times New Roman" w:hAnsi="Times New Roman" w:cs="Times New Roman"/>
          <w:sz w:val="24"/>
          <w:szCs w:val="24"/>
        </w:rPr>
        <w:t>нецелевого</w:t>
      </w:r>
      <w:proofErr w:type="gramEnd"/>
      <w:r w:rsidRPr="003843D8">
        <w:rPr>
          <w:rFonts w:ascii="Times New Roman" w:hAnsi="Times New Roman" w:cs="Times New Roman"/>
          <w:sz w:val="24"/>
          <w:szCs w:val="24"/>
        </w:rPr>
        <w:t xml:space="preserve">. Результаты всех </w:t>
      </w:r>
      <w:proofErr w:type="gramStart"/>
      <w:r w:rsidRPr="003843D8">
        <w:rPr>
          <w:rFonts w:ascii="Times New Roman" w:hAnsi="Times New Roman" w:cs="Times New Roman"/>
          <w:sz w:val="24"/>
          <w:szCs w:val="24"/>
        </w:rPr>
        <w:t>КМ</w:t>
      </w:r>
      <w:proofErr w:type="gramEnd"/>
      <w:r w:rsidRPr="003843D8">
        <w:rPr>
          <w:rFonts w:ascii="Times New Roman" w:hAnsi="Times New Roman" w:cs="Times New Roman"/>
          <w:sz w:val="24"/>
          <w:szCs w:val="24"/>
        </w:rPr>
        <w:t xml:space="preserve"> рассмотрены на заседаниях Совета ЗДТО, с акцентом на этой проблеме. Даны соответствующие поручения. Я являюсь постоянным членом комиссии по бюджету БФК ЗДТО, и подала предложение в план работы комиссии о рассмотрении этой проблемы. Буквально вчера подготовлено повторное письмо на имя </w:t>
      </w:r>
      <w:proofErr w:type="spellStart"/>
      <w:r w:rsidRPr="003843D8">
        <w:rPr>
          <w:rFonts w:ascii="Times New Roman" w:hAnsi="Times New Roman" w:cs="Times New Roman"/>
          <w:sz w:val="24"/>
          <w:szCs w:val="24"/>
        </w:rPr>
        <w:t>зам</w:t>
      </w:r>
      <w:proofErr w:type="gramStart"/>
      <w:r w:rsidRPr="003843D8">
        <w:rPr>
          <w:rFonts w:ascii="Times New Roman" w:hAnsi="Times New Roman" w:cs="Times New Roman"/>
          <w:sz w:val="24"/>
          <w:szCs w:val="24"/>
        </w:rPr>
        <w:t>.г</w:t>
      </w:r>
      <w:proofErr w:type="gramEnd"/>
      <w:r w:rsidRPr="003843D8">
        <w:rPr>
          <w:rFonts w:ascii="Times New Roman" w:hAnsi="Times New Roman" w:cs="Times New Roman"/>
          <w:sz w:val="24"/>
          <w:szCs w:val="24"/>
        </w:rPr>
        <w:t>убернатора</w:t>
      </w:r>
      <w:proofErr w:type="spellEnd"/>
      <w:r w:rsidRPr="003843D8">
        <w:rPr>
          <w:rFonts w:ascii="Times New Roman" w:hAnsi="Times New Roman" w:cs="Times New Roman"/>
          <w:sz w:val="24"/>
          <w:szCs w:val="24"/>
        </w:rPr>
        <w:t xml:space="preserve"> – начальника ДФ с просьбой пересмотреть позицию с учетом практики по результатам наших последних проверок.</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То есть нужно, чтобы в НПА субъекта РФ было записано как обязательное условие предоставления субсидии – что средства, использованные не по целевому назначению, подлежат возврату в бюджет. Аналогичное условие должно быть записано и в соглашении между ГРБС, как учредителем, и учреждением. Тогда только будут законными требования по восстановлению в бюджет средств, использованных не по целевому назначению.</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Законодатель определил «идеальную» схему – учреждению выделяется определенный объем сре</w:t>
      </w:r>
      <w:proofErr w:type="gramStart"/>
      <w:r w:rsidRPr="003843D8">
        <w:rPr>
          <w:rFonts w:ascii="Times New Roman" w:hAnsi="Times New Roman" w:cs="Times New Roman"/>
          <w:sz w:val="24"/>
          <w:szCs w:val="24"/>
        </w:rPr>
        <w:t>дств дл</w:t>
      </w:r>
      <w:proofErr w:type="gramEnd"/>
      <w:r w:rsidRPr="003843D8">
        <w:rPr>
          <w:rFonts w:ascii="Times New Roman" w:hAnsi="Times New Roman" w:cs="Times New Roman"/>
          <w:sz w:val="24"/>
          <w:szCs w:val="24"/>
        </w:rPr>
        <w:t xml:space="preserve">я выполнения определенного количества услуг или работ. Всё!!!! Главным является исключительно факт оказания этого количества услуг/работ. </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 xml:space="preserve">Но жизнь показывает, что недостатки этой идеальной схемы начинаются уже там, где делают расчет будущих затрат на оказание услуг и, как показали наши проверки, уже на этом этапе допускается планирование излишних расходов бюджета. А успешная работа учреждений по приносящей доход деятельности, при отсутствии четкого разделения кадровых ресурсов, </w:t>
      </w:r>
      <w:r w:rsidRPr="003843D8">
        <w:rPr>
          <w:rFonts w:ascii="Times New Roman" w:hAnsi="Times New Roman" w:cs="Times New Roman"/>
          <w:sz w:val="24"/>
          <w:szCs w:val="24"/>
        </w:rPr>
        <w:lastRenderedPageBreak/>
        <w:t xml:space="preserve">оборудования, использования иного </w:t>
      </w:r>
      <w:proofErr w:type="spellStart"/>
      <w:r w:rsidRPr="003843D8">
        <w:rPr>
          <w:rFonts w:ascii="Times New Roman" w:hAnsi="Times New Roman" w:cs="Times New Roman"/>
          <w:sz w:val="24"/>
          <w:szCs w:val="24"/>
        </w:rPr>
        <w:t>гос</w:t>
      </w:r>
      <w:proofErr w:type="gramStart"/>
      <w:r w:rsidRPr="003843D8">
        <w:rPr>
          <w:rFonts w:ascii="Times New Roman" w:hAnsi="Times New Roman" w:cs="Times New Roman"/>
          <w:sz w:val="24"/>
          <w:szCs w:val="24"/>
        </w:rPr>
        <w:t>.и</w:t>
      </w:r>
      <w:proofErr w:type="gramEnd"/>
      <w:r w:rsidRPr="003843D8">
        <w:rPr>
          <w:rFonts w:ascii="Times New Roman" w:hAnsi="Times New Roman" w:cs="Times New Roman"/>
          <w:sz w:val="24"/>
          <w:szCs w:val="24"/>
        </w:rPr>
        <w:t>мущества</w:t>
      </w:r>
      <w:proofErr w:type="spellEnd"/>
      <w:r w:rsidRPr="003843D8">
        <w:rPr>
          <w:rFonts w:ascii="Times New Roman" w:hAnsi="Times New Roman" w:cs="Times New Roman"/>
          <w:sz w:val="24"/>
          <w:szCs w:val="24"/>
        </w:rPr>
        <w:t xml:space="preserve"> в разных по экономической природе целях,  снижает уровень ответственности за использование бюджетных средств.</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Наша задача постараться навести в этом порядок!!!</w:t>
      </w:r>
    </w:p>
    <w:p w:rsidR="003843D8" w:rsidRPr="003843D8" w:rsidRDefault="003843D8" w:rsidP="00D17410">
      <w:pPr>
        <w:spacing w:after="0" w:line="288" w:lineRule="auto"/>
        <w:ind w:right="-1" w:firstLine="567"/>
        <w:jc w:val="both"/>
        <w:rPr>
          <w:rFonts w:ascii="Times New Roman" w:hAnsi="Times New Roman" w:cs="Times New Roman"/>
          <w:sz w:val="24"/>
          <w:szCs w:val="24"/>
        </w:rPr>
      </w:pPr>
      <w:r w:rsidRPr="003843D8">
        <w:rPr>
          <w:rFonts w:ascii="Times New Roman" w:hAnsi="Times New Roman" w:cs="Times New Roman"/>
          <w:sz w:val="24"/>
          <w:szCs w:val="24"/>
        </w:rPr>
        <w:t>Сообщаю, что все упомянутые в выступлении материалы находятся в открытом доступе на нашем сайте в разделе «Итоги работы».</w:t>
      </w:r>
    </w:p>
    <w:p w:rsidR="003843D8" w:rsidRDefault="003843D8" w:rsidP="003843D8">
      <w:pPr>
        <w:pStyle w:val="a6"/>
        <w:spacing w:before="0" w:beforeAutospacing="0" w:after="0" w:afterAutospacing="0" w:line="288" w:lineRule="auto"/>
        <w:jc w:val="both"/>
      </w:pPr>
    </w:p>
    <w:p w:rsidR="003843D8" w:rsidRDefault="003843D8" w:rsidP="003843D8">
      <w:pPr>
        <w:pStyle w:val="a6"/>
        <w:spacing w:before="0" w:beforeAutospacing="0" w:after="0" w:afterAutospacing="0" w:line="288" w:lineRule="auto"/>
        <w:jc w:val="both"/>
      </w:pPr>
    </w:p>
    <w:p w:rsidR="003843D8" w:rsidRDefault="003843D8" w:rsidP="003843D8">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Default="003843D8" w:rsidP="000061A4">
      <w:pPr>
        <w:pStyle w:val="a6"/>
        <w:spacing w:before="0" w:beforeAutospacing="0" w:after="0" w:afterAutospacing="0" w:line="288" w:lineRule="auto"/>
        <w:jc w:val="both"/>
      </w:pPr>
    </w:p>
    <w:p w:rsidR="003843D8" w:rsidRPr="0035552C" w:rsidRDefault="003843D8" w:rsidP="000061A4">
      <w:pPr>
        <w:pStyle w:val="a6"/>
        <w:spacing w:before="0" w:beforeAutospacing="0" w:after="0" w:afterAutospacing="0" w:line="288" w:lineRule="auto"/>
        <w:jc w:val="both"/>
      </w:pPr>
    </w:p>
    <w:sectPr w:rsidR="003843D8" w:rsidRPr="0035552C" w:rsidSect="009D2E96">
      <w:headerReference w:type="default" r:id="rId11"/>
      <w:footerReference w:type="default" r:id="rId12"/>
      <w:pgSz w:w="11906" w:h="16838"/>
      <w:pgMar w:top="709" w:right="566"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FC" w:rsidRDefault="000854FC" w:rsidP="008F4011">
      <w:pPr>
        <w:spacing w:after="0" w:line="240" w:lineRule="auto"/>
      </w:pPr>
      <w:r>
        <w:separator/>
      </w:r>
    </w:p>
  </w:endnote>
  <w:endnote w:type="continuationSeparator" w:id="0">
    <w:p w:rsidR="000854FC" w:rsidRDefault="000854FC" w:rsidP="008F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FC" w:rsidRDefault="00D17410">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март</w:t>
    </w:r>
    <w:r w:rsidR="000854FC">
      <w:rPr>
        <w:rFonts w:asciiTheme="majorHAnsi" w:eastAsiaTheme="majorEastAsia" w:hAnsiTheme="majorHAnsi" w:cstheme="majorBidi"/>
      </w:rPr>
      <w:t>-201</w:t>
    </w:r>
    <w:r>
      <w:rPr>
        <w:rFonts w:asciiTheme="majorHAnsi" w:eastAsiaTheme="majorEastAsia" w:hAnsiTheme="majorHAnsi" w:cstheme="majorBidi"/>
      </w:rPr>
      <w:t>8</w:t>
    </w:r>
    <w:r w:rsidR="000854FC">
      <w:rPr>
        <w:rFonts w:asciiTheme="majorHAnsi" w:eastAsiaTheme="majorEastAsia" w:hAnsiTheme="majorHAnsi" w:cstheme="majorBidi"/>
      </w:rPr>
      <w:ptab w:relativeTo="margin" w:alignment="right" w:leader="none"/>
    </w:r>
    <w:r w:rsidR="000854FC">
      <w:rPr>
        <w:rFonts w:asciiTheme="majorHAnsi" w:eastAsiaTheme="majorEastAsia" w:hAnsiTheme="majorHAnsi" w:cstheme="majorBidi"/>
      </w:rPr>
      <w:t xml:space="preserve">Страница </w:t>
    </w:r>
    <w:r w:rsidR="000854FC">
      <w:rPr>
        <w:rFonts w:eastAsiaTheme="minorEastAsia"/>
      </w:rPr>
      <w:fldChar w:fldCharType="begin"/>
    </w:r>
    <w:r w:rsidR="000854FC">
      <w:instrText>PAGE   \* MERGEFORMAT</w:instrText>
    </w:r>
    <w:r w:rsidR="000854FC">
      <w:rPr>
        <w:rFonts w:eastAsiaTheme="minorEastAsia"/>
      </w:rPr>
      <w:fldChar w:fldCharType="separate"/>
    </w:r>
    <w:r w:rsidR="0074208E" w:rsidRPr="0074208E">
      <w:rPr>
        <w:rFonts w:asciiTheme="majorHAnsi" w:eastAsiaTheme="majorEastAsia" w:hAnsiTheme="majorHAnsi" w:cstheme="majorBidi"/>
        <w:noProof/>
      </w:rPr>
      <w:t>2</w:t>
    </w:r>
    <w:r w:rsidR="000854FC">
      <w:rPr>
        <w:rFonts w:asciiTheme="majorHAnsi" w:eastAsiaTheme="majorEastAsia" w:hAnsiTheme="majorHAnsi" w:cstheme="majorBidi"/>
      </w:rPr>
      <w:fldChar w:fldCharType="end"/>
    </w:r>
  </w:p>
  <w:p w:rsidR="000854FC" w:rsidRDefault="000854F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FC" w:rsidRDefault="000854FC" w:rsidP="008F4011">
      <w:pPr>
        <w:spacing w:after="0" w:line="240" w:lineRule="auto"/>
      </w:pPr>
      <w:r>
        <w:separator/>
      </w:r>
    </w:p>
  </w:footnote>
  <w:footnote w:type="continuationSeparator" w:id="0">
    <w:p w:rsidR="000854FC" w:rsidRDefault="000854FC" w:rsidP="008F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6923C" w:themeColor="accent3" w:themeShade="BF"/>
        <w:sz w:val="28"/>
        <w:szCs w:val="28"/>
      </w:rPr>
      <w:alias w:val="Название"/>
      <w:id w:val="1910575849"/>
      <w:placeholder>
        <w:docPart w:val="B6E9EFA8F2E74149B2E2ABA2336A3594"/>
      </w:placeholder>
      <w:dataBinding w:prefixMappings="xmlns:ns0='http://schemas.openxmlformats.org/package/2006/metadata/core-properties' xmlns:ns1='http://purl.org/dc/elements/1.1/'" w:xpath="/ns0:coreProperties[1]/ns1:title[1]" w:storeItemID="{6C3C8BC8-F283-45AE-878A-BAB7291924A1}"/>
      <w:text/>
    </w:sdtPr>
    <w:sdtEndPr/>
    <w:sdtContent>
      <w:p w:rsidR="000854FC" w:rsidRDefault="000854FC" w:rsidP="008F4011">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F4011">
          <w:rPr>
            <w:rFonts w:cstheme="minorHAnsi"/>
            <w:color w:val="76923C" w:themeColor="accent3" w:themeShade="BF"/>
            <w:sz w:val="28"/>
            <w:szCs w:val="28"/>
          </w:rPr>
          <w:t>Электронный информационный Бюллетень</w:t>
        </w:r>
        <w:r>
          <w:rPr>
            <w:rFonts w:cstheme="minorHAnsi"/>
            <w:color w:val="76923C" w:themeColor="accent3" w:themeShade="BF"/>
            <w:sz w:val="28"/>
            <w:szCs w:val="28"/>
          </w:rPr>
          <w:t xml:space="preserve"> Совета КСО</w:t>
        </w:r>
      </w:p>
    </w:sdtContent>
  </w:sdt>
  <w:p w:rsidR="000854FC" w:rsidRDefault="000854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0pt;height:630pt;flip:x;visibility:visible;mso-wrap-style:square" o:bullet="t">
        <v:imagedata r:id="rId1" o:title="1280px-Black_telephone_icon_from_DejaVu_Sans"/>
      </v:shape>
    </w:pict>
  </w:numPicBullet>
  <w:abstractNum w:abstractNumId="0">
    <w:nsid w:val="009C174D"/>
    <w:multiLevelType w:val="hybridMultilevel"/>
    <w:tmpl w:val="5B02EC50"/>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036D2C69"/>
    <w:multiLevelType w:val="hybridMultilevel"/>
    <w:tmpl w:val="E074523A"/>
    <w:lvl w:ilvl="0" w:tplc="AAF4E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CF1522"/>
    <w:multiLevelType w:val="hybridMultilevel"/>
    <w:tmpl w:val="E3F01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65393"/>
    <w:multiLevelType w:val="hybridMultilevel"/>
    <w:tmpl w:val="5D005D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BD4DCD"/>
    <w:multiLevelType w:val="hybridMultilevel"/>
    <w:tmpl w:val="E26C099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3C825D3"/>
    <w:multiLevelType w:val="hybridMultilevel"/>
    <w:tmpl w:val="ACCC9DB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CD144E"/>
    <w:multiLevelType w:val="hybridMultilevel"/>
    <w:tmpl w:val="3BA0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A1205"/>
    <w:multiLevelType w:val="hybridMultilevel"/>
    <w:tmpl w:val="B1849664"/>
    <w:lvl w:ilvl="0" w:tplc="090C50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43D7ADF"/>
    <w:multiLevelType w:val="hybridMultilevel"/>
    <w:tmpl w:val="01F69FC2"/>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257C420C"/>
    <w:multiLevelType w:val="hybridMultilevel"/>
    <w:tmpl w:val="1C0E9E7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5E65C5"/>
    <w:multiLevelType w:val="hybridMultilevel"/>
    <w:tmpl w:val="4A481B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C462C7E"/>
    <w:multiLevelType w:val="hybridMultilevel"/>
    <w:tmpl w:val="344EEAAA"/>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2">
    <w:nsid w:val="2CEE6822"/>
    <w:multiLevelType w:val="hybridMultilevel"/>
    <w:tmpl w:val="2DB25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41416C"/>
    <w:multiLevelType w:val="hybridMultilevel"/>
    <w:tmpl w:val="2E2A8566"/>
    <w:lvl w:ilvl="0" w:tplc="D968E858">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966C2B"/>
    <w:multiLevelType w:val="hybridMultilevel"/>
    <w:tmpl w:val="049E8762"/>
    <w:lvl w:ilvl="0" w:tplc="2D80E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509D7"/>
    <w:multiLevelType w:val="hybridMultilevel"/>
    <w:tmpl w:val="EFD41616"/>
    <w:lvl w:ilvl="0" w:tplc="08807DF0">
      <w:start w:val="20"/>
      <w:numFmt w:val="bullet"/>
      <w:lvlText w:val=""/>
      <w:lvlJc w:val="left"/>
      <w:pPr>
        <w:ind w:left="900" w:hanging="360"/>
      </w:pPr>
      <w:rPr>
        <w:rFonts w:ascii="Wingdings" w:eastAsia="Times New Roman"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C2C2FD4"/>
    <w:multiLevelType w:val="hybridMultilevel"/>
    <w:tmpl w:val="4CB89F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731C7B"/>
    <w:multiLevelType w:val="hybridMultilevel"/>
    <w:tmpl w:val="AC1C2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4C15595"/>
    <w:multiLevelType w:val="hybridMultilevel"/>
    <w:tmpl w:val="B7469C86"/>
    <w:lvl w:ilvl="0" w:tplc="A564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5308C0"/>
    <w:multiLevelType w:val="hybridMultilevel"/>
    <w:tmpl w:val="9AA42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AEF747D"/>
    <w:multiLevelType w:val="hybridMultilevel"/>
    <w:tmpl w:val="E4321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FB4FB8"/>
    <w:multiLevelType w:val="hybridMultilevel"/>
    <w:tmpl w:val="F634DC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EA85B52"/>
    <w:multiLevelType w:val="hybridMultilevel"/>
    <w:tmpl w:val="39DC3094"/>
    <w:lvl w:ilvl="0" w:tplc="9A342776">
      <w:start w:val="1"/>
      <w:numFmt w:val="decimal"/>
      <w:suff w:val="space"/>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F7B48"/>
    <w:multiLevelType w:val="hybridMultilevel"/>
    <w:tmpl w:val="4546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137442"/>
    <w:multiLevelType w:val="hybridMultilevel"/>
    <w:tmpl w:val="80327E9A"/>
    <w:lvl w:ilvl="0" w:tplc="6476A188">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8C0446"/>
    <w:multiLevelType w:val="hybridMultilevel"/>
    <w:tmpl w:val="2460E0CA"/>
    <w:lvl w:ilvl="0" w:tplc="2996DCEE">
      <w:start w:val="1"/>
      <w:numFmt w:val="bullet"/>
      <w:lvlText w:val=""/>
      <w:lvlPicBulletId w:val="0"/>
      <w:lvlJc w:val="left"/>
      <w:pPr>
        <w:tabs>
          <w:tab w:val="num" w:pos="720"/>
        </w:tabs>
        <w:ind w:left="720" w:hanging="360"/>
      </w:pPr>
      <w:rPr>
        <w:rFonts w:ascii="Symbol" w:hAnsi="Symbol" w:hint="default"/>
      </w:rPr>
    </w:lvl>
    <w:lvl w:ilvl="1" w:tplc="2B2A670C" w:tentative="1">
      <w:start w:val="1"/>
      <w:numFmt w:val="bullet"/>
      <w:lvlText w:val=""/>
      <w:lvlJc w:val="left"/>
      <w:pPr>
        <w:tabs>
          <w:tab w:val="num" w:pos="1440"/>
        </w:tabs>
        <w:ind w:left="1440" w:hanging="360"/>
      </w:pPr>
      <w:rPr>
        <w:rFonts w:ascii="Symbol" w:hAnsi="Symbol" w:hint="default"/>
      </w:rPr>
    </w:lvl>
    <w:lvl w:ilvl="2" w:tplc="BF92D6F8" w:tentative="1">
      <w:start w:val="1"/>
      <w:numFmt w:val="bullet"/>
      <w:lvlText w:val=""/>
      <w:lvlJc w:val="left"/>
      <w:pPr>
        <w:tabs>
          <w:tab w:val="num" w:pos="2160"/>
        </w:tabs>
        <w:ind w:left="2160" w:hanging="360"/>
      </w:pPr>
      <w:rPr>
        <w:rFonts w:ascii="Symbol" w:hAnsi="Symbol" w:hint="default"/>
      </w:rPr>
    </w:lvl>
    <w:lvl w:ilvl="3" w:tplc="79648A00" w:tentative="1">
      <w:start w:val="1"/>
      <w:numFmt w:val="bullet"/>
      <w:lvlText w:val=""/>
      <w:lvlJc w:val="left"/>
      <w:pPr>
        <w:tabs>
          <w:tab w:val="num" w:pos="2880"/>
        </w:tabs>
        <w:ind w:left="2880" w:hanging="360"/>
      </w:pPr>
      <w:rPr>
        <w:rFonts w:ascii="Symbol" w:hAnsi="Symbol" w:hint="default"/>
      </w:rPr>
    </w:lvl>
    <w:lvl w:ilvl="4" w:tplc="C96A6506" w:tentative="1">
      <w:start w:val="1"/>
      <w:numFmt w:val="bullet"/>
      <w:lvlText w:val=""/>
      <w:lvlJc w:val="left"/>
      <w:pPr>
        <w:tabs>
          <w:tab w:val="num" w:pos="3600"/>
        </w:tabs>
        <w:ind w:left="3600" w:hanging="360"/>
      </w:pPr>
      <w:rPr>
        <w:rFonts w:ascii="Symbol" w:hAnsi="Symbol" w:hint="default"/>
      </w:rPr>
    </w:lvl>
    <w:lvl w:ilvl="5" w:tplc="F71A6460" w:tentative="1">
      <w:start w:val="1"/>
      <w:numFmt w:val="bullet"/>
      <w:lvlText w:val=""/>
      <w:lvlJc w:val="left"/>
      <w:pPr>
        <w:tabs>
          <w:tab w:val="num" w:pos="4320"/>
        </w:tabs>
        <w:ind w:left="4320" w:hanging="360"/>
      </w:pPr>
      <w:rPr>
        <w:rFonts w:ascii="Symbol" w:hAnsi="Symbol" w:hint="default"/>
      </w:rPr>
    </w:lvl>
    <w:lvl w:ilvl="6" w:tplc="50460960" w:tentative="1">
      <w:start w:val="1"/>
      <w:numFmt w:val="bullet"/>
      <w:lvlText w:val=""/>
      <w:lvlJc w:val="left"/>
      <w:pPr>
        <w:tabs>
          <w:tab w:val="num" w:pos="5040"/>
        </w:tabs>
        <w:ind w:left="5040" w:hanging="360"/>
      </w:pPr>
      <w:rPr>
        <w:rFonts w:ascii="Symbol" w:hAnsi="Symbol" w:hint="default"/>
      </w:rPr>
    </w:lvl>
    <w:lvl w:ilvl="7" w:tplc="FBFA6ED0" w:tentative="1">
      <w:start w:val="1"/>
      <w:numFmt w:val="bullet"/>
      <w:lvlText w:val=""/>
      <w:lvlJc w:val="left"/>
      <w:pPr>
        <w:tabs>
          <w:tab w:val="num" w:pos="5760"/>
        </w:tabs>
        <w:ind w:left="5760" w:hanging="360"/>
      </w:pPr>
      <w:rPr>
        <w:rFonts w:ascii="Symbol" w:hAnsi="Symbol" w:hint="default"/>
      </w:rPr>
    </w:lvl>
    <w:lvl w:ilvl="8" w:tplc="A3569334" w:tentative="1">
      <w:start w:val="1"/>
      <w:numFmt w:val="bullet"/>
      <w:lvlText w:val=""/>
      <w:lvlJc w:val="left"/>
      <w:pPr>
        <w:tabs>
          <w:tab w:val="num" w:pos="6480"/>
        </w:tabs>
        <w:ind w:left="6480" w:hanging="360"/>
      </w:pPr>
      <w:rPr>
        <w:rFonts w:ascii="Symbol" w:hAnsi="Symbol" w:hint="default"/>
      </w:rPr>
    </w:lvl>
  </w:abstractNum>
  <w:abstractNum w:abstractNumId="26">
    <w:nsid w:val="5D357620"/>
    <w:multiLevelType w:val="hybridMultilevel"/>
    <w:tmpl w:val="9EF6E8F0"/>
    <w:lvl w:ilvl="0" w:tplc="CD106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EA47473"/>
    <w:multiLevelType w:val="multilevel"/>
    <w:tmpl w:val="5E8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8D0040"/>
    <w:multiLevelType w:val="hybridMultilevel"/>
    <w:tmpl w:val="49965A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4ED1D96"/>
    <w:multiLevelType w:val="hybridMultilevel"/>
    <w:tmpl w:val="8E6E8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EE15E5"/>
    <w:multiLevelType w:val="hybridMultilevel"/>
    <w:tmpl w:val="4838F4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E92AFD"/>
    <w:multiLevelType w:val="hybridMultilevel"/>
    <w:tmpl w:val="C8CE2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B171EB4"/>
    <w:multiLevelType w:val="hybridMultilevel"/>
    <w:tmpl w:val="17A8D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F42029"/>
    <w:multiLevelType w:val="hybridMultilevel"/>
    <w:tmpl w:val="039EF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2A3708"/>
    <w:multiLevelType w:val="hybridMultilevel"/>
    <w:tmpl w:val="51162F5A"/>
    <w:lvl w:ilvl="0" w:tplc="0688F32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D93078"/>
    <w:multiLevelType w:val="hybridMultilevel"/>
    <w:tmpl w:val="F85221B4"/>
    <w:lvl w:ilvl="0" w:tplc="5F7EEB1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03147"/>
    <w:multiLevelType w:val="hybridMultilevel"/>
    <w:tmpl w:val="2E2A8566"/>
    <w:lvl w:ilvl="0" w:tplc="D968E858">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9093185"/>
    <w:multiLevelType w:val="hybridMultilevel"/>
    <w:tmpl w:val="3048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3D405A"/>
    <w:multiLevelType w:val="hybridMultilevel"/>
    <w:tmpl w:val="E15C44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C3A1160"/>
    <w:multiLevelType w:val="hybridMultilevel"/>
    <w:tmpl w:val="9CA8773A"/>
    <w:lvl w:ilvl="0" w:tplc="D968E858">
      <w:start w:val="1"/>
      <w:numFmt w:val="decimal"/>
      <w:lvlText w:val="%1."/>
      <w:lvlJc w:val="left"/>
      <w:pPr>
        <w:ind w:left="1800" w:hanging="360"/>
      </w:pPr>
      <w:rPr>
        <w:rFonts w:hint="default"/>
        <w:color w:val="0000FF"/>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3"/>
  </w:num>
  <w:num w:numId="2">
    <w:abstractNumId w:val="25"/>
  </w:num>
  <w:num w:numId="3">
    <w:abstractNumId w:val="26"/>
  </w:num>
  <w:num w:numId="4">
    <w:abstractNumId w:val="24"/>
  </w:num>
  <w:num w:numId="5">
    <w:abstractNumId w:val="13"/>
  </w:num>
  <w:num w:numId="6">
    <w:abstractNumId w:val="36"/>
  </w:num>
  <w:num w:numId="7">
    <w:abstractNumId w:val="37"/>
  </w:num>
  <w:num w:numId="8">
    <w:abstractNumId w:val="27"/>
  </w:num>
  <w:num w:numId="9">
    <w:abstractNumId w:val="39"/>
  </w:num>
  <w:num w:numId="10">
    <w:abstractNumId w:val="1"/>
  </w:num>
  <w:num w:numId="11">
    <w:abstractNumId w:val="5"/>
  </w:num>
  <w:num w:numId="12">
    <w:abstractNumId w:val="17"/>
  </w:num>
  <w:num w:numId="13">
    <w:abstractNumId w:val="19"/>
  </w:num>
  <w:num w:numId="14">
    <w:abstractNumId w:val="20"/>
  </w:num>
  <w:num w:numId="15">
    <w:abstractNumId w:val="11"/>
  </w:num>
  <w:num w:numId="16">
    <w:abstractNumId w:val="6"/>
  </w:num>
  <w:num w:numId="17">
    <w:abstractNumId w:val="10"/>
  </w:num>
  <w:num w:numId="18">
    <w:abstractNumId w:val="23"/>
  </w:num>
  <w:num w:numId="19">
    <w:abstractNumId w:val="31"/>
  </w:num>
  <w:num w:numId="20">
    <w:abstractNumId w:val="7"/>
  </w:num>
  <w:num w:numId="21">
    <w:abstractNumId w:val="34"/>
  </w:num>
  <w:num w:numId="22">
    <w:abstractNumId w:val="38"/>
  </w:num>
  <w:num w:numId="23">
    <w:abstractNumId w:val="30"/>
  </w:num>
  <w:num w:numId="24">
    <w:abstractNumId w:val="3"/>
  </w:num>
  <w:num w:numId="25">
    <w:abstractNumId w:val="16"/>
  </w:num>
  <w:num w:numId="26">
    <w:abstractNumId w:val="29"/>
  </w:num>
  <w:num w:numId="27">
    <w:abstractNumId w:val="28"/>
  </w:num>
  <w:num w:numId="28">
    <w:abstractNumId w:val="14"/>
  </w:num>
  <w:num w:numId="29">
    <w:abstractNumId w:val="9"/>
  </w:num>
  <w:num w:numId="30">
    <w:abstractNumId w:val="0"/>
  </w:num>
  <w:num w:numId="31">
    <w:abstractNumId w:val="15"/>
  </w:num>
  <w:num w:numId="32">
    <w:abstractNumId w:val="35"/>
  </w:num>
  <w:num w:numId="33">
    <w:abstractNumId w:val="22"/>
  </w:num>
  <w:num w:numId="34">
    <w:abstractNumId w:val="18"/>
  </w:num>
  <w:num w:numId="35">
    <w:abstractNumId w:val="8"/>
  </w:num>
  <w:num w:numId="36">
    <w:abstractNumId w:val="21"/>
  </w:num>
  <w:num w:numId="37">
    <w:abstractNumId w:val="4"/>
  </w:num>
  <w:num w:numId="38">
    <w:abstractNumId w:val="32"/>
  </w:num>
  <w:num w:numId="39">
    <w:abstractNumId w:val="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BF"/>
    <w:rsid w:val="000061A4"/>
    <w:rsid w:val="000854FC"/>
    <w:rsid w:val="000F1205"/>
    <w:rsid w:val="00234C4E"/>
    <w:rsid w:val="0029359F"/>
    <w:rsid w:val="002F163F"/>
    <w:rsid w:val="00303DDB"/>
    <w:rsid w:val="00310D37"/>
    <w:rsid w:val="00330B48"/>
    <w:rsid w:val="0035552C"/>
    <w:rsid w:val="003843D8"/>
    <w:rsid w:val="00397A04"/>
    <w:rsid w:val="00521BCD"/>
    <w:rsid w:val="00523823"/>
    <w:rsid w:val="006264C9"/>
    <w:rsid w:val="00660759"/>
    <w:rsid w:val="007122BF"/>
    <w:rsid w:val="00733EFC"/>
    <w:rsid w:val="0074208E"/>
    <w:rsid w:val="00764E71"/>
    <w:rsid w:val="0077475C"/>
    <w:rsid w:val="00782E14"/>
    <w:rsid w:val="008F4011"/>
    <w:rsid w:val="00904EF0"/>
    <w:rsid w:val="00914C2D"/>
    <w:rsid w:val="009D2E96"/>
    <w:rsid w:val="00AA742A"/>
    <w:rsid w:val="00B677C1"/>
    <w:rsid w:val="00B87568"/>
    <w:rsid w:val="00BE623D"/>
    <w:rsid w:val="00C11AA7"/>
    <w:rsid w:val="00C37ADB"/>
    <w:rsid w:val="00C6789A"/>
    <w:rsid w:val="00C718E8"/>
    <w:rsid w:val="00C76E88"/>
    <w:rsid w:val="00CA05B3"/>
    <w:rsid w:val="00CB30B1"/>
    <w:rsid w:val="00D1064F"/>
    <w:rsid w:val="00D17410"/>
    <w:rsid w:val="00D63787"/>
    <w:rsid w:val="00DA35CD"/>
    <w:rsid w:val="00DF270E"/>
    <w:rsid w:val="00E4589B"/>
    <w:rsid w:val="00E479B7"/>
    <w:rsid w:val="00F117B8"/>
    <w:rsid w:val="00F61666"/>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11AA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
    <w:name w:val="Body Text Indent 3"/>
    <w:basedOn w:val="a"/>
    <w:link w:val="30"/>
    <w:uiPriority w:val="99"/>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uiPriority w:val="99"/>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uiPriority w:val="99"/>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2">
    <w:name w:val="Основной текст 3 Знак"/>
    <w:basedOn w:val="a0"/>
    <w:link w:val="31"/>
    <w:uiPriority w:val="99"/>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uiPriority w:val="1"/>
    <w:qFormat/>
    <w:rsid w:val="00234C4E"/>
    <w:pPr>
      <w:spacing w:after="0" w:line="240" w:lineRule="auto"/>
    </w:pPr>
    <w:rPr>
      <w:rFonts w:ascii="Calibri" w:eastAsia="Calibri" w:hAnsi="Calibri" w:cs="Times New Roman"/>
    </w:rPr>
  </w:style>
  <w:style w:type="paragraph" w:styleId="af5">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7">
    <w:name w:val="Основной текст с отступом Знак"/>
    <w:basedOn w:val="a0"/>
    <w:link w:val="af6"/>
    <w:uiPriority w:val="99"/>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8">
    <w:name w:val="Body Text"/>
    <w:basedOn w:val="a"/>
    <w:link w:val="af9"/>
    <w:uiPriority w:val="99"/>
    <w:semiHidden/>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9">
    <w:name w:val="Основной текст Знак"/>
    <w:basedOn w:val="a0"/>
    <w:link w:val="af8"/>
    <w:uiPriority w:val="99"/>
    <w:semiHidden/>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a">
    <w:name w:val="Table Grid"/>
    <w:basedOn w:val="a1"/>
    <w:uiPriority w:val="59"/>
    <w:rsid w:val="00BE6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11AA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
    <w:name w:val="Body Text Indent 3"/>
    <w:basedOn w:val="a"/>
    <w:link w:val="30"/>
    <w:uiPriority w:val="99"/>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uiPriority w:val="99"/>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uiPriority w:val="99"/>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2">
    <w:name w:val="Основной текст 3 Знак"/>
    <w:basedOn w:val="a0"/>
    <w:link w:val="31"/>
    <w:uiPriority w:val="99"/>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uiPriority w:val="1"/>
    <w:qFormat/>
    <w:rsid w:val="00234C4E"/>
    <w:pPr>
      <w:spacing w:after="0" w:line="240" w:lineRule="auto"/>
    </w:pPr>
    <w:rPr>
      <w:rFonts w:ascii="Calibri" w:eastAsia="Calibri" w:hAnsi="Calibri" w:cs="Times New Roman"/>
    </w:rPr>
  </w:style>
  <w:style w:type="paragraph" w:styleId="af5">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7">
    <w:name w:val="Основной текст с отступом Знак"/>
    <w:basedOn w:val="a0"/>
    <w:link w:val="af6"/>
    <w:uiPriority w:val="99"/>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8">
    <w:name w:val="Body Text"/>
    <w:basedOn w:val="a"/>
    <w:link w:val="af9"/>
    <w:uiPriority w:val="99"/>
    <w:semiHidden/>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9">
    <w:name w:val="Основной текст Знак"/>
    <w:basedOn w:val="a0"/>
    <w:link w:val="af8"/>
    <w:uiPriority w:val="99"/>
    <w:semiHidden/>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a">
    <w:name w:val="Table Grid"/>
    <w:basedOn w:val="a1"/>
    <w:uiPriority w:val="59"/>
    <w:rsid w:val="00BE6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3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412">
          <w:marLeft w:val="0"/>
          <w:marRight w:val="0"/>
          <w:marTop w:val="0"/>
          <w:marBottom w:val="0"/>
          <w:divBdr>
            <w:top w:val="none" w:sz="0" w:space="0" w:color="auto"/>
            <w:left w:val="none" w:sz="0" w:space="0" w:color="auto"/>
            <w:bottom w:val="none" w:sz="0" w:space="0" w:color="auto"/>
            <w:right w:val="none" w:sz="0" w:space="0" w:color="auto"/>
          </w:divBdr>
          <w:divsChild>
            <w:div w:id="1072774954">
              <w:marLeft w:val="0"/>
              <w:marRight w:val="0"/>
              <w:marTop w:val="0"/>
              <w:marBottom w:val="0"/>
              <w:divBdr>
                <w:top w:val="none" w:sz="0" w:space="0" w:color="auto"/>
                <w:left w:val="none" w:sz="0" w:space="0" w:color="auto"/>
                <w:bottom w:val="none" w:sz="0" w:space="0" w:color="auto"/>
                <w:right w:val="none" w:sz="0" w:space="0" w:color="auto"/>
              </w:divBdr>
              <w:divsChild>
                <w:div w:id="1596550732">
                  <w:marLeft w:val="0"/>
                  <w:marRight w:val="0"/>
                  <w:marTop w:val="0"/>
                  <w:marBottom w:val="0"/>
                  <w:divBdr>
                    <w:top w:val="none" w:sz="0" w:space="0" w:color="auto"/>
                    <w:left w:val="none" w:sz="0" w:space="0" w:color="auto"/>
                    <w:bottom w:val="none" w:sz="0" w:space="0" w:color="auto"/>
                    <w:right w:val="none" w:sz="0" w:space="0" w:color="auto"/>
                  </w:divBdr>
                </w:div>
                <w:div w:id="1392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143">
          <w:marLeft w:val="0"/>
          <w:marRight w:val="0"/>
          <w:marTop w:val="0"/>
          <w:marBottom w:val="0"/>
          <w:divBdr>
            <w:top w:val="none" w:sz="0" w:space="0" w:color="auto"/>
            <w:left w:val="none" w:sz="0" w:space="0" w:color="auto"/>
            <w:bottom w:val="none" w:sz="0" w:space="0" w:color="auto"/>
            <w:right w:val="none" w:sz="0" w:space="0" w:color="auto"/>
          </w:divBdr>
          <w:divsChild>
            <w:div w:id="1430664172">
              <w:marLeft w:val="0"/>
              <w:marRight w:val="0"/>
              <w:marTop w:val="0"/>
              <w:marBottom w:val="0"/>
              <w:divBdr>
                <w:top w:val="none" w:sz="0" w:space="0" w:color="auto"/>
                <w:left w:val="none" w:sz="0" w:space="0" w:color="auto"/>
                <w:bottom w:val="none" w:sz="0" w:space="0" w:color="auto"/>
                <w:right w:val="none" w:sz="0" w:space="0" w:color="auto"/>
              </w:divBdr>
              <w:divsChild>
                <w:div w:id="753742303">
                  <w:marLeft w:val="0"/>
                  <w:marRight w:val="0"/>
                  <w:marTop w:val="0"/>
                  <w:marBottom w:val="0"/>
                  <w:divBdr>
                    <w:top w:val="none" w:sz="0" w:space="0" w:color="auto"/>
                    <w:left w:val="none" w:sz="0" w:space="0" w:color="auto"/>
                    <w:bottom w:val="none" w:sz="0" w:space="0" w:color="auto"/>
                    <w:right w:val="none" w:sz="0" w:space="0" w:color="auto"/>
                  </w:divBdr>
                  <w:divsChild>
                    <w:div w:id="988484173">
                      <w:marLeft w:val="0"/>
                      <w:marRight w:val="0"/>
                      <w:marTop w:val="0"/>
                      <w:marBottom w:val="0"/>
                      <w:divBdr>
                        <w:top w:val="none" w:sz="0" w:space="0" w:color="auto"/>
                        <w:left w:val="none" w:sz="0" w:space="0" w:color="auto"/>
                        <w:bottom w:val="none" w:sz="0" w:space="0" w:color="auto"/>
                        <w:right w:val="none" w:sz="0" w:space="0" w:color="auto"/>
                      </w:divBdr>
                    </w:div>
                    <w:div w:id="904216571">
                      <w:marLeft w:val="0"/>
                      <w:marRight w:val="0"/>
                      <w:marTop w:val="0"/>
                      <w:marBottom w:val="0"/>
                      <w:divBdr>
                        <w:top w:val="none" w:sz="0" w:space="0" w:color="auto"/>
                        <w:left w:val="none" w:sz="0" w:space="0" w:color="auto"/>
                        <w:bottom w:val="none" w:sz="0" w:space="0" w:color="auto"/>
                        <w:right w:val="none" w:sz="0" w:space="0" w:color="auto"/>
                      </w:divBdr>
                      <w:divsChild>
                        <w:div w:id="334648568">
                          <w:marLeft w:val="0"/>
                          <w:marRight w:val="0"/>
                          <w:marTop w:val="0"/>
                          <w:marBottom w:val="0"/>
                          <w:divBdr>
                            <w:top w:val="none" w:sz="0" w:space="0" w:color="auto"/>
                            <w:left w:val="none" w:sz="0" w:space="0" w:color="auto"/>
                            <w:bottom w:val="none" w:sz="0" w:space="0" w:color="auto"/>
                            <w:right w:val="none" w:sz="0" w:space="0" w:color="auto"/>
                          </w:divBdr>
                        </w:div>
                        <w:div w:id="1251159968">
                          <w:marLeft w:val="0"/>
                          <w:marRight w:val="0"/>
                          <w:marTop w:val="0"/>
                          <w:marBottom w:val="0"/>
                          <w:divBdr>
                            <w:top w:val="none" w:sz="0" w:space="0" w:color="auto"/>
                            <w:left w:val="none" w:sz="0" w:space="0" w:color="auto"/>
                            <w:bottom w:val="none" w:sz="0" w:space="0" w:color="auto"/>
                            <w:right w:val="none" w:sz="0" w:space="0" w:color="auto"/>
                          </w:divBdr>
                        </w:div>
                        <w:div w:id="806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0833">
              <w:marLeft w:val="0"/>
              <w:marRight w:val="0"/>
              <w:marTop w:val="0"/>
              <w:marBottom w:val="0"/>
              <w:divBdr>
                <w:top w:val="none" w:sz="0" w:space="0" w:color="auto"/>
                <w:left w:val="none" w:sz="0" w:space="0" w:color="auto"/>
                <w:bottom w:val="none" w:sz="0" w:space="0" w:color="auto"/>
                <w:right w:val="none" w:sz="0" w:space="0" w:color="auto"/>
              </w:divBdr>
              <w:divsChild>
                <w:div w:id="293025979">
                  <w:marLeft w:val="0"/>
                  <w:marRight w:val="0"/>
                  <w:marTop w:val="0"/>
                  <w:marBottom w:val="0"/>
                  <w:divBdr>
                    <w:top w:val="none" w:sz="0" w:space="0" w:color="auto"/>
                    <w:left w:val="none" w:sz="0" w:space="0" w:color="auto"/>
                    <w:bottom w:val="none" w:sz="0" w:space="0" w:color="auto"/>
                    <w:right w:val="none" w:sz="0" w:space="0" w:color="auto"/>
                  </w:divBdr>
                  <w:divsChild>
                    <w:div w:id="202444667">
                      <w:marLeft w:val="0"/>
                      <w:marRight w:val="0"/>
                      <w:marTop w:val="0"/>
                      <w:marBottom w:val="0"/>
                      <w:divBdr>
                        <w:top w:val="none" w:sz="0" w:space="0" w:color="auto"/>
                        <w:left w:val="none" w:sz="0" w:space="0" w:color="auto"/>
                        <w:bottom w:val="none" w:sz="0" w:space="0" w:color="auto"/>
                        <w:right w:val="none" w:sz="0" w:space="0" w:color="auto"/>
                      </w:divBdr>
                    </w:div>
                    <w:div w:id="1500343561">
                      <w:marLeft w:val="0"/>
                      <w:marRight w:val="0"/>
                      <w:marTop w:val="0"/>
                      <w:marBottom w:val="0"/>
                      <w:divBdr>
                        <w:top w:val="none" w:sz="0" w:space="0" w:color="auto"/>
                        <w:left w:val="none" w:sz="0" w:space="0" w:color="auto"/>
                        <w:bottom w:val="none" w:sz="0" w:space="0" w:color="auto"/>
                        <w:right w:val="none" w:sz="0" w:space="0" w:color="auto"/>
                      </w:divBdr>
                      <w:divsChild>
                        <w:div w:id="1791631290">
                          <w:marLeft w:val="0"/>
                          <w:marRight w:val="0"/>
                          <w:marTop w:val="0"/>
                          <w:marBottom w:val="0"/>
                          <w:divBdr>
                            <w:top w:val="none" w:sz="0" w:space="0" w:color="auto"/>
                            <w:left w:val="none" w:sz="0" w:space="0" w:color="auto"/>
                            <w:bottom w:val="none" w:sz="0" w:space="0" w:color="auto"/>
                            <w:right w:val="none" w:sz="0" w:space="0" w:color="auto"/>
                          </w:divBdr>
                        </w:div>
                        <w:div w:id="922952631">
                          <w:marLeft w:val="0"/>
                          <w:marRight w:val="0"/>
                          <w:marTop w:val="0"/>
                          <w:marBottom w:val="0"/>
                          <w:divBdr>
                            <w:top w:val="none" w:sz="0" w:space="0" w:color="auto"/>
                            <w:left w:val="none" w:sz="0" w:space="0" w:color="auto"/>
                            <w:bottom w:val="none" w:sz="0" w:space="0" w:color="auto"/>
                            <w:right w:val="none" w:sz="0" w:space="0" w:color="auto"/>
                          </w:divBdr>
                        </w:div>
                        <w:div w:id="5994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064">
      <w:bodyDiv w:val="1"/>
      <w:marLeft w:val="0"/>
      <w:marRight w:val="0"/>
      <w:marTop w:val="0"/>
      <w:marBottom w:val="0"/>
      <w:divBdr>
        <w:top w:val="none" w:sz="0" w:space="0" w:color="auto"/>
        <w:left w:val="none" w:sz="0" w:space="0" w:color="auto"/>
        <w:bottom w:val="none" w:sz="0" w:space="0" w:color="auto"/>
        <w:right w:val="none" w:sz="0" w:space="0" w:color="auto"/>
      </w:divBdr>
      <w:divsChild>
        <w:div w:id="1791702190">
          <w:marLeft w:val="0"/>
          <w:marRight w:val="0"/>
          <w:marTop w:val="0"/>
          <w:marBottom w:val="0"/>
          <w:divBdr>
            <w:top w:val="none" w:sz="0" w:space="0" w:color="auto"/>
            <w:left w:val="none" w:sz="0" w:space="0" w:color="auto"/>
            <w:bottom w:val="none" w:sz="0" w:space="0" w:color="auto"/>
            <w:right w:val="none" w:sz="0" w:space="0" w:color="auto"/>
          </w:divBdr>
          <w:divsChild>
            <w:div w:id="2013801618">
              <w:marLeft w:val="0"/>
              <w:marRight w:val="0"/>
              <w:marTop w:val="0"/>
              <w:marBottom w:val="0"/>
              <w:divBdr>
                <w:top w:val="none" w:sz="0" w:space="0" w:color="auto"/>
                <w:left w:val="none" w:sz="0" w:space="0" w:color="auto"/>
                <w:bottom w:val="none" w:sz="0" w:space="0" w:color="auto"/>
                <w:right w:val="none" w:sz="0" w:space="0" w:color="auto"/>
              </w:divBdr>
              <w:divsChild>
                <w:div w:id="1111781281">
                  <w:marLeft w:val="0"/>
                  <w:marRight w:val="0"/>
                  <w:marTop w:val="0"/>
                  <w:marBottom w:val="0"/>
                  <w:divBdr>
                    <w:top w:val="none" w:sz="0" w:space="0" w:color="auto"/>
                    <w:left w:val="none" w:sz="0" w:space="0" w:color="auto"/>
                    <w:bottom w:val="none" w:sz="0" w:space="0" w:color="auto"/>
                    <w:right w:val="none" w:sz="0" w:space="0" w:color="auto"/>
                  </w:divBdr>
                  <w:divsChild>
                    <w:div w:id="1531644901">
                      <w:marLeft w:val="0"/>
                      <w:marRight w:val="0"/>
                      <w:marTop w:val="0"/>
                      <w:marBottom w:val="0"/>
                      <w:divBdr>
                        <w:top w:val="none" w:sz="0" w:space="0" w:color="auto"/>
                        <w:left w:val="none" w:sz="0" w:space="0" w:color="auto"/>
                        <w:bottom w:val="none" w:sz="0" w:space="0" w:color="auto"/>
                        <w:right w:val="none" w:sz="0" w:space="0" w:color="auto"/>
                      </w:divBdr>
                      <w:divsChild>
                        <w:div w:id="1516117673">
                          <w:marLeft w:val="0"/>
                          <w:marRight w:val="0"/>
                          <w:marTop w:val="0"/>
                          <w:marBottom w:val="0"/>
                          <w:divBdr>
                            <w:top w:val="none" w:sz="0" w:space="0" w:color="auto"/>
                            <w:left w:val="none" w:sz="0" w:space="0" w:color="auto"/>
                            <w:bottom w:val="none" w:sz="0" w:space="0" w:color="auto"/>
                            <w:right w:val="none" w:sz="0" w:space="0" w:color="auto"/>
                          </w:divBdr>
                          <w:divsChild>
                            <w:div w:id="1523975933">
                              <w:marLeft w:val="0"/>
                              <w:marRight w:val="0"/>
                              <w:marTop w:val="0"/>
                              <w:marBottom w:val="0"/>
                              <w:divBdr>
                                <w:top w:val="none" w:sz="0" w:space="0" w:color="auto"/>
                                <w:left w:val="none" w:sz="0" w:space="0" w:color="auto"/>
                                <w:bottom w:val="none" w:sz="0" w:space="0" w:color="auto"/>
                                <w:right w:val="none" w:sz="0" w:space="0" w:color="auto"/>
                              </w:divBdr>
                              <w:divsChild>
                                <w:div w:id="1661423344">
                                  <w:marLeft w:val="0"/>
                                  <w:marRight w:val="0"/>
                                  <w:marTop w:val="0"/>
                                  <w:marBottom w:val="0"/>
                                  <w:divBdr>
                                    <w:top w:val="none" w:sz="0" w:space="0" w:color="auto"/>
                                    <w:left w:val="none" w:sz="0" w:space="0" w:color="auto"/>
                                    <w:bottom w:val="none" w:sz="0" w:space="0" w:color="auto"/>
                                    <w:right w:val="none" w:sz="0" w:space="0" w:color="auto"/>
                                  </w:divBdr>
                                </w:div>
                              </w:divsChild>
                            </w:div>
                            <w:div w:id="667098236">
                              <w:marLeft w:val="0"/>
                              <w:marRight w:val="0"/>
                              <w:marTop w:val="0"/>
                              <w:marBottom w:val="0"/>
                              <w:divBdr>
                                <w:top w:val="none" w:sz="0" w:space="0" w:color="auto"/>
                                <w:left w:val="none" w:sz="0" w:space="0" w:color="auto"/>
                                <w:bottom w:val="none" w:sz="0" w:space="0" w:color="auto"/>
                                <w:right w:val="none" w:sz="0" w:space="0" w:color="auto"/>
                              </w:divBdr>
                              <w:divsChild>
                                <w:div w:id="2561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3">
                      <w:marLeft w:val="0"/>
                      <w:marRight w:val="0"/>
                      <w:marTop w:val="0"/>
                      <w:marBottom w:val="0"/>
                      <w:divBdr>
                        <w:top w:val="none" w:sz="0" w:space="0" w:color="auto"/>
                        <w:left w:val="none" w:sz="0" w:space="0" w:color="auto"/>
                        <w:bottom w:val="none" w:sz="0" w:space="0" w:color="auto"/>
                        <w:right w:val="none" w:sz="0" w:space="0" w:color="auto"/>
                      </w:divBdr>
                      <w:divsChild>
                        <w:div w:id="1269658737">
                          <w:marLeft w:val="0"/>
                          <w:marRight w:val="0"/>
                          <w:marTop w:val="0"/>
                          <w:marBottom w:val="0"/>
                          <w:divBdr>
                            <w:top w:val="none" w:sz="0" w:space="0" w:color="auto"/>
                            <w:left w:val="none" w:sz="0" w:space="0" w:color="auto"/>
                            <w:bottom w:val="none" w:sz="0" w:space="0" w:color="auto"/>
                            <w:right w:val="none" w:sz="0" w:space="0" w:color="auto"/>
                          </w:divBdr>
                          <w:divsChild>
                            <w:div w:id="1612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0498">
                  <w:marLeft w:val="0"/>
                  <w:marRight w:val="0"/>
                  <w:marTop w:val="0"/>
                  <w:marBottom w:val="0"/>
                  <w:divBdr>
                    <w:top w:val="none" w:sz="0" w:space="0" w:color="auto"/>
                    <w:left w:val="none" w:sz="0" w:space="0" w:color="auto"/>
                    <w:bottom w:val="none" w:sz="0" w:space="0" w:color="auto"/>
                    <w:right w:val="none" w:sz="0" w:space="0" w:color="auto"/>
                  </w:divBdr>
                </w:div>
                <w:div w:id="317075917">
                  <w:marLeft w:val="0"/>
                  <w:marRight w:val="0"/>
                  <w:marTop w:val="0"/>
                  <w:marBottom w:val="0"/>
                  <w:divBdr>
                    <w:top w:val="none" w:sz="0" w:space="0" w:color="auto"/>
                    <w:left w:val="none" w:sz="0" w:space="0" w:color="auto"/>
                    <w:bottom w:val="none" w:sz="0" w:space="0" w:color="auto"/>
                    <w:right w:val="none" w:sz="0" w:space="0" w:color="auto"/>
                  </w:divBdr>
                </w:div>
                <w:div w:id="1505586183">
                  <w:marLeft w:val="0"/>
                  <w:marRight w:val="0"/>
                  <w:marTop w:val="0"/>
                  <w:marBottom w:val="0"/>
                  <w:divBdr>
                    <w:top w:val="none" w:sz="0" w:space="0" w:color="auto"/>
                    <w:left w:val="none" w:sz="0" w:space="0" w:color="auto"/>
                    <w:bottom w:val="none" w:sz="0" w:space="0" w:color="auto"/>
                    <w:right w:val="none" w:sz="0" w:space="0" w:color="auto"/>
                  </w:divBdr>
                  <w:divsChild>
                    <w:div w:id="296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to@audit.tomsk.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06C08C2902AB392BAAF586C2E961436472C66A6FCD4ED135D3B8806A57F059C269A4582605601D4BC94EDq1jAF" TargetMode="External"/><Relationship Id="rId4" Type="http://schemas.openxmlformats.org/officeDocument/2006/relationships/settings" Target="settings.xml"/><Relationship Id="rId9" Type="http://schemas.openxmlformats.org/officeDocument/2006/relationships/hyperlink" Target="http://www.audit.tomsk.ru"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9EFA8F2E74149B2E2ABA2336A3594"/>
        <w:category>
          <w:name w:val="Общие"/>
          <w:gallery w:val="placeholder"/>
        </w:category>
        <w:types>
          <w:type w:val="bbPlcHdr"/>
        </w:types>
        <w:behaviors>
          <w:behavior w:val="content"/>
        </w:behaviors>
        <w:guid w:val="{9BB14175-C80A-4E67-8FF0-472283DA696E}"/>
      </w:docPartPr>
      <w:docPartBody>
        <w:p w:rsidR="00D977D6" w:rsidRDefault="00FF12F8" w:rsidP="00FF12F8">
          <w:pPr>
            <w:pStyle w:val="B6E9EFA8F2E74149B2E2ABA2336A359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225DC"/>
    <w:rsid w:val="00222BEA"/>
    <w:rsid w:val="00D977D6"/>
    <w:rsid w:val="00E70FFF"/>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23</Pages>
  <Words>9720</Words>
  <Characters>55410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Электронный информационный Бюллетень Совета КСО</vt:lpstr>
    </vt:vector>
  </TitlesOfParts>
  <Company/>
  <LinksUpToDate>false</LinksUpToDate>
  <CharactersWithSpaces>65001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dc:title>
  <dc:creator>Губина Татьяна Валерьевна</dc:creator>
  <cp:lastModifiedBy>Гуляева Надежда Геннадьевна</cp:lastModifiedBy>
  <cp:revision>6</cp:revision>
  <dcterms:created xsi:type="dcterms:W3CDTF">2018-03-29T03:22:00Z</dcterms:created>
  <dcterms:modified xsi:type="dcterms:W3CDTF">2018-04-05T05:11:00Z</dcterms:modified>
</cp:coreProperties>
</file>