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74" w:rsidRDefault="00026D5A" w:rsidP="00202974">
      <w:pPr>
        <w:pStyle w:val="1"/>
        <w:spacing w:before="0" w:beforeAutospacing="0" w:after="225" w:afterAutospacing="0"/>
        <w:rPr>
          <w:b w:val="0"/>
          <w:bCs w:val="0"/>
          <w:color w:val="342E2F"/>
          <w:sz w:val="36"/>
          <w:szCs w:val="36"/>
        </w:rPr>
      </w:pPr>
      <w:r>
        <w:rPr>
          <w:b w:val="0"/>
          <w:bCs w:val="0"/>
          <w:color w:val="342E2F"/>
          <w:sz w:val="36"/>
          <w:szCs w:val="36"/>
        </w:rPr>
        <w:t xml:space="preserve">Специалист </w:t>
      </w:r>
      <w:r w:rsidR="00202974" w:rsidRPr="002E2BEC">
        <w:rPr>
          <w:b w:val="0"/>
          <w:bCs w:val="0"/>
          <w:color w:val="342E2F"/>
          <w:sz w:val="36"/>
          <w:szCs w:val="36"/>
        </w:rPr>
        <w:t>Контрольно</w:t>
      </w:r>
      <w:r w:rsidR="00E4101E">
        <w:rPr>
          <w:b w:val="0"/>
          <w:bCs w:val="0"/>
          <w:color w:val="342E2F"/>
          <w:sz w:val="36"/>
          <w:szCs w:val="36"/>
        </w:rPr>
        <w:t>-</w:t>
      </w:r>
      <w:proofErr w:type="spellStart"/>
      <w:r w:rsidR="00E4101E">
        <w:rPr>
          <w:b w:val="0"/>
          <w:bCs w:val="0"/>
          <w:color w:val="342E2F"/>
          <w:sz w:val="36"/>
          <w:szCs w:val="36"/>
        </w:rPr>
        <w:t>счетной</w:t>
      </w:r>
      <w:proofErr w:type="spellEnd"/>
      <w:r w:rsidR="00E4101E">
        <w:rPr>
          <w:b w:val="0"/>
          <w:bCs w:val="0"/>
          <w:color w:val="342E2F"/>
          <w:sz w:val="36"/>
          <w:szCs w:val="36"/>
        </w:rPr>
        <w:t xml:space="preserve"> </w:t>
      </w:r>
      <w:r>
        <w:rPr>
          <w:b w:val="0"/>
          <w:bCs w:val="0"/>
          <w:color w:val="342E2F"/>
          <w:sz w:val="36"/>
          <w:szCs w:val="36"/>
        </w:rPr>
        <w:t xml:space="preserve"> палаты - на </w:t>
      </w:r>
      <w:r w:rsidR="00674EC4">
        <w:rPr>
          <w:b w:val="0"/>
          <w:bCs w:val="0"/>
          <w:color w:val="342E2F"/>
          <w:sz w:val="36"/>
          <w:szCs w:val="36"/>
        </w:rPr>
        <w:t>семинаре-практикуме</w:t>
      </w:r>
    </w:p>
    <w:p w:rsidR="00674EC4" w:rsidRPr="00A96720" w:rsidRDefault="00674EC4" w:rsidP="00A96720">
      <w:pPr>
        <w:shd w:val="clear" w:color="auto" w:fill="FFFFFF"/>
        <w:spacing w:before="384" w:after="384"/>
        <w:jc w:val="both"/>
        <w:rPr>
          <w:sz w:val="26"/>
          <w:szCs w:val="26"/>
        </w:rPr>
      </w:pPr>
      <w:r w:rsidRPr="00A96720">
        <w:rPr>
          <w:sz w:val="26"/>
          <w:szCs w:val="26"/>
        </w:rPr>
        <w:t>5 июля консультант Контрольно-</w:t>
      </w:r>
      <w:proofErr w:type="spellStart"/>
      <w:r w:rsidRPr="00A96720">
        <w:rPr>
          <w:sz w:val="26"/>
          <w:szCs w:val="26"/>
        </w:rPr>
        <w:t>счетной</w:t>
      </w:r>
      <w:proofErr w:type="spellEnd"/>
      <w:r w:rsidRPr="00A96720">
        <w:rPr>
          <w:sz w:val="26"/>
          <w:szCs w:val="26"/>
        </w:rPr>
        <w:t xml:space="preserve"> палаты Надежда Гуляева приняла участие в семинаре-практикуме по теме «Совершенствование методики комплексной оценки кандидатов при проведении конкурсов на </w:t>
      </w:r>
      <w:r w:rsidR="00F24BEA" w:rsidRPr="00A96720">
        <w:rPr>
          <w:sz w:val="26"/>
          <w:szCs w:val="26"/>
        </w:rPr>
        <w:t>замещение вакантных должностей</w:t>
      </w:r>
      <w:r w:rsidR="00C05AAE" w:rsidRPr="00A96720">
        <w:rPr>
          <w:sz w:val="26"/>
          <w:szCs w:val="26"/>
        </w:rPr>
        <w:t xml:space="preserve"> и </w:t>
      </w:r>
      <w:r w:rsidRPr="00A96720">
        <w:rPr>
          <w:sz w:val="26"/>
          <w:szCs w:val="26"/>
        </w:rPr>
        <w:t>в</w:t>
      </w:r>
      <w:r w:rsidR="00FF17EB">
        <w:rPr>
          <w:sz w:val="26"/>
          <w:szCs w:val="26"/>
        </w:rPr>
        <w:t>ключение в</w:t>
      </w:r>
      <w:bookmarkStart w:id="0" w:name="_GoBack"/>
      <w:bookmarkEnd w:id="0"/>
      <w:r w:rsidRPr="00A96720">
        <w:rPr>
          <w:sz w:val="26"/>
          <w:szCs w:val="26"/>
        </w:rPr>
        <w:t xml:space="preserve"> кадровый </w:t>
      </w:r>
      <w:r w:rsidR="00F24BEA" w:rsidRPr="00A96720">
        <w:rPr>
          <w:sz w:val="26"/>
          <w:szCs w:val="26"/>
        </w:rPr>
        <w:t>резерв</w:t>
      </w:r>
      <w:r w:rsidR="00F67F75" w:rsidRPr="00A96720">
        <w:rPr>
          <w:sz w:val="26"/>
          <w:szCs w:val="26"/>
        </w:rPr>
        <w:t>».</w:t>
      </w:r>
    </w:p>
    <w:p w:rsidR="00F67F75" w:rsidRPr="00A96720" w:rsidRDefault="00F67F75" w:rsidP="00A96720">
      <w:pPr>
        <w:shd w:val="clear" w:color="auto" w:fill="FFFFFF"/>
        <w:spacing w:before="384" w:after="384"/>
        <w:jc w:val="both"/>
        <w:rPr>
          <w:sz w:val="26"/>
          <w:szCs w:val="26"/>
        </w:rPr>
      </w:pPr>
      <w:r w:rsidRPr="00A96720">
        <w:rPr>
          <w:sz w:val="26"/>
          <w:szCs w:val="26"/>
        </w:rPr>
        <w:t>Семинар-практикум был организован Департаментом государственной гражданской службы Администрации Томской области на базе</w:t>
      </w:r>
      <w:r w:rsidR="00026D5A" w:rsidRPr="00A96720">
        <w:rPr>
          <w:sz w:val="26"/>
          <w:szCs w:val="26"/>
        </w:rPr>
        <w:t xml:space="preserve"> ОГБУ</w:t>
      </w:r>
      <w:r w:rsidRPr="00A96720">
        <w:rPr>
          <w:sz w:val="26"/>
          <w:szCs w:val="26"/>
        </w:rPr>
        <w:t xml:space="preserve"> </w:t>
      </w:r>
      <w:r w:rsidR="00026D5A" w:rsidRPr="00A96720">
        <w:rPr>
          <w:sz w:val="26"/>
          <w:szCs w:val="26"/>
        </w:rPr>
        <w:t>«Томский региональный ресурсный центр»</w:t>
      </w:r>
      <w:r w:rsidRPr="00A96720">
        <w:rPr>
          <w:sz w:val="26"/>
          <w:szCs w:val="26"/>
        </w:rPr>
        <w:t>.</w:t>
      </w:r>
    </w:p>
    <w:p w:rsidR="00CC614F" w:rsidRPr="00A96720" w:rsidRDefault="0061047A" w:rsidP="00A9672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6"/>
          <w:szCs w:val="26"/>
        </w:rPr>
      </w:pPr>
      <w:r w:rsidRPr="00A96720">
        <w:rPr>
          <w:sz w:val="26"/>
          <w:szCs w:val="26"/>
        </w:rPr>
        <w:t xml:space="preserve">С 18 апреля текущего года при проведении конкурсов на замещение вакантных должностей государственной гражданской службы, а также на включение в кадровый резерв нужно руководствоваться единой методикой, которую утвердило Правительство РФ. </w:t>
      </w:r>
      <w:r w:rsidR="007B7D97" w:rsidRPr="00A96720">
        <w:rPr>
          <w:sz w:val="26"/>
          <w:szCs w:val="26"/>
        </w:rPr>
        <w:t>М</w:t>
      </w:r>
      <w:r w:rsidR="00FC1241" w:rsidRPr="00A96720">
        <w:rPr>
          <w:sz w:val="26"/>
          <w:szCs w:val="26"/>
        </w:rPr>
        <w:t xml:space="preserve">етодика определяет </w:t>
      </w:r>
      <w:r w:rsidR="007B7D97" w:rsidRPr="00A96720">
        <w:rPr>
          <w:sz w:val="26"/>
          <w:szCs w:val="26"/>
        </w:rPr>
        <w:t xml:space="preserve"> </w:t>
      </w:r>
      <w:r w:rsidR="00CC614F" w:rsidRPr="00A96720">
        <w:rPr>
          <w:sz w:val="26"/>
          <w:szCs w:val="26"/>
        </w:rPr>
        <w:t>порядок подготовки и проведения конкурсов, предварительного тестирования, методы оценки профессиональных и личностных качеств кандидатов на замещение вакантных должностей государственной гражданской службы и включение в кадровы</w:t>
      </w:r>
      <w:r w:rsidR="0097755F" w:rsidRPr="00A96720">
        <w:rPr>
          <w:sz w:val="26"/>
          <w:szCs w:val="26"/>
        </w:rPr>
        <w:t>й резерв</w:t>
      </w:r>
      <w:r w:rsidR="00CC614F" w:rsidRPr="00A96720">
        <w:rPr>
          <w:sz w:val="26"/>
          <w:szCs w:val="26"/>
        </w:rPr>
        <w:t>.</w:t>
      </w:r>
    </w:p>
    <w:p w:rsidR="008D41E7" w:rsidRDefault="00CC614F" w:rsidP="00A9672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6"/>
          <w:szCs w:val="26"/>
        </w:rPr>
      </w:pPr>
      <w:r w:rsidRPr="00A96720">
        <w:rPr>
          <w:sz w:val="26"/>
          <w:szCs w:val="26"/>
        </w:rPr>
        <w:t>В ходе конкурсных процедур будут использоваться не противоречащие федеральным законам и нормативным правовым актам методы оценки, включая</w:t>
      </w:r>
      <w:r w:rsidR="007B7D97" w:rsidRPr="00A96720">
        <w:rPr>
          <w:sz w:val="26"/>
          <w:szCs w:val="26"/>
        </w:rPr>
        <w:t xml:space="preserve"> </w:t>
      </w:r>
      <w:r w:rsidRPr="00A96720">
        <w:rPr>
          <w:sz w:val="26"/>
          <w:szCs w:val="26"/>
        </w:rPr>
        <w:t>индивидуальное собеседование</w:t>
      </w:r>
      <w:r w:rsidR="009E2915" w:rsidRPr="00A96720">
        <w:rPr>
          <w:sz w:val="26"/>
          <w:szCs w:val="26"/>
        </w:rPr>
        <w:t xml:space="preserve"> с членами конкурсной комиссии</w:t>
      </w:r>
      <w:r w:rsidRPr="00A96720">
        <w:rPr>
          <w:sz w:val="26"/>
          <w:szCs w:val="26"/>
        </w:rPr>
        <w:t>, анкетиро</w:t>
      </w:r>
      <w:r w:rsidR="00BF4E51" w:rsidRPr="00A96720">
        <w:rPr>
          <w:sz w:val="26"/>
          <w:szCs w:val="26"/>
        </w:rPr>
        <w:t>вание, письменные</w:t>
      </w:r>
      <w:r w:rsidRPr="00A96720">
        <w:rPr>
          <w:sz w:val="26"/>
          <w:szCs w:val="26"/>
        </w:rPr>
        <w:t xml:space="preserve"> работ</w:t>
      </w:r>
      <w:r w:rsidR="00BF4E51" w:rsidRPr="00A96720">
        <w:rPr>
          <w:sz w:val="26"/>
          <w:szCs w:val="26"/>
        </w:rPr>
        <w:t>ы, тестирование</w:t>
      </w:r>
      <w:r w:rsidR="009E2915" w:rsidRPr="00A96720">
        <w:rPr>
          <w:sz w:val="26"/>
          <w:szCs w:val="26"/>
        </w:rPr>
        <w:t xml:space="preserve">. </w:t>
      </w:r>
    </w:p>
    <w:p w:rsidR="00BF4E51" w:rsidRPr="00A96720" w:rsidRDefault="009E2915" w:rsidP="00A9672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6"/>
          <w:szCs w:val="26"/>
        </w:rPr>
      </w:pPr>
      <w:r w:rsidRPr="00A96720">
        <w:rPr>
          <w:sz w:val="26"/>
          <w:szCs w:val="26"/>
        </w:rPr>
        <w:t>Процедура тестирования поможет оценить</w:t>
      </w:r>
      <w:r w:rsidR="00ED56E4">
        <w:rPr>
          <w:sz w:val="26"/>
          <w:szCs w:val="26"/>
        </w:rPr>
        <w:t>:</w:t>
      </w:r>
      <w:r w:rsidRPr="00A96720">
        <w:rPr>
          <w:sz w:val="26"/>
          <w:szCs w:val="26"/>
        </w:rPr>
        <w:t xml:space="preserve"> </w:t>
      </w:r>
      <w:r w:rsidR="00111478">
        <w:rPr>
          <w:sz w:val="26"/>
          <w:szCs w:val="26"/>
        </w:rPr>
        <w:t>уровень владения государственным языком</w:t>
      </w:r>
      <w:r w:rsidR="00ED56E4">
        <w:rPr>
          <w:sz w:val="26"/>
          <w:szCs w:val="26"/>
        </w:rPr>
        <w:t>,</w:t>
      </w:r>
      <w:r w:rsidRPr="00A96720">
        <w:rPr>
          <w:sz w:val="26"/>
          <w:szCs w:val="26"/>
        </w:rPr>
        <w:t xml:space="preserve"> </w:t>
      </w:r>
      <w:r w:rsidR="00111478">
        <w:rPr>
          <w:sz w:val="26"/>
          <w:szCs w:val="26"/>
        </w:rPr>
        <w:t xml:space="preserve">знания </w:t>
      </w:r>
      <w:r w:rsidR="00BF4E51" w:rsidRPr="00A96720">
        <w:rPr>
          <w:sz w:val="26"/>
          <w:szCs w:val="26"/>
        </w:rPr>
        <w:t>основ </w:t>
      </w:r>
      <w:r w:rsidR="00BF4E51" w:rsidRPr="00A96720">
        <w:rPr>
          <w:sz w:val="26"/>
          <w:szCs w:val="26"/>
          <w:bdr w:val="none" w:sz="0" w:space="0" w:color="auto" w:frame="1"/>
        </w:rPr>
        <w:t>Конституции РФ</w:t>
      </w:r>
      <w:r w:rsidR="008D41E7">
        <w:rPr>
          <w:sz w:val="26"/>
          <w:szCs w:val="26"/>
        </w:rPr>
        <w:t>,</w:t>
      </w:r>
      <w:r w:rsidR="00BF4E51" w:rsidRPr="00A96720">
        <w:rPr>
          <w:sz w:val="26"/>
          <w:szCs w:val="26"/>
        </w:rPr>
        <w:t xml:space="preserve"> </w:t>
      </w:r>
      <w:r w:rsidR="008D41E7">
        <w:rPr>
          <w:sz w:val="26"/>
          <w:szCs w:val="26"/>
        </w:rPr>
        <w:t xml:space="preserve">знания </w:t>
      </w:r>
      <w:r w:rsidR="00BF4E51" w:rsidRPr="00A96720">
        <w:rPr>
          <w:sz w:val="26"/>
          <w:szCs w:val="26"/>
        </w:rPr>
        <w:t>законодательства о государственной службе и о противодействии</w:t>
      </w:r>
      <w:r w:rsidR="00ED56E4">
        <w:rPr>
          <w:sz w:val="26"/>
          <w:szCs w:val="26"/>
        </w:rPr>
        <w:t xml:space="preserve"> коррупции,</w:t>
      </w:r>
      <w:r w:rsidRPr="00A96720">
        <w:rPr>
          <w:sz w:val="26"/>
          <w:szCs w:val="26"/>
        </w:rPr>
        <w:t xml:space="preserve"> </w:t>
      </w:r>
      <w:r w:rsidR="00ED56E4">
        <w:rPr>
          <w:sz w:val="26"/>
          <w:szCs w:val="26"/>
        </w:rPr>
        <w:t xml:space="preserve">знания и умения </w:t>
      </w:r>
      <w:r w:rsidR="00BF4E51" w:rsidRPr="00A96720">
        <w:rPr>
          <w:sz w:val="26"/>
          <w:szCs w:val="26"/>
        </w:rPr>
        <w:t>в сфере информационно-</w:t>
      </w:r>
      <w:r w:rsidR="00ED56E4">
        <w:rPr>
          <w:sz w:val="26"/>
          <w:szCs w:val="26"/>
        </w:rPr>
        <w:t>коммуникационных технологий, а также компетенции по</w:t>
      </w:r>
      <w:r w:rsidR="00BF4E51" w:rsidRPr="00A96720">
        <w:rPr>
          <w:sz w:val="26"/>
          <w:szCs w:val="26"/>
        </w:rPr>
        <w:t xml:space="preserve"> вопросам профессиональной служебной деятельности.</w:t>
      </w:r>
    </w:p>
    <w:p w:rsidR="009E2915" w:rsidRPr="00A96720" w:rsidRDefault="009E2915" w:rsidP="00A96720">
      <w:pPr>
        <w:shd w:val="clear" w:color="auto" w:fill="FFFFFF"/>
        <w:spacing w:before="384" w:after="384"/>
        <w:jc w:val="both"/>
        <w:rPr>
          <w:bCs/>
          <w:sz w:val="26"/>
          <w:szCs w:val="26"/>
        </w:rPr>
      </w:pPr>
      <w:r w:rsidRPr="00A96720">
        <w:rPr>
          <w:bCs/>
          <w:sz w:val="26"/>
          <w:szCs w:val="26"/>
        </w:rPr>
        <w:t>Для желающих принять участие в конкурсе предусмотрена возможность прохождения предварительного тестирования с тем, чтобы проверить свои знания и подготовиться непосредственно к конкурсной процедуре.</w:t>
      </w:r>
    </w:p>
    <w:p w:rsidR="00B87F3C" w:rsidRPr="00A96720" w:rsidRDefault="007B7D97" w:rsidP="00A9672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6"/>
          <w:szCs w:val="26"/>
        </w:rPr>
      </w:pPr>
      <w:r w:rsidRPr="00A96720">
        <w:rPr>
          <w:sz w:val="26"/>
          <w:szCs w:val="26"/>
        </w:rPr>
        <w:t>К</w:t>
      </w:r>
      <w:r w:rsidR="00CC614F" w:rsidRPr="00A96720">
        <w:rPr>
          <w:sz w:val="26"/>
          <w:szCs w:val="26"/>
        </w:rPr>
        <w:t>онкурсным комиссиям рекомендуется оценивать выполнение кандидатами каждого конкурсного задания на основе балльной системы и определить процент максимального балла, позволяющий считать задание выполненным, а также критерии для формирования рейтинга кандидатов по итогам конкурсных процедур. А победителей конкурсов будут определять по результатам сопоставления итоговых баллов кандидатов. При этом в целях повышения объективности и независимости работы комиссий их состав будет периодически обновляться.</w:t>
      </w:r>
    </w:p>
    <w:sectPr w:rsidR="00B87F3C" w:rsidRPr="00A96720" w:rsidSect="008660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86E"/>
    <w:multiLevelType w:val="multilevel"/>
    <w:tmpl w:val="5A98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E6914"/>
    <w:multiLevelType w:val="multilevel"/>
    <w:tmpl w:val="E19A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21F0D"/>
    <w:multiLevelType w:val="multilevel"/>
    <w:tmpl w:val="C102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D5708"/>
    <w:multiLevelType w:val="multilevel"/>
    <w:tmpl w:val="370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52"/>
    <w:rsid w:val="00026D5A"/>
    <w:rsid w:val="000329E2"/>
    <w:rsid w:val="00111478"/>
    <w:rsid w:val="00120AEA"/>
    <w:rsid w:val="00202974"/>
    <w:rsid w:val="00226C7B"/>
    <w:rsid w:val="0026131B"/>
    <w:rsid w:val="002E2BEC"/>
    <w:rsid w:val="002E36D6"/>
    <w:rsid w:val="002F2294"/>
    <w:rsid w:val="003C7E21"/>
    <w:rsid w:val="004243EC"/>
    <w:rsid w:val="00495A74"/>
    <w:rsid w:val="004E44E3"/>
    <w:rsid w:val="0052617D"/>
    <w:rsid w:val="00536D26"/>
    <w:rsid w:val="005C7701"/>
    <w:rsid w:val="0061047A"/>
    <w:rsid w:val="006150E8"/>
    <w:rsid w:val="00674EC4"/>
    <w:rsid w:val="006B5AAD"/>
    <w:rsid w:val="007567E1"/>
    <w:rsid w:val="00767AD3"/>
    <w:rsid w:val="007B7D97"/>
    <w:rsid w:val="008660A6"/>
    <w:rsid w:val="008D41E7"/>
    <w:rsid w:val="00907067"/>
    <w:rsid w:val="00917787"/>
    <w:rsid w:val="0097755F"/>
    <w:rsid w:val="009E2915"/>
    <w:rsid w:val="00A24124"/>
    <w:rsid w:val="00A56FC7"/>
    <w:rsid w:val="00A96720"/>
    <w:rsid w:val="00AB3D92"/>
    <w:rsid w:val="00B85D52"/>
    <w:rsid w:val="00B87F3C"/>
    <w:rsid w:val="00BF4E51"/>
    <w:rsid w:val="00C05AAE"/>
    <w:rsid w:val="00C92B6C"/>
    <w:rsid w:val="00CC614F"/>
    <w:rsid w:val="00E4101E"/>
    <w:rsid w:val="00E9095D"/>
    <w:rsid w:val="00EA40A5"/>
    <w:rsid w:val="00ED56E4"/>
    <w:rsid w:val="00F24BEA"/>
    <w:rsid w:val="00F67F75"/>
    <w:rsid w:val="00FC1241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029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029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2974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Дата1"/>
    <w:basedOn w:val="a"/>
    <w:rsid w:val="0020297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297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F3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029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029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2974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Дата1"/>
    <w:basedOn w:val="a"/>
    <w:rsid w:val="0020297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297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F3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19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37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1309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  <w:div w:id="34962625">
          <w:marLeft w:val="0"/>
          <w:marRight w:val="0"/>
          <w:marTop w:val="0"/>
          <w:marBottom w:val="900"/>
          <w:divBdr>
            <w:top w:val="single" w:sz="6" w:space="29" w:color="EDEDED"/>
            <w:left w:val="single" w:sz="6" w:space="23" w:color="EDEDED"/>
            <w:bottom w:val="single" w:sz="6" w:space="25" w:color="EDEDED"/>
            <w:right w:val="single" w:sz="6" w:space="23" w:color="EDEDED"/>
          </w:divBdr>
          <w:divsChild>
            <w:div w:id="18422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98795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F382-E628-4807-AD02-381009A7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16</cp:revision>
  <cp:lastPrinted>2018-07-10T04:31:00Z</cp:lastPrinted>
  <dcterms:created xsi:type="dcterms:W3CDTF">2018-07-09T04:29:00Z</dcterms:created>
  <dcterms:modified xsi:type="dcterms:W3CDTF">2018-07-10T04:57:00Z</dcterms:modified>
</cp:coreProperties>
</file>