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8D2FFD" w:rsidRDefault="008D2FFD" w:rsidP="008D2FFD">
            <w:pPr>
              <w:pStyle w:val="2"/>
              <w:snapToGrid w:val="0"/>
              <w:rPr>
                <w:rFonts w:ascii="Times New Roman" w:hAnsi="Times New Roman" w:cs="Times New Roman"/>
                <w:b w:val="0"/>
                <w:i w:val="0"/>
              </w:rPr>
            </w:pPr>
            <w:r w:rsidRPr="008D2FFD">
              <w:rPr>
                <w:rFonts w:ascii="Times New Roman" w:hAnsi="Times New Roman" w:cs="Times New Roman"/>
                <w:b w:val="0"/>
                <w:i w:val="0"/>
              </w:rPr>
              <w:t>Р</w:t>
            </w:r>
            <w:r>
              <w:rPr>
                <w:rFonts w:ascii="Times New Roman" w:hAnsi="Times New Roman" w:cs="Times New Roman"/>
                <w:b w:val="0"/>
                <w:i w:val="0"/>
              </w:rPr>
              <w:t>ассмотрен</w:t>
            </w:r>
          </w:p>
          <w:p w:rsidR="008D2FFD" w:rsidRPr="008D2FFD" w:rsidRDefault="008D2FFD" w:rsidP="008D2FFD"/>
          <w:p w:rsidR="008D2FFD" w:rsidRPr="00B807B5" w:rsidRDefault="008D2FFD" w:rsidP="008D2FFD">
            <w:pPr>
              <w:pStyle w:val="2"/>
              <w:snapToGrid w:val="0"/>
              <w:spacing w:before="0" w:after="0"/>
              <w:jc w:val="both"/>
              <w:rPr>
                <w:rFonts w:ascii="Times New Roman" w:hAnsi="Times New Roman" w:cs="Times New Roman"/>
                <w:b w:val="0"/>
                <w:i w:val="0"/>
                <w:sz w:val="24"/>
                <w:szCs w:val="24"/>
              </w:rPr>
            </w:pPr>
            <w:r w:rsidRPr="00B807B5">
              <w:rPr>
                <w:rFonts w:ascii="Times New Roman" w:hAnsi="Times New Roman" w:cs="Times New Roman"/>
                <w:b w:val="0"/>
                <w:i w:val="0"/>
                <w:sz w:val="24"/>
                <w:szCs w:val="24"/>
              </w:rPr>
              <w:t>Коллегией Контрольно-счетной палаты</w:t>
            </w:r>
          </w:p>
          <w:p w:rsidR="008D2FFD" w:rsidRPr="00B807B5" w:rsidRDefault="008D2FFD" w:rsidP="008D2FFD">
            <w:pPr>
              <w:pStyle w:val="2"/>
              <w:snapToGrid w:val="0"/>
              <w:spacing w:before="0" w:after="0"/>
              <w:jc w:val="both"/>
              <w:rPr>
                <w:rFonts w:ascii="Times New Roman" w:hAnsi="Times New Roman" w:cs="Times New Roman"/>
                <w:b w:val="0"/>
                <w:i w:val="0"/>
                <w:sz w:val="24"/>
                <w:szCs w:val="24"/>
              </w:rPr>
            </w:pPr>
            <w:r w:rsidRPr="00B807B5">
              <w:rPr>
                <w:rFonts w:ascii="Times New Roman" w:hAnsi="Times New Roman" w:cs="Times New Roman"/>
                <w:b w:val="0"/>
                <w:i w:val="0"/>
                <w:sz w:val="24"/>
                <w:szCs w:val="24"/>
              </w:rPr>
              <w:t xml:space="preserve">Томской области </w:t>
            </w:r>
          </w:p>
          <w:p w:rsidR="0092394E" w:rsidRPr="00794818" w:rsidRDefault="0092394E" w:rsidP="00604F3D">
            <w:pPr>
              <w:pStyle w:val="2"/>
              <w:spacing w:before="0" w:after="0"/>
              <w:rPr>
                <w:rFonts w:ascii="Times New Roman" w:hAnsi="Times New Roman" w:cs="Times New Roman"/>
                <w:b w:val="0"/>
                <w:i w:val="0"/>
                <w:sz w:val="24"/>
                <w:szCs w:val="24"/>
              </w:rPr>
            </w:pPr>
          </w:p>
        </w:tc>
        <w:tc>
          <w:tcPr>
            <w:tcW w:w="4500" w:type="dxa"/>
            <w:shd w:val="clear" w:color="auto" w:fill="auto"/>
          </w:tcPr>
          <w:p w:rsidR="0092394E" w:rsidRDefault="0092394E" w:rsidP="000F1B14">
            <w:pPr>
              <w:pStyle w:val="2"/>
              <w:tabs>
                <w:tab w:val="left" w:pos="0"/>
                <w:tab w:val="left" w:pos="72"/>
                <w:tab w:val="left" w:pos="557"/>
              </w:tabs>
              <w:spacing w:before="0" w:after="0"/>
              <w:rPr>
                <w:rFonts w:ascii="Times New Roman" w:hAnsi="Times New Roman" w:cs="Times New Roman"/>
                <w:b w:val="0"/>
                <w:i w:val="0"/>
              </w:rPr>
            </w:pPr>
            <w:r w:rsidRPr="009238AC">
              <w:rPr>
                <w:rFonts w:ascii="Times New Roman" w:hAnsi="Times New Roman" w:cs="Times New Roman"/>
                <w:b w:val="0"/>
                <w:i w:val="0"/>
                <w:sz w:val="24"/>
                <w:szCs w:val="24"/>
              </w:rPr>
              <w:t xml:space="preserve">         </w:t>
            </w:r>
            <w:r w:rsidRPr="0092394E">
              <w:rPr>
                <w:rFonts w:ascii="Times New Roman" w:hAnsi="Times New Roman" w:cs="Times New Roman"/>
                <w:b w:val="0"/>
                <w:i w:val="0"/>
              </w:rPr>
              <w:t>Утверждаю</w:t>
            </w:r>
          </w:p>
          <w:p w:rsidR="0092394E" w:rsidRPr="009238AC" w:rsidRDefault="0092394E" w:rsidP="0092394E">
            <w:pPr>
              <w:tabs>
                <w:tab w:val="left" w:pos="72"/>
                <w:tab w:val="left" w:pos="432"/>
                <w:tab w:val="left" w:pos="557"/>
              </w:tabs>
            </w:pPr>
            <w:r w:rsidRPr="009238AC">
              <w:t xml:space="preserve">         </w:t>
            </w:r>
            <w:r w:rsidR="003F0779">
              <w:t>П</w:t>
            </w:r>
            <w:r w:rsidRPr="009238AC">
              <w:t>редседател</w:t>
            </w:r>
            <w:r w:rsidR="003F0779">
              <w:t>ь</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92394E" w:rsidP="003F0779">
            <w:r w:rsidRPr="009238AC">
              <w:t xml:space="preserve">         </w:t>
            </w:r>
            <w:r w:rsidR="003F0779">
              <w:t>А</w:t>
            </w:r>
            <w:r w:rsidR="000C19DB">
              <w:t xml:space="preserve">.Д. </w:t>
            </w:r>
            <w:r w:rsidR="003F0779">
              <w:t>Пронькин</w:t>
            </w:r>
          </w:p>
        </w:tc>
      </w:tr>
      <w:tr w:rsidR="0092394E" w:rsidTr="00165E21">
        <w:trPr>
          <w:trHeight w:val="864"/>
        </w:trPr>
        <w:tc>
          <w:tcPr>
            <w:tcW w:w="5508" w:type="dxa"/>
            <w:shd w:val="clear" w:color="auto" w:fill="auto"/>
          </w:tcPr>
          <w:p w:rsidR="0092394E" w:rsidRPr="00B807B5" w:rsidRDefault="0092394E" w:rsidP="0092394E">
            <w:pPr>
              <w:pStyle w:val="2"/>
              <w:spacing w:before="0" w:after="0"/>
              <w:rPr>
                <w:b w:val="0"/>
                <w:i w:val="0"/>
                <w:sz w:val="20"/>
              </w:rPr>
            </w:pPr>
          </w:p>
        </w:tc>
        <w:tc>
          <w:tcPr>
            <w:tcW w:w="4500" w:type="dxa"/>
            <w:shd w:val="clear" w:color="auto" w:fill="auto"/>
          </w:tcPr>
          <w:p w:rsidR="000F1B14" w:rsidRPr="000F1B14" w:rsidRDefault="000F1B14" w:rsidP="00794818">
            <w:pPr>
              <w:pStyle w:val="2"/>
              <w:spacing w:before="0" w:after="0"/>
            </w:pPr>
          </w:p>
        </w:tc>
      </w:tr>
    </w:tbl>
    <w:p w:rsidR="0092394E" w:rsidRDefault="0092394E" w:rsidP="007544BC">
      <w:pPr>
        <w:pStyle w:val="31"/>
        <w:spacing w:after="0"/>
        <w:ind w:firstLine="567"/>
        <w:jc w:val="center"/>
        <w:rPr>
          <w:b/>
          <w:sz w:val="24"/>
          <w:szCs w:val="24"/>
        </w:rPr>
      </w:pPr>
      <w:r>
        <w:rPr>
          <w:b/>
          <w:sz w:val="24"/>
          <w:szCs w:val="24"/>
        </w:rPr>
        <w:t>Отчет</w:t>
      </w:r>
    </w:p>
    <w:p w:rsidR="000671BA" w:rsidRDefault="0092394E" w:rsidP="007544BC">
      <w:pPr>
        <w:jc w:val="center"/>
        <w:rPr>
          <w:b/>
        </w:rPr>
      </w:pPr>
      <w:r>
        <w:rPr>
          <w:b/>
        </w:rPr>
        <w:t xml:space="preserve">о результатах  </w:t>
      </w:r>
      <w:r w:rsidR="00871480">
        <w:rPr>
          <w:b/>
        </w:rPr>
        <w:t xml:space="preserve">экспертно-аналитического </w:t>
      </w:r>
      <w:r w:rsidR="00670000">
        <w:rPr>
          <w:b/>
        </w:rPr>
        <w:t>мероприятия</w:t>
      </w:r>
    </w:p>
    <w:p w:rsidR="008404D8" w:rsidRDefault="008404D8" w:rsidP="007544BC">
      <w:pPr>
        <w:suppressAutoHyphens/>
        <w:jc w:val="center"/>
        <w:rPr>
          <w:b/>
          <w:lang w:eastAsia="ar-SA"/>
        </w:rPr>
      </w:pPr>
      <w:r w:rsidRPr="00384726">
        <w:rPr>
          <w:b/>
          <w:lang w:eastAsia="ar-SA"/>
        </w:rPr>
        <w:t>«</w:t>
      </w:r>
      <w:r w:rsidRPr="00DE5EEA">
        <w:rPr>
          <w:b/>
          <w:bCs/>
          <w:lang w:eastAsia="ar-SA"/>
        </w:rPr>
        <w:t>Анализ поступления в областной бюджет доходов от 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r w:rsidRPr="00384726">
        <w:rPr>
          <w:b/>
          <w:lang w:eastAsia="ar-SA"/>
        </w:rPr>
        <w:t>»</w:t>
      </w:r>
    </w:p>
    <w:p w:rsidR="00F544B8" w:rsidRPr="00F544B8" w:rsidRDefault="00F544B8" w:rsidP="009E63DE">
      <w:pPr>
        <w:jc w:val="center"/>
        <w:rPr>
          <w:b/>
          <w:sz w:val="20"/>
          <w:szCs w:val="20"/>
        </w:rPr>
      </w:pPr>
    </w:p>
    <w:p w:rsidR="000671BA" w:rsidRDefault="000671BA" w:rsidP="000671BA">
      <w:pPr>
        <w:jc w:val="both"/>
      </w:pPr>
      <w:r w:rsidRPr="00CF41BF">
        <w:t xml:space="preserve">Основание для проведения мероприятия: </w:t>
      </w:r>
      <w:r w:rsidR="008404D8" w:rsidRPr="00266470">
        <w:rPr>
          <w:lang w:eastAsia="ar-SA"/>
        </w:rPr>
        <w:t xml:space="preserve">пункт </w:t>
      </w:r>
      <w:r w:rsidR="008404D8">
        <w:rPr>
          <w:lang w:eastAsia="ar-SA"/>
        </w:rPr>
        <w:t>14</w:t>
      </w:r>
      <w:r w:rsidR="008404D8" w:rsidRPr="00266470">
        <w:rPr>
          <w:lang w:eastAsia="ar-SA"/>
        </w:rPr>
        <w:t xml:space="preserve"> плана работы Контрольно-счетной палаты на 201</w:t>
      </w:r>
      <w:r w:rsidR="008404D8">
        <w:rPr>
          <w:lang w:eastAsia="ar-SA"/>
        </w:rPr>
        <w:t>9</w:t>
      </w:r>
      <w:r w:rsidR="008404D8" w:rsidRPr="00266470">
        <w:rPr>
          <w:lang w:eastAsia="ar-SA"/>
        </w:rPr>
        <w:t xml:space="preserve"> год, утвержденного приказом председателя Контрольно-счетной палаты Томской области от 2</w:t>
      </w:r>
      <w:r w:rsidR="008404D8">
        <w:rPr>
          <w:lang w:eastAsia="ar-SA"/>
        </w:rPr>
        <w:t>9</w:t>
      </w:r>
      <w:r w:rsidR="008404D8" w:rsidRPr="00266470">
        <w:rPr>
          <w:lang w:eastAsia="ar-SA"/>
        </w:rPr>
        <w:t>.12.201</w:t>
      </w:r>
      <w:r w:rsidR="008404D8">
        <w:rPr>
          <w:lang w:eastAsia="ar-SA"/>
        </w:rPr>
        <w:t>8</w:t>
      </w:r>
      <w:r w:rsidR="008404D8" w:rsidRPr="00266470">
        <w:rPr>
          <w:lang w:eastAsia="ar-SA"/>
        </w:rPr>
        <w:t xml:space="preserve"> № 49</w:t>
      </w:r>
      <w:r w:rsidR="009E023C" w:rsidRPr="001416BD">
        <w:t xml:space="preserve">. </w:t>
      </w:r>
    </w:p>
    <w:p w:rsidR="00DA2350" w:rsidRPr="00266470" w:rsidRDefault="00DA2350" w:rsidP="00DA2350">
      <w:pPr>
        <w:rPr>
          <w:lang w:eastAsia="ar-SA"/>
        </w:rPr>
      </w:pPr>
      <w:r w:rsidRPr="00266470">
        <w:t xml:space="preserve">Исследуемый </w:t>
      </w:r>
      <w:r w:rsidRPr="00630683">
        <w:t xml:space="preserve">период: </w:t>
      </w:r>
      <w:r w:rsidRPr="00630683">
        <w:rPr>
          <w:lang w:eastAsia="ar-SA"/>
        </w:rPr>
        <w:t xml:space="preserve">2017 </w:t>
      </w:r>
      <w:r w:rsidR="00C63694">
        <w:rPr>
          <w:lang w:eastAsia="ar-SA"/>
        </w:rPr>
        <w:t xml:space="preserve">- </w:t>
      </w:r>
      <w:r w:rsidRPr="00630683">
        <w:rPr>
          <w:lang w:eastAsia="ar-SA"/>
        </w:rPr>
        <w:t>2018 г</w:t>
      </w:r>
      <w:r w:rsidR="00C63694">
        <w:rPr>
          <w:lang w:eastAsia="ar-SA"/>
        </w:rPr>
        <w:t>оды</w:t>
      </w:r>
      <w:r w:rsidRPr="00630683">
        <w:rPr>
          <w:lang w:eastAsia="ar-SA"/>
        </w:rPr>
        <w:t>.</w:t>
      </w:r>
    </w:p>
    <w:p w:rsidR="00DA2350" w:rsidRDefault="00DA2350" w:rsidP="008404D8">
      <w:pPr>
        <w:jc w:val="both"/>
      </w:pPr>
    </w:p>
    <w:p w:rsidR="008404D8" w:rsidRPr="00266470" w:rsidRDefault="008404D8" w:rsidP="008404D8">
      <w:pPr>
        <w:jc w:val="both"/>
        <w:rPr>
          <w:lang w:eastAsia="ar-SA"/>
        </w:rPr>
      </w:pPr>
      <w:r w:rsidRPr="00266470">
        <w:t>Объект</w:t>
      </w:r>
      <w:r>
        <w:t>ы</w:t>
      </w:r>
      <w:r w:rsidRPr="00266470">
        <w:t xml:space="preserve"> мероприятия: </w:t>
      </w:r>
      <w:r>
        <w:t>Администрация Томской области (</w:t>
      </w:r>
      <w:r w:rsidRPr="00266470">
        <w:rPr>
          <w:rFonts w:eastAsia="Calibri"/>
          <w:bCs/>
          <w:color w:val="000000"/>
        </w:rPr>
        <w:t>Департамент</w:t>
      </w:r>
      <w:r>
        <w:rPr>
          <w:rFonts w:eastAsia="Calibri"/>
          <w:bCs/>
          <w:color w:val="000000"/>
        </w:rPr>
        <w:t xml:space="preserve"> </w:t>
      </w:r>
      <w:r w:rsidRPr="007E752C">
        <w:rPr>
          <w:rFonts w:eastAsia="Calibri"/>
          <w:bCs/>
          <w:color w:val="000000"/>
        </w:rPr>
        <w:t>по недропользованию и развитию нефтегазодобывающего комплекса Администрации Томской области</w:t>
      </w:r>
      <w:r>
        <w:rPr>
          <w:rFonts w:eastAsia="Calibri"/>
          <w:bCs/>
          <w:color w:val="000000"/>
        </w:rPr>
        <w:t>, далее - Департ</w:t>
      </w:r>
      <w:r>
        <w:rPr>
          <w:rFonts w:eastAsia="Calibri"/>
          <w:bCs/>
          <w:color w:val="000000"/>
        </w:rPr>
        <w:t>а</w:t>
      </w:r>
      <w:r>
        <w:rPr>
          <w:rFonts w:eastAsia="Calibri"/>
          <w:bCs/>
          <w:color w:val="000000"/>
        </w:rPr>
        <w:t xml:space="preserve">мент по недропользованию; Департамент финансово-ресурсного обеспечения </w:t>
      </w:r>
      <w:r w:rsidRPr="007E752C">
        <w:rPr>
          <w:rFonts w:eastAsia="Calibri"/>
          <w:bCs/>
          <w:color w:val="000000"/>
        </w:rPr>
        <w:t>Администрации Томской области</w:t>
      </w:r>
      <w:r>
        <w:rPr>
          <w:rFonts w:eastAsia="Calibri"/>
          <w:bCs/>
          <w:color w:val="000000"/>
        </w:rPr>
        <w:t>, далее - Департамент финансово-ресурсного обеспечения), Департамент приро</w:t>
      </w:r>
      <w:r>
        <w:rPr>
          <w:rFonts w:eastAsia="Calibri"/>
          <w:bCs/>
          <w:color w:val="000000"/>
        </w:rPr>
        <w:t>д</w:t>
      </w:r>
      <w:r>
        <w:rPr>
          <w:rFonts w:eastAsia="Calibri"/>
          <w:bCs/>
          <w:color w:val="000000"/>
        </w:rPr>
        <w:t>ных ресурсов и охраны окружающей среды Томской области (далее - Департамент природных р</w:t>
      </w:r>
      <w:r>
        <w:rPr>
          <w:rFonts w:eastAsia="Calibri"/>
          <w:bCs/>
          <w:color w:val="000000"/>
        </w:rPr>
        <w:t>е</w:t>
      </w:r>
      <w:r>
        <w:rPr>
          <w:rFonts w:eastAsia="Calibri"/>
          <w:bCs/>
          <w:color w:val="000000"/>
        </w:rPr>
        <w:t xml:space="preserve">сурсов). </w:t>
      </w:r>
    </w:p>
    <w:p w:rsidR="00304824" w:rsidRDefault="00304824" w:rsidP="00C81382">
      <w:pPr>
        <w:jc w:val="both"/>
      </w:pPr>
    </w:p>
    <w:p w:rsidR="008404D8" w:rsidRPr="001D5D9F" w:rsidRDefault="008404D8" w:rsidP="008404D8">
      <w:pPr>
        <w:jc w:val="both"/>
      </w:pPr>
      <w:r w:rsidRPr="005D2556">
        <w:rPr>
          <w:lang w:eastAsia="ar-SA"/>
        </w:rPr>
        <w:t>Источники информации:</w:t>
      </w:r>
      <w:r w:rsidRPr="001D5D9F">
        <w:t xml:space="preserve"> материалы </w:t>
      </w:r>
      <w:r w:rsidR="00CF0716">
        <w:t xml:space="preserve">и информация объектов мероприятия, </w:t>
      </w:r>
      <w:r w:rsidRPr="001D5D9F">
        <w:rPr>
          <w:bCs/>
        </w:rPr>
        <w:t>Департамента экон</w:t>
      </w:r>
      <w:r w:rsidRPr="001D5D9F">
        <w:rPr>
          <w:bCs/>
        </w:rPr>
        <w:t>о</w:t>
      </w:r>
      <w:r w:rsidRPr="001D5D9F">
        <w:rPr>
          <w:bCs/>
        </w:rPr>
        <w:t>мики Администрации Томской области</w:t>
      </w:r>
      <w:r>
        <w:rPr>
          <w:bCs/>
        </w:rPr>
        <w:t xml:space="preserve"> и</w:t>
      </w:r>
      <w:r w:rsidRPr="001D5D9F">
        <w:rPr>
          <w:bCs/>
        </w:rPr>
        <w:t xml:space="preserve"> </w:t>
      </w:r>
      <w:r>
        <w:rPr>
          <w:bCs/>
        </w:rPr>
        <w:t>П</w:t>
      </w:r>
      <w:r w:rsidRPr="001D5D9F">
        <w:rPr>
          <w:bCs/>
        </w:rPr>
        <w:t>рокуратуры Томской области</w:t>
      </w:r>
      <w:r w:rsidRPr="001D5D9F">
        <w:t xml:space="preserve"> по вопросам экспертно-аналитического мероприятия, </w:t>
      </w:r>
      <w:r>
        <w:t>нормативные правовые акты и документы субъектов Российской Федерации, размещенные на официальных интернет-</w:t>
      </w:r>
      <w:r w:rsidRPr="00DE64A5">
        <w:t>портал</w:t>
      </w:r>
      <w:r>
        <w:t>ах</w:t>
      </w:r>
      <w:r w:rsidRPr="00DE64A5">
        <w:t xml:space="preserve"> Минюста России «Право-</w:t>
      </w:r>
      <w:proofErr w:type="spellStart"/>
      <w:r w:rsidRPr="00DE64A5">
        <w:t>Минюст</w:t>
      </w:r>
      <w:proofErr w:type="gramStart"/>
      <w:r w:rsidRPr="00DE64A5">
        <w:t>.Р</w:t>
      </w:r>
      <w:proofErr w:type="gramEnd"/>
      <w:r w:rsidRPr="00DE64A5">
        <w:t>Ф</w:t>
      </w:r>
      <w:proofErr w:type="spellEnd"/>
      <w:r w:rsidRPr="00DE64A5">
        <w:t xml:space="preserve">» </w:t>
      </w:r>
      <w:r>
        <w:t xml:space="preserve">в </w:t>
      </w:r>
      <w:r w:rsidRPr="00DE64A5">
        <w:t>раздел</w:t>
      </w:r>
      <w:r>
        <w:t>е</w:t>
      </w:r>
      <w:r w:rsidRPr="00DE64A5">
        <w:t xml:space="preserve"> «Нормативные правовые акты субъектов РФ»</w:t>
      </w:r>
      <w:r>
        <w:t>, Министерства природ</w:t>
      </w:r>
      <w:r>
        <w:t>о</w:t>
      </w:r>
      <w:r>
        <w:t>пользования и экологии республики Башкортостан, др</w:t>
      </w:r>
      <w:r w:rsidRPr="001D5D9F">
        <w:t>.</w:t>
      </w:r>
    </w:p>
    <w:p w:rsidR="000F1B14" w:rsidRDefault="000F1B14" w:rsidP="00607B9F">
      <w:pPr>
        <w:autoSpaceDE w:val="0"/>
        <w:autoSpaceDN w:val="0"/>
        <w:adjustRightInd w:val="0"/>
        <w:jc w:val="both"/>
        <w:rPr>
          <w:b/>
          <w:bCs/>
        </w:rPr>
      </w:pPr>
    </w:p>
    <w:p w:rsidR="00607B9F" w:rsidRDefault="00607B9F" w:rsidP="00607B9F">
      <w:pPr>
        <w:autoSpaceDE w:val="0"/>
        <w:autoSpaceDN w:val="0"/>
        <w:adjustRightInd w:val="0"/>
        <w:jc w:val="both"/>
        <w:rPr>
          <w:b/>
          <w:bCs/>
        </w:rPr>
      </w:pPr>
      <w:r w:rsidRPr="000D248E">
        <w:rPr>
          <w:b/>
          <w:bCs/>
        </w:rPr>
        <w:t>Результаты мероприятия:</w:t>
      </w:r>
    </w:p>
    <w:p w:rsidR="00552CC8" w:rsidRDefault="00FA5CF4" w:rsidP="006B5426">
      <w:pPr>
        <w:tabs>
          <w:tab w:val="left" w:pos="993"/>
        </w:tabs>
        <w:autoSpaceDE w:val="0"/>
        <w:autoSpaceDN w:val="0"/>
        <w:adjustRightInd w:val="0"/>
        <w:ind w:firstLine="567"/>
        <w:jc w:val="both"/>
      </w:pPr>
      <w:proofErr w:type="gramStart"/>
      <w:r>
        <w:t xml:space="preserve">В аналитической записке </w:t>
      </w:r>
      <w:r w:rsidR="00211D45">
        <w:t xml:space="preserve">проанализированы </w:t>
      </w:r>
      <w:r w:rsidR="001159E3">
        <w:t>о</w:t>
      </w:r>
      <w:r w:rsidR="007B5784">
        <w:rPr>
          <w:bCs/>
        </w:rPr>
        <w:t xml:space="preserve">сновные правовые аспекты </w:t>
      </w:r>
      <w:r w:rsidR="007B5784" w:rsidRPr="006A6AD8">
        <w:rPr>
          <w:bCs/>
        </w:rPr>
        <w:t>регулировани</w:t>
      </w:r>
      <w:r w:rsidR="007B5784">
        <w:rPr>
          <w:bCs/>
        </w:rPr>
        <w:t>я</w:t>
      </w:r>
      <w:r w:rsidR="007B5784" w:rsidRPr="006A6AD8">
        <w:rPr>
          <w:bCs/>
        </w:rPr>
        <w:t xml:space="preserve"> в сфере недропользования, осуществляемо</w:t>
      </w:r>
      <w:r w:rsidR="007B5784">
        <w:rPr>
          <w:bCs/>
        </w:rPr>
        <w:t>го</w:t>
      </w:r>
      <w:r w:rsidR="007B5784" w:rsidRPr="006A6AD8">
        <w:rPr>
          <w:bCs/>
        </w:rPr>
        <w:t xml:space="preserve"> в отношении участков недр местного значения, соде</w:t>
      </w:r>
      <w:r w:rsidR="007B5784" w:rsidRPr="006A6AD8">
        <w:rPr>
          <w:bCs/>
        </w:rPr>
        <w:t>р</w:t>
      </w:r>
      <w:r w:rsidR="007B5784" w:rsidRPr="006A6AD8">
        <w:rPr>
          <w:bCs/>
        </w:rPr>
        <w:t>жащих общераспространенные полезные ископаемые</w:t>
      </w:r>
      <w:r w:rsidR="00717103">
        <w:rPr>
          <w:bCs/>
        </w:rPr>
        <w:t xml:space="preserve"> (далее - ОПИ)</w:t>
      </w:r>
      <w:r w:rsidR="001B055D">
        <w:t>,</w:t>
      </w:r>
      <w:r w:rsidR="00E84AD2" w:rsidRPr="008C43D8">
        <w:t xml:space="preserve"> </w:t>
      </w:r>
      <w:r w:rsidR="00E51569">
        <w:rPr>
          <w:bCs/>
        </w:rPr>
        <w:t xml:space="preserve">рассмотрены </w:t>
      </w:r>
      <w:r w:rsidR="00E51569" w:rsidRPr="002C3F9C">
        <w:rPr>
          <w:bCs/>
        </w:rPr>
        <w:t>т</w:t>
      </w:r>
      <w:r w:rsidR="00E51569" w:rsidRPr="002C3F9C">
        <w:t>ерриториал</w:t>
      </w:r>
      <w:r w:rsidR="00E51569" w:rsidRPr="002C3F9C">
        <w:t>ь</w:t>
      </w:r>
      <w:r w:rsidR="00E51569" w:rsidRPr="002C3F9C">
        <w:t>ные балансы запасов строительных материалов</w:t>
      </w:r>
      <w:r w:rsidR="00E51569">
        <w:t xml:space="preserve"> и</w:t>
      </w:r>
      <w:r w:rsidR="00E51569" w:rsidRPr="002C3F9C">
        <w:t xml:space="preserve"> торфа по Томской области</w:t>
      </w:r>
      <w:r w:rsidR="00E51569">
        <w:t xml:space="preserve">, </w:t>
      </w:r>
      <w:r w:rsidR="004C3AE3">
        <w:t xml:space="preserve">вопросы </w:t>
      </w:r>
      <w:r w:rsidR="004C3AE3" w:rsidRPr="0069216C">
        <w:t>подготовк</w:t>
      </w:r>
      <w:r w:rsidR="004C3AE3">
        <w:t>и</w:t>
      </w:r>
      <w:r w:rsidR="004C3AE3" w:rsidRPr="0069216C">
        <w:t xml:space="preserve"> и утверждени</w:t>
      </w:r>
      <w:r w:rsidR="004C3AE3">
        <w:t>я</w:t>
      </w:r>
      <w:r w:rsidR="004C3AE3" w:rsidRPr="0069216C">
        <w:t xml:space="preserve"> </w:t>
      </w:r>
      <w:r w:rsidR="004C3AE3">
        <w:t>П</w:t>
      </w:r>
      <w:r w:rsidR="004C3AE3" w:rsidRPr="0069216C">
        <w:t>еречней участков недр местного значения</w:t>
      </w:r>
      <w:r w:rsidR="00D04540">
        <w:t>,</w:t>
      </w:r>
      <w:r w:rsidR="004C3AE3" w:rsidRPr="0069216C">
        <w:t xml:space="preserve"> </w:t>
      </w:r>
      <w:r w:rsidR="00D04540" w:rsidRPr="00AF6A80">
        <w:t xml:space="preserve">содержащих </w:t>
      </w:r>
      <w:r w:rsidR="00D04540">
        <w:t>ОПИ</w:t>
      </w:r>
      <w:r w:rsidR="00D04540" w:rsidRPr="00AF6A80">
        <w:t>, на территории</w:t>
      </w:r>
      <w:r w:rsidR="00717103">
        <w:t xml:space="preserve"> Т</w:t>
      </w:r>
      <w:r w:rsidR="004C3AE3">
        <w:t xml:space="preserve">омской области, </w:t>
      </w:r>
      <w:r w:rsidR="004C3AE3" w:rsidRPr="0069216C">
        <w:t>результат</w:t>
      </w:r>
      <w:r w:rsidR="004C3AE3">
        <w:t>ы</w:t>
      </w:r>
      <w:r w:rsidR="004C3AE3" w:rsidRPr="0069216C">
        <w:t xml:space="preserve"> </w:t>
      </w:r>
      <w:r w:rsidR="00717103">
        <w:t xml:space="preserve">проведенных </w:t>
      </w:r>
      <w:r w:rsidR="00DA2350">
        <w:t xml:space="preserve">в исследованном периоде </w:t>
      </w:r>
      <w:r w:rsidR="004C3AE3" w:rsidRPr="0069216C">
        <w:t>аукцион</w:t>
      </w:r>
      <w:r w:rsidR="004C3AE3">
        <w:t>ов</w:t>
      </w:r>
      <w:r w:rsidR="004C3AE3" w:rsidRPr="0069216C">
        <w:t xml:space="preserve"> </w:t>
      </w:r>
      <w:r w:rsidR="004C3AE3">
        <w:t>(</w:t>
      </w:r>
      <w:r w:rsidR="004C3AE3" w:rsidRPr="0069216C">
        <w:t>конкурс</w:t>
      </w:r>
      <w:r w:rsidR="004C3AE3">
        <w:t xml:space="preserve">ов) </w:t>
      </w:r>
      <w:r w:rsidR="005826EE">
        <w:t>на п</w:t>
      </w:r>
      <w:r w:rsidR="005826EE" w:rsidRPr="0069216C">
        <w:t>редоставление права</w:t>
      </w:r>
      <w:proofErr w:type="gramEnd"/>
      <w:r w:rsidR="005826EE" w:rsidRPr="0069216C">
        <w:t xml:space="preserve"> пользования </w:t>
      </w:r>
      <w:r w:rsidR="003C6B51">
        <w:t xml:space="preserve">указанными </w:t>
      </w:r>
      <w:r w:rsidR="005826EE" w:rsidRPr="0069216C">
        <w:t>участк</w:t>
      </w:r>
      <w:r w:rsidR="003C6B51">
        <w:t>ами</w:t>
      </w:r>
      <w:r w:rsidR="005826EE" w:rsidRPr="0069216C">
        <w:t xml:space="preserve"> недр</w:t>
      </w:r>
      <w:r w:rsidR="004C3AE3">
        <w:t xml:space="preserve">, </w:t>
      </w:r>
      <w:r w:rsidR="00DA2350">
        <w:t xml:space="preserve">освещены </w:t>
      </w:r>
      <w:r w:rsidR="00211D45">
        <w:t>проблемы</w:t>
      </w:r>
      <w:r w:rsidR="00E51569">
        <w:t xml:space="preserve">, </w:t>
      </w:r>
      <w:r w:rsidR="008E38C9">
        <w:t>выявленные</w:t>
      </w:r>
      <w:r w:rsidR="00E51569">
        <w:t xml:space="preserve"> при</w:t>
      </w:r>
      <w:r w:rsidR="00211D45">
        <w:t xml:space="preserve"> исполнени</w:t>
      </w:r>
      <w:r w:rsidR="00E51569">
        <w:t>и</w:t>
      </w:r>
      <w:r w:rsidR="00211D45">
        <w:t xml:space="preserve"> полномочий в </w:t>
      </w:r>
      <w:r w:rsidR="001B055D">
        <w:t>сфере</w:t>
      </w:r>
      <w:r w:rsidR="007B5784" w:rsidRPr="007E2971">
        <w:t xml:space="preserve"> </w:t>
      </w:r>
      <w:r w:rsidR="004C3AE3">
        <w:t>о</w:t>
      </w:r>
      <w:r w:rsidR="004C3AE3" w:rsidRPr="006A6AD8">
        <w:t>рганизаци</w:t>
      </w:r>
      <w:r w:rsidR="004C3AE3">
        <w:t>и</w:t>
      </w:r>
      <w:r w:rsidR="004C3AE3" w:rsidRPr="006A6AD8">
        <w:t xml:space="preserve"> </w:t>
      </w:r>
      <w:r w:rsidR="004C3AE3">
        <w:t>п</w:t>
      </w:r>
      <w:r w:rsidR="004C3AE3" w:rsidRPr="006A6AD8">
        <w:t>ланировани</w:t>
      </w:r>
      <w:r w:rsidR="004C3AE3">
        <w:t>я и</w:t>
      </w:r>
      <w:r w:rsidR="004C3AE3" w:rsidRPr="006A6AD8">
        <w:t xml:space="preserve"> администрирования разовых платежей за пользование </w:t>
      </w:r>
      <w:r w:rsidR="006A15DA">
        <w:t xml:space="preserve">участками </w:t>
      </w:r>
      <w:r w:rsidR="004C3AE3" w:rsidRPr="006A6AD8">
        <w:t>недр местного значения</w:t>
      </w:r>
      <w:r w:rsidR="004C3AE3">
        <w:t xml:space="preserve">, а также </w:t>
      </w:r>
      <w:r w:rsidR="00AB0272">
        <w:t xml:space="preserve">осуществления </w:t>
      </w:r>
      <w:r w:rsidR="000663BC">
        <w:t>региональн</w:t>
      </w:r>
      <w:r w:rsidR="000663BC">
        <w:t>о</w:t>
      </w:r>
      <w:r w:rsidR="000663BC">
        <w:t xml:space="preserve">го </w:t>
      </w:r>
      <w:r w:rsidR="007B5784" w:rsidRPr="007E2971">
        <w:t>государственн</w:t>
      </w:r>
      <w:r w:rsidR="00211D45">
        <w:t>ого</w:t>
      </w:r>
      <w:r w:rsidR="007B5784" w:rsidRPr="007E2971">
        <w:t xml:space="preserve"> геологическ</w:t>
      </w:r>
      <w:r w:rsidR="00211D45">
        <w:t>ого</w:t>
      </w:r>
      <w:r w:rsidR="007B5784" w:rsidRPr="007E2971">
        <w:t xml:space="preserve"> надзор</w:t>
      </w:r>
      <w:r w:rsidR="00211D45">
        <w:t>а</w:t>
      </w:r>
      <w:r w:rsidR="007B5784">
        <w:t xml:space="preserve"> за выполнением условий лицензий на пользование </w:t>
      </w:r>
      <w:r w:rsidR="00AB0272">
        <w:t xml:space="preserve">данными </w:t>
      </w:r>
      <w:r w:rsidR="007B5784">
        <w:t>участками недр</w:t>
      </w:r>
      <w:r w:rsidR="008E38C9">
        <w:t>, п</w:t>
      </w:r>
      <w:r w:rsidR="00DA2350">
        <w:t>ри взаимодействии областных департаментов</w:t>
      </w:r>
      <w:r w:rsidR="00E51569">
        <w:t>.</w:t>
      </w:r>
      <w:r w:rsidR="007B5784">
        <w:t xml:space="preserve"> </w:t>
      </w:r>
      <w:proofErr w:type="gramStart"/>
      <w:r w:rsidR="004C3AE3">
        <w:t xml:space="preserve">Кроме того, </w:t>
      </w:r>
      <w:r w:rsidR="00717103">
        <w:t>проанал</w:t>
      </w:r>
      <w:r w:rsidR="00717103">
        <w:t>и</w:t>
      </w:r>
      <w:r w:rsidR="00717103">
        <w:t>зированы</w:t>
      </w:r>
      <w:r w:rsidR="004C3AE3">
        <w:t xml:space="preserve"> </w:t>
      </w:r>
      <w:r w:rsidR="004C3AE3">
        <w:rPr>
          <w:bCs/>
        </w:rPr>
        <w:t>р</w:t>
      </w:r>
      <w:r w:rsidR="004C3AE3" w:rsidRPr="005D5F15">
        <w:rPr>
          <w:bCs/>
        </w:rPr>
        <w:t>асчеты минимального (стартового) размера разового платежа за пользование недрами</w:t>
      </w:r>
      <w:r w:rsidR="004C3AE3" w:rsidRPr="005D5F15">
        <w:t xml:space="preserve"> в отношении </w:t>
      </w:r>
      <w:r w:rsidR="004C3AE3" w:rsidRPr="005D5F15">
        <w:rPr>
          <w:bCs/>
        </w:rPr>
        <w:t>участков недр</w:t>
      </w:r>
      <w:r w:rsidR="00D73A63">
        <w:rPr>
          <w:bCs/>
        </w:rPr>
        <w:t>, включенных</w:t>
      </w:r>
      <w:r w:rsidR="004C3AE3">
        <w:rPr>
          <w:bCs/>
        </w:rPr>
        <w:t xml:space="preserve"> </w:t>
      </w:r>
      <w:r w:rsidR="00717103">
        <w:rPr>
          <w:bCs/>
        </w:rPr>
        <w:t xml:space="preserve">в </w:t>
      </w:r>
      <w:r w:rsidR="00D73A63" w:rsidRPr="00AF6A80">
        <w:t>Переч</w:t>
      </w:r>
      <w:r w:rsidR="00717103">
        <w:t>ни</w:t>
      </w:r>
      <w:r w:rsidR="00D73A63" w:rsidRPr="00AF6A80">
        <w:t xml:space="preserve"> участков недр местного значения, содержащих </w:t>
      </w:r>
      <w:r w:rsidR="00717103">
        <w:t>ОПИ</w:t>
      </w:r>
      <w:r w:rsidR="00D73A63" w:rsidRPr="00AF6A80">
        <w:t>, на территории Томской области</w:t>
      </w:r>
      <w:r w:rsidR="00D73A63">
        <w:t>,</w:t>
      </w:r>
      <w:r w:rsidR="00D73A63" w:rsidRPr="00AF6A80">
        <w:t xml:space="preserve"> в 2017</w:t>
      </w:r>
      <w:r w:rsidR="00D73A63">
        <w:t>, 2018</w:t>
      </w:r>
      <w:r w:rsidR="00D73A63" w:rsidRPr="00AF6A80">
        <w:t xml:space="preserve"> год</w:t>
      </w:r>
      <w:r w:rsidR="00D73A63">
        <w:t xml:space="preserve">ах, </w:t>
      </w:r>
      <w:r w:rsidR="00182284">
        <w:t>о</w:t>
      </w:r>
      <w:r w:rsidR="00182284" w:rsidRPr="006A6AD8">
        <w:rPr>
          <w:bCs/>
        </w:rPr>
        <w:t>бобще</w:t>
      </w:r>
      <w:r w:rsidR="00182284">
        <w:rPr>
          <w:bCs/>
        </w:rPr>
        <w:t>н</w:t>
      </w:r>
      <w:r w:rsidR="00182284" w:rsidRPr="006A6AD8">
        <w:rPr>
          <w:bCs/>
        </w:rPr>
        <w:t xml:space="preserve"> опыт </w:t>
      </w:r>
      <w:r w:rsidR="00182284">
        <w:rPr>
          <w:bCs/>
        </w:rPr>
        <w:t xml:space="preserve">разработки и </w:t>
      </w:r>
      <w:r w:rsidR="00182284" w:rsidRPr="006A6AD8">
        <w:rPr>
          <w:bCs/>
        </w:rPr>
        <w:t xml:space="preserve">принятия </w:t>
      </w:r>
      <w:r w:rsidR="00182284" w:rsidRPr="006A6AD8">
        <w:rPr>
          <w:bCs/>
        </w:rPr>
        <w:lastRenderedPageBreak/>
        <w:t>органами гос</w:t>
      </w:r>
      <w:r w:rsidR="00717103">
        <w:rPr>
          <w:bCs/>
        </w:rPr>
        <w:t xml:space="preserve">ударственной </w:t>
      </w:r>
      <w:r w:rsidR="00182284" w:rsidRPr="006A6AD8">
        <w:rPr>
          <w:bCs/>
        </w:rPr>
        <w:t xml:space="preserve">власти </w:t>
      </w:r>
      <w:r w:rsidR="00182284">
        <w:rPr>
          <w:bCs/>
        </w:rPr>
        <w:t xml:space="preserve">субъектов РФ </w:t>
      </w:r>
      <w:r w:rsidR="00182284" w:rsidRPr="006A6AD8">
        <w:rPr>
          <w:bCs/>
        </w:rPr>
        <w:t>региональн</w:t>
      </w:r>
      <w:r w:rsidR="003F31AE">
        <w:rPr>
          <w:bCs/>
        </w:rPr>
        <w:t xml:space="preserve">ых </w:t>
      </w:r>
      <w:r w:rsidR="00182284" w:rsidRPr="006A6AD8">
        <w:rPr>
          <w:bCs/>
        </w:rPr>
        <w:t>порядк</w:t>
      </w:r>
      <w:r w:rsidR="003F31AE">
        <w:rPr>
          <w:bCs/>
        </w:rPr>
        <w:t>ов</w:t>
      </w:r>
      <w:r w:rsidR="00182284" w:rsidRPr="006A6AD8">
        <w:rPr>
          <w:bCs/>
        </w:rPr>
        <w:t xml:space="preserve"> расчета размера разового платежа </w:t>
      </w:r>
      <w:r w:rsidR="00182284" w:rsidRPr="006A6AD8">
        <w:t xml:space="preserve">в отношении </w:t>
      </w:r>
      <w:r w:rsidR="00182284" w:rsidRPr="006A6AD8">
        <w:rPr>
          <w:bCs/>
        </w:rPr>
        <w:t>участков недр местного значения</w:t>
      </w:r>
      <w:r w:rsidR="00182284">
        <w:rPr>
          <w:bCs/>
        </w:rPr>
        <w:t>.</w:t>
      </w:r>
      <w:proofErr w:type="gramEnd"/>
    </w:p>
    <w:p w:rsidR="00ED5643" w:rsidRDefault="006B5426" w:rsidP="00A87BB2">
      <w:pPr>
        <w:ind w:firstLine="567"/>
        <w:jc w:val="both"/>
      </w:pPr>
      <w:proofErr w:type="gramStart"/>
      <w:r>
        <w:t>П</w:t>
      </w:r>
      <w:r w:rsidRPr="00F92C54">
        <w:t>еречень</w:t>
      </w:r>
      <w:r>
        <w:t xml:space="preserve"> общераспространенных полезных ископаемых по Томской области утвержден ра</w:t>
      </w:r>
      <w:r>
        <w:t>с</w:t>
      </w:r>
      <w:r>
        <w:t xml:space="preserve">поряжением </w:t>
      </w:r>
      <w:r w:rsidRPr="007A3267">
        <w:t>Минприроды России</w:t>
      </w:r>
      <w:r>
        <w:t>, Госгортехнадзора РФ</w:t>
      </w:r>
      <w:r w:rsidR="00CA2E6D">
        <w:t xml:space="preserve"> и</w:t>
      </w:r>
      <w:r>
        <w:t xml:space="preserve"> Администрации Томской области от 25.09.2003 № 437-р, включает следующие их виды (кроме исключений, указанных в данном ра</w:t>
      </w:r>
      <w:r>
        <w:t>с</w:t>
      </w:r>
      <w:r>
        <w:t>поряжении по ряду видов полезных ископаемых): а</w:t>
      </w:r>
      <w:r w:rsidRPr="0051446B">
        <w:t>левролит, аргиллит</w:t>
      </w:r>
      <w:r>
        <w:t xml:space="preserve">, глина, гипс, известняк, магматические и метаморфические породы, мел, облицовочные камни, песок, песчаник, песчано-гравийные, гравийно-песчаные, валунно-гравийно-песчаные, валунно-глыбовые породы, </w:t>
      </w:r>
      <w:proofErr w:type="spellStart"/>
      <w:r>
        <w:t>ракуша</w:t>
      </w:r>
      <w:proofErr w:type="spellEnd"/>
      <w:r>
        <w:t xml:space="preserve">, сапропели, суглинок, торф, </w:t>
      </w:r>
      <w:proofErr w:type="spellStart"/>
      <w:r>
        <w:t>торфовивианит</w:t>
      </w:r>
      <w:proofErr w:type="spellEnd"/>
      <w:r>
        <w:t>, др</w:t>
      </w:r>
      <w:proofErr w:type="gramEnd"/>
      <w:r>
        <w:t>.</w:t>
      </w:r>
      <w:r w:rsidRPr="00BD675E">
        <w:t xml:space="preserve"> </w:t>
      </w:r>
      <w:proofErr w:type="gramStart"/>
      <w:r>
        <w:t xml:space="preserve">Исходя из </w:t>
      </w:r>
      <w:r w:rsidRPr="00C64FD9">
        <w:t>назначени</w:t>
      </w:r>
      <w:r>
        <w:t>я</w:t>
      </w:r>
      <w:r w:rsidRPr="00C64FD9">
        <w:t xml:space="preserve"> выделяют</w:t>
      </w:r>
      <w:r w:rsidR="00CA2E6D">
        <w:t>ся</w:t>
      </w:r>
      <w:proofErr w:type="gramEnd"/>
      <w:r w:rsidRPr="00C64FD9">
        <w:t xml:space="preserve"> горючие </w:t>
      </w:r>
      <w:r w:rsidR="00CA2E6D">
        <w:t>ОПИ</w:t>
      </w:r>
      <w:r w:rsidR="00182284">
        <w:t xml:space="preserve">, </w:t>
      </w:r>
      <w:r>
        <w:t>в том числе</w:t>
      </w:r>
      <w:r w:rsidRPr="00C64FD9">
        <w:t xml:space="preserve"> торф</w:t>
      </w:r>
      <w:r w:rsidR="00182284">
        <w:t xml:space="preserve">, </w:t>
      </w:r>
      <w:r>
        <w:t xml:space="preserve">и </w:t>
      </w:r>
      <w:r w:rsidRPr="00C64FD9">
        <w:t xml:space="preserve">нерудные </w:t>
      </w:r>
      <w:r w:rsidR="006A15DA">
        <w:t xml:space="preserve">ОПИ </w:t>
      </w:r>
      <w:r>
        <w:t xml:space="preserve">- </w:t>
      </w:r>
      <w:r w:rsidRPr="00C64FD9">
        <w:t>строительные материалы, строительные камни</w:t>
      </w:r>
      <w:r>
        <w:t>,</w:t>
      </w:r>
      <w:r w:rsidRPr="00C64FD9">
        <w:t xml:space="preserve"> др.</w:t>
      </w:r>
      <w:r w:rsidR="00A87BB2">
        <w:t xml:space="preserve"> </w:t>
      </w:r>
    </w:p>
    <w:p w:rsidR="0000797C" w:rsidRDefault="00A87BB2" w:rsidP="0000797C">
      <w:pPr>
        <w:autoSpaceDE w:val="0"/>
        <w:autoSpaceDN w:val="0"/>
        <w:adjustRightInd w:val="0"/>
        <w:ind w:firstLine="567"/>
        <w:jc w:val="both"/>
        <w:rPr>
          <w:bCs/>
        </w:rPr>
      </w:pPr>
      <w:r>
        <w:t xml:space="preserve">Согласно отчетам об </w:t>
      </w:r>
      <w:proofErr w:type="spellStart"/>
      <w:r>
        <w:t>объемах</w:t>
      </w:r>
      <w:proofErr w:type="spellEnd"/>
      <w:r>
        <w:t xml:space="preserve"> добычи, представленным </w:t>
      </w:r>
      <w:proofErr w:type="spellStart"/>
      <w:r>
        <w:t>недропользователями</w:t>
      </w:r>
      <w:proofErr w:type="spellEnd"/>
      <w:r>
        <w:t xml:space="preserve"> в Департамент природных ресурсов, в Томской области добыто </w:t>
      </w:r>
      <w:r w:rsidR="00F31542">
        <w:t>ОПИ</w:t>
      </w:r>
      <w:r>
        <w:t xml:space="preserve"> </w:t>
      </w:r>
      <w:r w:rsidR="00ED5643">
        <w:t>(глина,</w:t>
      </w:r>
      <w:r w:rsidR="00ED5643" w:rsidRPr="00ED5643">
        <w:t xml:space="preserve"> </w:t>
      </w:r>
      <w:r w:rsidR="00ED5643">
        <w:t>песок,</w:t>
      </w:r>
      <w:r w:rsidR="00ED5643" w:rsidRPr="00ED5643">
        <w:t xml:space="preserve"> </w:t>
      </w:r>
      <w:r w:rsidR="00ED5643" w:rsidRPr="00070BF2">
        <w:t>песчано-гравийн</w:t>
      </w:r>
      <w:r w:rsidR="00ED5643">
        <w:t>ый</w:t>
      </w:r>
      <w:r w:rsidR="00ED5643" w:rsidRPr="00070BF2">
        <w:t xml:space="preserve"> материал</w:t>
      </w:r>
      <w:r w:rsidR="00ED5643">
        <w:t>,</w:t>
      </w:r>
      <w:r w:rsidR="00ED5643" w:rsidRPr="00ED5643">
        <w:t xml:space="preserve"> </w:t>
      </w:r>
      <w:r w:rsidR="00ED5643">
        <w:t xml:space="preserve">строительный грунт, </w:t>
      </w:r>
      <w:r w:rsidR="00F5755E">
        <w:t>строительный камень,</w:t>
      </w:r>
      <w:r w:rsidR="00F5755E" w:rsidRPr="00ED5643">
        <w:t xml:space="preserve"> </w:t>
      </w:r>
      <w:r w:rsidR="00ED5643">
        <w:t>магматические</w:t>
      </w:r>
      <w:r w:rsidR="00ED5643" w:rsidRPr="00B24F1E">
        <w:t xml:space="preserve"> (метаморфиче</w:t>
      </w:r>
      <w:r w:rsidR="00ED5643">
        <w:t>ские</w:t>
      </w:r>
      <w:r w:rsidR="00ED5643" w:rsidRPr="00B24F1E">
        <w:t>) по</w:t>
      </w:r>
      <w:r w:rsidR="00ED5643">
        <w:t>роды, известняк, сапропель,</w:t>
      </w:r>
      <w:r w:rsidR="00ED5643" w:rsidRPr="00ED5643">
        <w:t xml:space="preserve"> </w:t>
      </w:r>
      <w:r w:rsidR="00ED5643">
        <w:t>торф) в</w:t>
      </w:r>
      <w:r>
        <w:t xml:space="preserve"> 2017 год</w:t>
      </w:r>
      <w:r w:rsidR="00ED5643">
        <w:t xml:space="preserve">у </w:t>
      </w:r>
      <w:r>
        <w:t xml:space="preserve">в </w:t>
      </w:r>
      <w:r w:rsidR="00ED5643">
        <w:t>общем количестве</w:t>
      </w:r>
      <w:r>
        <w:t xml:space="preserve"> 3 013,3 тыс. </w:t>
      </w:r>
      <w:proofErr w:type="spellStart"/>
      <w:r>
        <w:t>куб</w:t>
      </w:r>
      <w:proofErr w:type="gramStart"/>
      <w:r>
        <w:t>.м</w:t>
      </w:r>
      <w:proofErr w:type="spellEnd"/>
      <w:proofErr w:type="gramEnd"/>
      <w:r w:rsidRPr="00662E2C">
        <w:t xml:space="preserve"> </w:t>
      </w:r>
      <w:r>
        <w:t xml:space="preserve">и 50,7 </w:t>
      </w:r>
      <w:proofErr w:type="spellStart"/>
      <w:r>
        <w:t>тыс.т</w:t>
      </w:r>
      <w:proofErr w:type="spellEnd"/>
      <w:r>
        <w:t xml:space="preserve">, </w:t>
      </w:r>
      <w:r w:rsidR="00ED5643">
        <w:t>в</w:t>
      </w:r>
      <w:r>
        <w:t xml:space="preserve"> 2018 год</w:t>
      </w:r>
      <w:r w:rsidR="00ED5643">
        <w:t>у</w:t>
      </w:r>
      <w:r>
        <w:t xml:space="preserve"> - 2 499,6 </w:t>
      </w:r>
      <w:proofErr w:type="spellStart"/>
      <w:r>
        <w:t>тыс.куб.м</w:t>
      </w:r>
      <w:proofErr w:type="spellEnd"/>
      <w:r w:rsidRPr="00662E2C">
        <w:t xml:space="preserve"> </w:t>
      </w:r>
      <w:r>
        <w:t xml:space="preserve">и 38 </w:t>
      </w:r>
      <w:proofErr w:type="spellStart"/>
      <w:r>
        <w:t>тыс.т</w:t>
      </w:r>
      <w:proofErr w:type="spellEnd"/>
      <w:r w:rsidR="00E40365">
        <w:t>; в</w:t>
      </w:r>
      <w:r w:rsidR="00ED5643">
        <w:t xml:space="preserve"> 2018 году не осуществлялась добыча строительного грунта и торфа, в 2017 году - магматических</w:t>
      </w:r>
      <w:r w:rsidR="00ED5643" w:rsidRPr="00B24F1E">
        <w:t xml:space="preserve"> (метаморфиче</w:t>
      </w:r>
      <w:r w:rsidR="00ED5643">
        <w:t>ских</w:t>
      </w:r>
      <w:r w:rsidR="00ED5643" w:rsidRPr="00B24F1E">
        <w:t>) по</w:t>
      </w:r>
      <w:r w:rsidR="00ED5643">
        <w:t>род</w:t>
      </w:r>
      <w:r w:rsidR="00BE7D02">
        <w:t>. С</w:t>
      </w:r>
      <w:r w:rsidR="00ED5643">
        <w:t>троительный камень на территории То</w:t>
      </w:r>
      <w:r w:rsidR="00ED5643">
        <w:t>м</w:t>
      </w:r>
      <w:r w:rsidR="00ED5643">
        <w:t xml:space="preserve">ской области добывает </w:t>
      </w:r>
      <w:r w:rsidR="00577C78">
        <w:t xml:space="preserve">только </w:t>
      </w:r>
      <w:r w:rsidR="00ED5643">
        <w:t>один пользователь - ООО «</w:t>
      </w:r>
      <w:proofErr w:type="spellStart"/>
      <w:r w:rsidR="00ED5643">
        <w:t>Баранцевское</w:t>
      </w:r>
      <w:proofErr w:type="spellEnd"/>
      <w:r w:rsidR="00ED5643">
        <w:t>».</w:t>
      </w:r>
      <w:r w:rsidR="0000797C" w:rsidRPr="0000797C">
        <w:t xml:space="preserve"> </w:t>
      </w:r>
      <w:r w:rsidR="0000797C">
        <w:t>Ф</w:t>
      </w:r>
      <w:r w:rsidR="0000797C">
        <w:rPr>
          <w:bCs/>
        </w:rPr>
        <w:t>актический среднег</w:t>
      </w:r>
      <w:r w:rsidR="0000797C">
        <w:rPr>
          <w:bCs/>
        </w:rPr>
        <w:t>о</w:t>
      </w:r>
      <w:r w:rsidR="0000797C">
        <w:rPr>
          <w:bCs/>
        </w:rPr>
        <w:t xml:space="preserve">довой объем добычи (без учета </w:t>
      </w:r>
      <w:r w:rsidR="0000797C" w:rsidRPr="00261EA2">
        <w:rPr>
          <w:bCs/>
        </w:rPr>
        <w:t>пользовател</w:t>
      </w:r>
      <w:r w:rsidR="0000797C">
        <w:rPr>
          <w:bCs/>
        </w:rPr>
        <w:t>ей</w:t>
      </w:r>
      <w:r w:rsidR="0000797C" w:rsidRPr="00261EA2">
        <w:rPr>
          <w:bCs/>
        </w:rPr>
        <w:t xml:space="preserve"> недр </w:t>
      </w:r>
      <w:r w:rsidR="0000797C">
        <w:rPr>
          <w:bCs/>
        </w:rPr>
        <w:t>Томской области</w:t>
      </w:r>
      <w:r w:rsidR="0000797C" w:rsidRPr="00261EA2">
        <w:rPr>
          <w:bCs/>
        </w:rPr>
        <w:t xml:space="preserve">, </w:t>
      </w:r>
      <w:r w:rsidR="0000797C" w:rsidRPr="00105C06">
        <w:rPr>
          <w:bCs/>
        </w:rPr>
        <w:t xml:space="preserve">добывающих в год менее 10 </w:t>
      </w:r>
      <w:proofErr w:type="spellStart"/>
      <w:r w:rsidR="0000797C" w:rsidRPr="00105C06">
        <w:rPr>
          <w:bCs/>
        </w:rPr>
        <w:t>тыс</w:t>
      </w:r>
      <w:proofErr w:type="gramStart"/>
      <w:r w:rsidR="0000797C" w:rsidRPr="00105C06">
        <w:rPr>
          <w:bCs/>
        </w:rPr>
        <w:t>.к</w:t>
      </w:r>
      <w:proofErr w:type="gramEnd"/>
      <w:r w:rsidR="0000797C" w:rsidRPr="00105C06">
        <w:rPr>
          <w:bCs/>
        </w:rPr>
        <w:t>уб.м</w:t>
      </w:r>
      <w:proofErr w:type="spellEnd"/>
      <w:r w:rsidR="0000797C">
        <w:rPr>
          <w:bCs/>
        </w:rPr>
        <w:t>) составил: песка в 2017 году - 62,1</w:t>
      </w:r>
      <w:r w:rsidR="0000797C" w:rsidRPr="00105C06">
        <w:rPr>
          <w:bCs/>
        </w:rPr>
        <w:t xml:space="preserve"> </w:t>
      </w:r>
      <w:proofErr w:type="spellStart"/>
      <w:r w:rsidR="0000797C" w:rsidRPr="00105C06">
        <w:rPr>
          <w:bCs/>
        </w:rPr>
        <w:t>тыс.куб.м</w:t>
      </w:r>
      <w:proofErr w:type="spellEnd"/>
      <w:r w:rsidR="0000797C" w:rsidRPr="00105C06">
        <w:rPr>
          <w:bCs/>
        </w:rPr>
        <w:t xml:space="preserve">, в 2018 году </w:t>
      </w:r>
      <w:r w:rsidR="0000797C">
        <w:rPr>
          <w:bCs/>
        </w:rPr>
        <w:t>-</w:t>
      </w:r>
      <w:r w:rsidR="0000797C" w:rsidRPr="00105C06">
        <w:rPr>
          <w:bCs/>
        </w:rPr>
        <w:t xml:space="preserve"> </w:t>
      </w:r>
      <w:r w:rsidR="0000797C">
        <w:rPr>
          <w:bCs/>
        </w:rPr>
        <w:t xml:space="preserve">86,2 </w:t>
      </w:r>
      <w:proofErr w:type="spellStart"/>
      <w:r w:rsidR="0000797C">
        <w:rPr>
          <w:bCs/>
        </w:rPr>
        <w:t>тыс.куб.м</w:t>
      </w:r>
      <w:proofErr w:type="spellEnd"/>
      <w:r w:rsidR="0000797C">
        <w:rPr>
          <w:bCs/>
        </w:rPr>
        <w:t>;</w:t>
      </w:r>
      <w:r w:rsidR="0000797C" w:rsidRPr="00105C06">
        <w:rPr>
          <w:bCs/>
        </w:rPr>
        <w:t xml:space="preserve"> </w:t>
      </w:r>
      <w:r w:rsidR="0000797C" w:rsidRPr="00105C06">
        <w:t xml:space="preserve">песчано-гравийного материала </w:t>
      </w:r>
      <w:r w:rsidR="0000797C" w:rsidRPr="00105C06">
        <w:rPr>
          <w:bCs/>
        </w:rPr>
        <w:t xml:space="preserve">в 2017 году </w:t>
      </w:r>
      <w:r w:rsidR="0000797C">
        <w:rPr>
          <w:bCs/>
        </w:rPr>
        <w:t>-</w:t>
      </w:r>
      <w:r w:rsidR="0000797C" w:rsidRPr="00105C06">
        <w:rPr>
          <w:bCs/>
        </w:rPr>
        <w:t xml:space="preserve"> </w:t>
      </w:r>
      <w:r w:rsidR="0000797C">
        <w:rPr>
          <w:bCs/>
        </w:rPr>
        <w:t>95</w:t>
      </w:r>
      <w:r w:rsidR="0000797C" w:rsidRPr="00105C06">
        <w:rPr>
          <w:bCs/>
        </w:rPr>
        <w:t xml:space="preserve"> </w:t>
      </w:r>
      <w:proofErr w:type="spellStart"/>
      <w:r w:rsidR="0000797C" w:rsidRPr="00105C06">
        <w:rPr>
          <w:bCs/>
        </w:rPr>
        <w:t>тыс.куб.м</w:t>
      </w:r>
      <w:proofErr w:type="spellEnd"/>
      <w:r w:rsidR="0000797C" w:rsidRPr="00105C06">
        <w:rPr>
          <w:bCs/>
        </w:rPr>
        <w:t xml:space="preserve">, в 2018 году </w:t>
      </w:r>
      <w:r w:rsidR="0000797C">
        <w:rPr>
          <w:bCs/>
        </w:rPr>
        <w:t>-</w:t>
      </w:r>
      <w:r w:rsidR="0000797C" w:rsidRPr="00105C06">
        <w:rPr>
          <w:bCs/>
        </w:rPr>
        <w:t xml:space="preserve"> </w:t>
      </w:r>
      <w:r w:rsidR="0000797C">
        <w:rPr>
          <w:bCs/>
        </w:rPr>
        <w:t xml:space="preserve">136,1 </w:t>
      </w:r>
      <w:proofErr w:type="spellStart"/>
      <w:r w:rsidR="0000797C">
        <w:rPr>
          <w:bCs/>
        </w:rPr>
        <w:t>тыс.</w:t>
      </w:r>
      <w:r w:rsidR="0000797C" w:rsidRPr="00105C06">
        <w:rPr>
          <w:bCs/>
        </w:rPr>
        <w:t>куб.м</w:t>
      </w:r>
      <w:proofErr w:type="spellEnd"/>
      <w:r w:rsidR="0000797C">
        <w:rPr>
          <w:bCs/>
        </w:rPr>
        <w:t xml:space="preserve">; глины в 2017 году - 131,6 </w:t>
      </w:r>
      <w:proofErr w:type="spellStart"/>
      <w:r w:rsidR="0000797C" w:rsidRPr="00105C06">
        <w:rPr>
          <w:bCs/>
        </w:rPr>
        <w:t>тыс</w:t>
      </w:r>
      <w:proofErr w:type="gramStart"/>
      <w:r w:rsidR="0000797C" w:rsidRPr="00105C06">
        <w:rPr>
          <w:bCs/>
        </w:rPr>
        <w:t>.к</w:t>
      </w:r>
      <w:proofErr w:type="gramEnd"/>
      <w:r w:rsidR="0000797C" w:rsidRPr="00105C06">
        <w:rPr>
          <w:bCs/>
        </w:rPr>
        <w:t>уб.м</w:t>
      </w:r>
      <w:proofErr w:type="spellEnd"/>
      <w:r w:rsidR="0000797C">
        <w:rPr>
          <w:bCs/>
        </w:rPr>
        <w:t xml:space="preserve">, </w:t>
      </w:r>
      <w:r w:rsidR="0000797C" w:rsidRPr="00105C06">
        <w:rPr>
          <w:bCs/>
        </w:rPr>
        <w:t xml:space="preserve">в 2018 году </w:t>
      </w:r>
      <w:r w:rsidR="0000797C">
        <w:rPr>
          <w:bCs/>
        </w:rPr>
        <w:t>-</w:t>
      </w:r>
      <w:r w:rsidR="0000797C" w:rsidRPr="00105C06">
        <w:rPr>
          <w:bCs/>
        </w:rPr>
        <w:t xml:space="preserve"> </w:t>
      </w:r>
      <w:r w:rsidR="0000797C">
        <w:rPr>
          <w:bCs/>
        </w:rPr>
        <w:t>54,8</w:t>
      </w:r>
      <w:r w:rsidR="0000797C" w:rsidRPr="00105C06">
        <w:rPr>
          <w:bCs/>
        </w:rPr>
        <w:t xml:space="preserve"> </w:t>
      </w:r>
      <w:proofErr w:type="spellStart"/>
      <w:r w:rsidR="0000797C" w:rsidRPr="00105C06">
        <w:rPr>
          <w:bCs/>
        </w:rPr>
        <w:t>тыс.куб.м</w:t>
      </w:r>
      <w:proofErr w:type="spellEnd"/>
      <w:r w:rsidR="0000797C">
        <w:rPr>
          <w:bCs/>
        </w:rPr>
        <w:t xml:space="preserve">. </w:t>
      </w:r>
    </w:p>
    <w:p w:rsidR="006B5426" w:rsidRDefault="006B5426" w:rsidP="006B5426">
      <w:pPr>
        <w:tabs>
          <w:tab w:val="left" w:pos="567"/>
        </w:tabs>
        <w:autoSpaceDE w:val="0"/>
        <w:autoSpaceDN w:val="0"/>
        <w:adjustRightInd w:val="0"/>
        <w:ind w:firstLine="567"/>
        <w:jc w:val="both"/>
      </w:pPr>
      <w:proofErr w:type="gramStart"/>
      <w:r>
        <w:t>Функции по составлению территориальных балансов запасов месторождений и проявлений общераспространенных полезных ископаемых (с целью учета состояния минерально-сырьевой б</w:t>
      </w:r>
      <w:r>
        <w:t>а</w:t>
      </w:r>
      <w:r>
        <w:t xml:space="preserve">зы соответствующего субъекта РФ по всем видам </w:t>
      </w:r>
      <w:r w:rsidR="000613CA">
        <w:t>ОПИ</w:t>
      </w:r>
      <w:r>
        <w:t xml:space="preserve">), порядок </w:t>
      </w:r>
      <w:r w:rsidRPr="007A3267">
        <w:t xml:space="preserve">составления и ведения </w:t>
      </w:r>
      <w:r>
        <w:t>которых утвержден п</w:t>
      </w:r>
      <w:r w:rsidRPr="007A3267">
        <w:t>риказ</w:t>
      </w:r>
      <w:r>
        <w:t>ом</w:t>
      </w:r>
      <w:r w:rsidRPr="007A3267">
        <w:t xml:space="preserve"> Минприроды России от 11.08.2014 </w:t>
      </w:r>
      <w:r>
        <w:t>№</w:t>
      </w:r>
      <w:r w:rsidRPr="007A3267">
        <w:t xml:space="preserve"> 362</w:t>
      </w:r>
      <w:r>
        <w:t>а, а также</w:t>
      </w:r>
      <w:r w:rsidRPr="005B60E2">
        <w:t xml:space="preserve"> </w:t>
      </w:r>
      <w:r w:rsidRPr="00F57782">
        <w:t>функции эксперта по проведению гос</w:t>
      </w:r>
      <w:r w:rsidR="00805839">
        <w:t xml:space="preserve">ударственной </w:t>
      </w:r>
      <w:r w:rsidRPr="00F57782">
        <w:t>экспертизы запасов полезных ископаемых, геологической, эконом</w:t>
      </w:r>
      <w:r w:rsidRPr="00F57782">
        <w:t>и</w:t>
      </w:r>
      <w:r w:rsidRPr="00F57782">
        <w:t>ческой и экологической информации о предоставляемых в пользование участках недр местного</w:t>
      </w:r>
      <w:proofErr w:type="gramEnd"/>
      <w:r w:rsidRPr="00F57782">
        <w:t xml:space="preserve"> значения</w:t>
      </w:r>
      <w:r>
        <w:t xml:space="preserve"> выполняет Департамент по недропользованию в соответствии с </w:t>
      </w:r>
      <w:r w:rsidRPr="007A3267">
        <w:t>Положени</w:t>
      </w:r>
      <w:r>
        <w:t>ем</w:t>
      </w:r>
      <w:r w:rsidRPr="007A3267">
        <w:t xml:space="preserve"> о Департ</w:t>
      </w:r>
      <w:r w:rsidRPr="007A3267">
        <w:t>а</w:t>
      </w:r>
      <w:r w:rsidRPr="007A3267">
        <w:t>менте по недропользованию и развитию нефтегазодобывающего комплекса Администрации То</w:t>
      </w:r>
      <w:r w:rsidRPr="007A3267">
        <w:t>м</w:t>
      </w:r>
      <w:r w:rsidRPr="007A3267">
        <w:t>ской области</w:t>
      </w:r>
      <w:r>
        <w:t>, утвержденным п</w:t>
      </w:r>
      <w:r w:rsidRPr="007A3267">
        <w:t>остановление</w:t>
      </w:r>
      <w:r>
        <w:t>м</w:t>
      </w:r>
      <w:r w:rsidRPr="007A3267">
        <w:t xml:space="preserve"> Губернатора Томской области от 11.05.2012 </w:t>
      </w:r>
      <w:r>
        <w:t>№</w:t>
      </w:r>
      <w:r w:rsidRPr="007A3267">
        <w:t xml:space="preserve"> 54</w:t>
      </w:r>
      <w:r>
        <w:t xml:space="preserve">. </w:t>
      </w:r>
      <w:r w:rsidRPr="00FF4372">
        <w:t xml:space="preserve">Для проведения </w:t>
      </w:r>
      <w:proofErr w:type="spellStart"/>
      <w:r w:rsidRPr="00FF4372">
        <w:t>госэкспертизы</w:t>
      </w:r>
      <w:proofErr w:type="spellEnd"/>
      <w:r w:rsidRPr="00FF4372">
        <w:t xml:space="preserve"> запасов </w:t>
      </w:r>
      <w:r w:rsidR="00091383">
        <w:t>по</w:t>
      </w:r>
      <w:r w:rsidRPr="00FF4372">
        <w:t xml:space="preserve"> участк</w:t>
      </w:r>
      <w:r w:rsidR="00091383">
        <w:t>ам</w:t>
      </w:r>
      <w:r w:rsidRPr="00FF4372">
        <w:t xml:space="preserve"> недр местного значения</w:t>
      </w:r>
      <w:r>
        <w:t xml:space="preserve"> Томской области</w:t>
      </w:r>
      <w:r w:rsidRPr="00FF4372">
        <w:t xml:space="preserve"> ра</w:t>
      </w:r>
      <w:r w:rsidRPr="00FF4372">
        <w:t>с</w:t>
      </w:r>
      <w:r w:rsidRPr="00FF4372">
        <w:t>поряжением Администрации Томской области от 22.06.2007</w:t>
      </w:r>
      <w:r>
        <w:t xml:space="preserve"> </w:t>
      </w:r>
      <w:r w:rsidRPr="00FF4372">
        <w:t>№ 241-ра образована экспертная к</w:t>
      </w:r>
      <w:r w:rsidRPr="00FF4372">
        <w:t>о</w:t>
      </w:r>
      <w:r w:rsidRPr="00FF4372">
        <w:t xml:space="preserve">миссия </w:t>
      </w:r>
      <w:r>
        <w:t xml:space="preserve">из числа сотрудников Департамента по недропользованию и утверждено Положение об экспертной комиссии по государственной экспертизе в части участков недр </w:t>
      </w:r>
      <w:r w:rsidRPr="000E529E">
        <w:t>местного значения</w:t>
      </w:r>
      <w:r>
        <w:t xml:space="preserve">, основной </w:t>
      </w:r>
      <w:proofErr w:type="gramStart"/>
      <w:r>
        <w:t>задачей</w:t>
      </w:r>
      <w:proofErr w:type="gramEnd"/>
      <w:r>
        <w:t xml:space="preserve"> которой является оценка достоверности информации о запасах полезных иск</w:t>
      </w:r>
      <w:r>
        <w:t>о</w:t>
      </w:r>
      <w:r>
        <w:t>паемых</w:t>
      </w:r>
      <w:r w:rsidRPr="007A5B9D">
        <w:t xml:space="preserve"> </w:t>
      </w:r>
      <w:r>
        <w:t xml:space="preserve">и иных свойствах </w:t>
      </w:r>
      <w:r w:rsidR="00E84AD2">
        <w:t>недр,</w:t>
      </w:r>
      <w:r>
        <w:t xml:space="preserve"> </w:t>
      </w:r>
      <w:r w:rsidRPr="007A5B9D">
        <w:t>исходя из степени их геологической изученности</w:t>
      </w:r>
      <w:r>
        <w:t xml:space="preserve"> </w:t>
      </w:r>
      <w:r w:rsidRPr="00FF4372">
        <w:rPr>
          <w:bCs/>
        </w:rPr>
        <w:t>и возможности использования этой информации в намеченных целях</w:t>
      </w:r>
      <w:r>
        <w:t>.</w:t>
      </w:r>
    </w:p>
    <w:p w:rsidR="006B5426" w:rsidRDefault="006B5426" w:rsidP="006B5426">
      <w:pPr>
        <w:autoSpaceDE w:val="0"/>
        <w:autoSpaceDN w:val="0"/>
        <w:adjustRightInd w:val="0"/>
        <w:ind w:firstLine="567"/>
        <w:jc w:val="both"/>
      </w:pPr>
      <w:r>
        <w:t>В Балансе запасов строительных материалов Томской области на 01.01.2018 учтено 136 м</w:t>
      </w:r>
      <w:r>
        <w:t>е</w:t>
      </w:r>
      <w:r>
        <w:t xml:space="preserve">сторождений по 7 видам </w:t>
      </w:r>
      <w:r w:rsidR="000F4400">
        <w:t>ОПИ</w:t>
      </w:r>
      <w:r w:rsidR="00577B21">
        <w:t xml:space="preserve"> (</w:t>
      </w:r>
      <w:r w:rsidR="00577B21" w:rsidRPr="0005103D">
        <w:t>экономические</w:t>
      </w:r>
      <w:r w:rsidR="00577B21">
        <w:t xml:space="preserve"> запасы</w:t>
      </w:r>
      <w:r w:rsidR="00577B21" w:rsidRPr="0005103D">
        <w:t>)</w:t>
      </w:r>
      <w:r>
        <w:t xml:space="preserve">, что по сравнению с началом предыдущего </w:t>
      </w:r>
      <w:r w:rsidR="00091383">
        <w:t>года</w:t>
      </w:r>
      <w:r>
        <w:t xml:space="preserve"> больше на 5 месторождений </w:t>
      </w:r>
      <w:r w:rsidR="00612CDE">
        <w:t xml:space="preserve">(2 месторождения песка, по 1 месторождению </w:t>
      </w:r>
      <w:r w:rsidR="00A67BFF">
        <w:t xml:space="preserve">- </w:t>
      </w:r>
      <w:r w:rsidR="00612CDE">
        <w:t xml:space="preserve">песчано-гравийных материалов, </w:t>
      </w:r>
      <w:r w:rsidR="00A67BFF" w:rsidRPr="00CF7379">
        <w:t>песчаник</w:t>
      </w:r>
      <w:r w:rsidR="00A67BFF">
        <w:t xml:space="preserve">а, </w:t>
      </w:r>
      <w:r w:rsidR="00612CDE">
        <w:t>м</w:t>
      </w:r>
      <w:r w:rsidR="00612CDE" w:rsidRPr="00CF7379">
        <w:t>агматически</w:t>
      </w:r>
      <w:r w:rsidR="00612CDE">
        <w:t>х</w:t>
      </w:r>
      <w:r w:rsidR="00612CDE" w:rsidRPr="00CF7379">
        <w:t xml:space="preserve"> и метаморфически</w:t>
      </w:r>
      <w:r w:rsidR="00612CDE">
        <w:t>х</w:t>
      </w:r>
      <w:r w:rsidR="00612CDE" w:rsidRPr="00CF7379">
        <w:t xml:space="preserve"> пород</w:t>
      </w:r>
      <w:r w:rsidR="00612CDE">
        <w:t>)</w:t>
      </w:r>
      <w:r w:rsidR="00A67BFF">
        <w:t>.</w:t>
      </w:r>
      <w:r w:rsidR="00577B21">
        <w:t xml:space="preserve"> </w:t>
      </w:r>
      <w:r>
        <w:t>Общий объем зап</w:t>
      </w:r>
      <w:r>
        <w:t>а</w:t>
      </w:r>
      <w:r>
        <w:t>сов строительных материалов (за исключением известняков строительных) по категории АВ</w:t>
      </w:r>
      <w:r w:rsidRPr="00091383">
        <w:t>С</w:t>
      </w:r>
      <w:r w:rsidRPr="00091383">
        <w:rPr>
          <w:color w:val="000000" w:themeColor="text1"/>
          <w:vertAlign w:val="subscript"/>
        </w:rPr>
        <w:t>1</w:t>
      </w:r>
      <w:r>
        <w:t xml:space="preserve"> увеличился в целом на 32</w:t>
      </w:r>
      <w:r w:rsidR="00091383">
        <w:t>,</w:t>
      </w:r>
      <w:r>
        <w:t>6</w:t>
      </w:r>
      <w:r w:rsidR="00091383">
        <w:t xml:space="preserve"> </w:t>
      </w:r>
      <w:proofErr w:type="spellStart"/>
      <w:r w:rsidR="00091383">
        <w:t>млн</w:t>
      </w:r>
      <w:proofErr w:type="gramStart"/>
      <w:r>
        <w:t>.к</w:t>
      </w:r>
      <w:proofErr w:type="gramEnd"/>
      <w:r>
        <w:t>уб.м</w:t>
      </w:r>
      <w:proofErr w:type="spellEnd"/>
      <w:r>
        <w:t xml:space="preserve"> и составил 699</w:t>
      </w:r>
      <w:r w:rsidR="00091383">
        <w:t>,</w:t>
      </w:r>
      <w:r>
        <w:t>6</w:t>
      </w:r>
      <w:r w:rsidR="00091383">
        <w:t xml:space="preserve"> </w:t>
      </w:r>
      <w:proofErr w:type="spellStart"/>
      <w:r w:rsidR="00091383">
        <w:t>млн</w:t>
      </w:r>
      <w:r>
        <w:t>.куб.м</w:t>
      </w:r>
      <w:proofErr w:type="spellEnd"/>
      <w:r>
        <w:t>, по категории С</w:t>
      </w:r>
      <w:r w:rsidRPr="009E1A2F">
        <w:rPr>
          <w:vertAlign w:val="subscript"/>
        </w:rPr>
        <w:t>2</w:t>
      </w:r>
      <w:r>
        <w:t xml:space="preserve"> - на 31</w:t>
      </w:r>
      <w:r w:rsidR="00091383">
        <w:t xml:space="preserve"> </w:t>
      </w:r>
      <w:proofErr w:type="spellStart"/>
      <w:r w:rsidR="00091383">
        <w:t>млн</w:t>
      </w:r>
      <w:r>
        <w:t>.куб.м</w:t>
      </w:r>
      <w:proofErr w:type="spellEnd"/>
      <w:r>
        <w:t>,</w:t>
      </w:r>
      <w:r w:rsidRPr="00664551">
        <w:t xml:space="preserve"> </w:t>
      </w:r>
      <w:r>
        <w:t>и составил 306</w:t>
      </w:r>
      <w:r w:rsidR="00091383">
        <w:t xml:space="preserve">,7 </w:t>
      </w:r>
      <w:proofErr w:type="spellStart"/>
      <w:r w:rsidR="00091383">
        <w:t>млн</w:t>
      </w:r>
      <w:r>
        <w:t>.куб.м</w:t>
      </w:r>
      <w:proofErr w:type="spellEnd"/>
      <w:r>
        <w:t xml:space="preserve">. Объем </w:t>
      </w:r>
      <w:proofErr w:type="spellStart"/>
      <w:r>
        <w:t>забалансовых</w:t>
      </w:r>
      <w:proofErr w:type="spellEnd"/>
      <w:r>
        <w:t xml:space="preserve"> запасов </w:t>
      </w:r>
      <w:r w:rsidR="00C10F07" w:rsidRPr="0005103D">
        <w:t>(потенциально экономич</w:t>
      </w:r>
      <w:r w:rsidR="00C10F07" w:rsidRPr="0005103D">
        <w:t>е</w:t>
      </w:r>
      <w:r w:rsidR="00C10F07" w:rsidRPr="0005103D">
        <w:t>ски</w:t>
      </w:r>
      <w:r w:rsidR="003757BB">
        <w:t>х</w:t>
      </w:r>
      <w:r w:rsidR="00C10F07">
        <w:t xml:space="preserve">, </w:t>
      </w:r>
      <w:r w:rsidR="00C10F07" w:rsidRPr="0005103D">
        <w:t xml:space="preserve">разработка которых на момент оценки не эффективна </w:t>
      </w:r>
      <w:r w:rsidR="00C10F07">
        <w:t>и</w:t>
      </w:r>
      <w:r w:rsidR="003757BB">
        <w:t>ли</w:t>
      </w:r>
      <w:r w:rsidR="00C10F07">
        <w:t xml:space="preserve"> </w:t>
      </w:r>
      <w:r w:rsidR="00C10F07" w:rsidRPr="0005103D">
        <w:t>использование которых нево</w:t>
      </w:r>
      <w:r w:rsidR="00C10F07" w:rsidRPr="0005103D">
        <w:t>з</w:t>
      </w:r>
      <w:r w:rsidR="00C10F07" w:rsidRPr="0005103D">
        <w:t xml:space="preserve">можно в связи с расположением в пределах </w:t>
      </w:r>
      <w:proofErr w:type="spellStart"/>
      <w:r w:rsidR="00C10F07" w:rsidRPr="0005103D">
        <w:t>водоохранных</w:t>
      </w:r>
      <w:proofErr w:type="spellEnd"/>
      <w:r w:rsidR="00C10F07" w:rsidRPr="0005103D">
        <w:t xml:space="preserve"> зон, </w:t>
      </w:r>
      <w:proofErr w:type="spellStart"/>
      <w:r w:rsidR="00C10F07" w:rsidRPr="0005103D">
        <w:t>населенных</w:t>
      </w:r>
      <w:proofErr w:type="spellEnd"/>
      <w:r w:rsidR="00C10F07" w:rsidRPr="0005103D">
        <w:t xml:space="preserve"> пунктов, заповедн</w:t>
      </w:r>
      <w:r w:rsidR="00C10F07" w:rsidRPr="0005103D">
        <w:t>и</w:t>
      </w:r>
      <w:r w:rsidR="00C10F07" w:rsidRPr="0005103D">
        <w:t>ков, памятников природы, истории</w:t>
      </w:r>
      <w:r w:rsidR="00577B21">
        <w:t xml:space="preserve">, </w:t>
      </w:r>
      <w:r w:rsidR="00C10F07" w:rsidRPr="0005103D">
        <w:t>культуры</w:t>
      </w:r>
      <w:r w:rsidR="00C10F07">
        <w:t>)</w:t>
      </w:r>
      <w:r w:rsidR="003757BB">
        <w:t xml:space="preserve"> </w:t>
      </w:r>
      <w:r w:rsidR="00805839">
        <w:t xml:space="preserve">на 01.01.2018 </w:t>
      </w:r>
      <w:r>
        <w:t xml:space="preserve">не изменился </w:t>
      </w:r>
      <w:r w:rsidR="00577B21">
        <w:t>-</w:t>
      </w:r>
      <w:r>
        <w:t xml:space="preserve"> 203</w:t>
      </w:r>
      <w:r w:rsidR="00091383">
        <w:t>,</w:t>
      </w:r>
      <w:r>
        <w:t>4</w:t>
      </w:r>
      <w:r w:rsidR="00091383">
        <w:t xml:space="preserve"> </w:t>
      </w:r>
      <w:proofErr w:type="spellStart"/>
      <w:r w:rsidR="00091383">
        <w:t>млн</w:t>
      </w:r>
      <w:proofErr w:type="gramStart"/>
      <w:r>
        <w:t>.к</w:t>
      </w:r>
      <w:proofErr w:type="gramEnd"/>
      <w:r>
        <w:t>уб.м</w:t>
      </w:r>
      <w:proofErr w:type="spellEnd"/>
      <w:r>
        <w:t>. По известнякам строительным запасы по категории АВС</w:t>
      </w:r>
      <w:r w:rsidRPr="009E1A2F">
        <w:rPr>
          <w:vertAlign w:val="subscript"/>
        </w:rPr>
        <w:t>1</w:t>
      </w:r>
      <w:r>
        <w:t xml:space="preserve"> за счет их добычи уменьшились на 42 </w:t>
      </w:r>
      <w:proofErr w:type="spellStart"/>
      <w:r>
        <w:t>тыс.т</w:t>
      </w:r>
      <w:proofErr w:type="spellEnd"/>
      <w:r>
        <w:t xml:space="preserve"> и составили 16</w:t>
      </w:r>
      <w:r w:rsidR="00091383">
        <w:t>,</w:t>
      </w:r>
      <w:r>
        <w:t>6</w:t>
      </w:r>
      <w:r w:rsidR="00091383">
        <w:t xml:space="preserve"> </w:t>
      </w:r>
      <w:proofErr w:type="spellStart"/>
      <w:r w:rsidR="00091383">
        <w:t>млн</w:t>
      </w:r>
      <w:r>
        <w:t>.т</w:t>
      </w:r>
      <w:proofErr w:type="spellEnd"/>
      <w:r>
        <w:t>. Из 136 месторождений,</w:t>
      </w:r>
      <w:r w:rsidRPr="00C95D1B">
        <w:t xml:space="preserve"> </w:t>
      </w:r>
      <w:r>
        <w:t xml:space="preserve">числящихся в Балансе, в распределенном фонде недр </w:t>
      </w:r>
      <w:r w:rsidR="000505C1">
        <w:t>учтено</w:t>
      </w:r>
      <w:r>
        <w:t xml:space="preserve"> 69 месторождений </w:t>
      </w:r>
      <w:r w:rsidR="002D2DC3">
        <w:t>ОПИ</w:t>
      </w:r>
      <w:r w:rsidR="000505C1">
        <w:t>,</w:t>
      </w:r>
      <w:r>
        <w:t xml:space="preserve"> в нераспределенном фонде недр </w:t>
      </w:r>
      <w:r w:rsidR="00031E82">
        <w:t>-</w:t>
      </w:r>
      <w:r>
        <w:t xml:space="preserve"> 67 месторождений. </w:t>
      </w:r>
    </w:p>
    <w:p w:rsidR="003E68D6" w:rsidRDefault="006B5426" w:rsidP="006B5426">
      <w:pPr>
        <w:tabs>
          <w:tab w:val="left" w:pos="567"/>
        </w:tabs>
        <w:ind w:firstLine="567"/>
        <w:jc w:val="both"/>
      </w:pPr>
      <w:r>
        <w:t>В Территориальном балансе запасов торфа Томской области по состоянию на 01.01.2018</w:t>
      </w:r>
      <w:r w:rsidR="00805839">
        <w:t xml:space="preserve">, как и на 01.01.2017 </w:t>
      </w:r>
      <w:r>
        <w:t>учтено 236 торфяных месторождений</w:t>
      </w:r>
      <w:r w:rsidR="000727DD">
        <w:t xml:space="preserve"> с</w:t>
      </w:r>
      <w:r>
        <w:t xml:space="preserve"> общ</w:t>
      </w:r>
      <w:r w:rsidR="000727DD">
        <w:t>ими</w:t>
      </w:r>
      <w:r>
        <w:t xml:space="preserve"> запас</w:t>
      </w:r>
      <w:r w:rsidR="000727DD">
        <w:t>ами</w:t>
      </w:r>
      <w:r>
        <w:t xml:space="preserve"> торфа по категории </w:t>
      </w:r>
      <w:r>
        <w:lastRenderedPageBreak/>
        <w:t>АВС</w:t>
      </w:r>
      <w:r w:rsidRPr="009E1A2F">
        <w:rPr>
          <w:vertAlign w:val="subscript"/>
        </w:rPr>
        <w:t>1</w:t>
      </w:r>
      <w:r>
        <w:t xml:space="preserve"> </w:t>
      </w:r>
      <w:r w:rsidR="000727DD">
        <w:t>-</w:t>
      </w:r>
      <w:r>
        <w:t xml:space="preserve"> 3</w:t>
      </w:r>
      <w:r w:rsidR="00D96EF3">
        <w:t> </w:t>
      </w:r>
      <w:r>
        <w:t>4</w:t>
      </w:r>
      <w:r w:rsidR="00091383">
        <w:t>50</w:t>
      </w:r>
      <w:r w:rsidR="00D96EF3">
        <w:t xml:space="preserve"> </w:t>
      </w:r>
      <w:proofErr w:type="spellStart"/>
      <w:r w:rsidR="00D96EF3">
        <w:t>млн</w:t>
      </w:r>
      <w:proofErr w:type="gramStart"/>
      <w:r>
        <w:t>.т</w:t>
      </w:r>
      <w:proofErr w:type="spellEnd"/>
      <w:proofErr w:type="gramEnd"/>
      <w:r>
        <w:t>, по категории С</w:t>
      </w:r>
      <w:r w:rsidRPr="009E1A2F">
        <w:rPr>
          <w:vertAlign w:val="subscript"/>
        </w:rPr>
        <w:t>2</w:t>
      </w:r>
      <w:r>
        <w:t xml:space="preserve"> - 2</w:t>
      </w:r>
      <w:r w:rsidR="00D96EF3">
        <w:t> </w:t>
      </w:r>
      <w:r>
        <w:t>697</w:t>
      </w:r>
      <w:r w:rsidR="00D96EF3">
        <w:t>,</w:t>
      </w:r>
      <w:r>
        <w:t>9</w:t>
      </w:r>
      <w:r w:rsidR="00D96EF3">
        <w:t xml:space="preserve"> </w:t>
      </w:r>
      <w:proofErr w:type="spellStart"/>
      <w:r w:rsidR="00D96EF3">
        <w:t>млн</w:t>
      </w:r>
      <w:r>
        <w:t>.т</w:t>
      </w:r>
      <w:proofErr w:type="spellEnd"/>
      <w:r>
        <w:t>; 2 торфяных месторождения учтено в распр</w:t>
      </w:r>
      <w:r>
        <w:t>е</w:t>
      </w:r>
      <w:r>
        <w:t>деленном фонде недр, остальные 234 месторождения - в нераспределенном фонде.</w:t>
      </w:r>
    </w:p>
    <w:p w:rsidR="003E68D6" w:rsidRDefault="003E68D6" w:rsidP="00CB61AF">
      <w:pPr>
        <w:ind w:firstLine="539"/>
        <w:jc w:val="both"/>
      </w:pPr>
      <w:proofErr w:type="gramStart"/>
      <w:r>
        <w:t>В соответствии со</w:t>
      </w:r>
      <w:r w:rsidRPr="0069216C">
        <w:t xml:space="preserve"> ст. 2 </w:t>
      </w:r>
      <w:r>
        <w:t>Закона Томской области «О недропользовании на территории То</w:t>
      </w:r>
      <w:r>
        <w:t>м</w:t>
      </w:r>
      <w:r>
        <w:t>ской области»</w:t>
      </w:r>
      <w:r w:rsidR="00CB61AF">
        <w:t xml:space="preserve">, </w:t>
      </w:r>
      <w:r>
        <w:t>который регулирует отдельные вопросы недропользования, разграничивает полн</w:t>
      </w:r>
      <w:r>
        <w:t>о</w:t>
      </w:r>
      <w:r>
        <w:t>мочия органов государственной власти Томской области, определяет порядок предоставления и пользования участками недр местного значения на территории Томской области</w:t>
      </w:r>
      <w:r w:rsidR="00CB61AF">
        <w:t xml:space="preserve">, </w:t>
      </w:r>
      <w:r>
        <w:t>к</w:t>
      </w:r>
      <w:r w:rsidRPr="0069216C">
        <w:t xml:space="preserve"> полномочиям Администрации Томской области</w:t>
      </w:r>
      <w:r>
        <w:t xml:space="preserve">, </w:t>
      </w:r>
      <w:r w:rsidRPr="0069216C">
        <w:t>в том числе отн</w:t>
      </w:r>
      <w:r w:rsidR="001946E5">
        <w:t>есены</w:t>
      </w:r>
      <w:r w:rsidRPr="0069216C">
        <w:t>:</w:t>
      </w:r>
      <w:r w:rsidR="00CB61AF">
        <w:t xml:space="preserve"> </w:t>
      </w:r>
      <w:r w:rsidRPr="0069216C">
        <w:t xml:space="preserve">подготовка и утверждение </w:t>
      </w:r>
      <w:r w:rsidR="004E6F9E">
        <w:t>П</w:t>
      </w:r>
      <w:r w:rsidRPr="0069216C">
        <w:t>еречней участков недр местного значения по согласованию с федеральным</w:t>
      </w:r>
      <w:proofErr w:type="gramEnd"/>
      <w:r w:rsidRPr="0069216C">
        <w:t xml:space="preserve"> органом управления </w:t>
      </w:r>
      <w:proofErr w:type="spellStart"/>
      <w:r w:rsidRPr="0069216C">
        <w:t>госфондом</w:t>
      </w:r>
      <w:proofErr w:type="spellEnd"/>
      <w:r w:rsidRPr="0069216C">
        <w:t xml:space="preserve"> недр или его территориальными органами;</w:t>
      </w:r>
      <w:r>
        <w:t xml:space="preserve"> </w:t>
      </w:r>
      <w:r w:rsidRPr="0069216C">
        <w:t>принятие решения о</w:t>
      </w:r>
      <w:r>
        <w:t xml:space="preserve"> </w:t>
      </w:r>
      <w:r w:rsidRPr="0069216C">
        <w:t xml:space="preserve">предоставлении по результатам аукциона </w:t>
      </w:r>
      <w:r>
        <w:t>(</w:t>
      </w:r>
      <w:r w:rsidRPr="0069216C">
        <w:t>конкурса</w:t>
      </w:r>
      <w:r>
        <w:t xml:space="preserve">) </w:t>
      </w:r>
      <w:r w:rsidRPr="0069216C">
        <w:t>права пользования участком недр местного значения, включенным в утве</w:t>
      </w:r>
      <w:r w:rsidRPr="0069216C">
        <w:t>р</w:t>
      </w:r>
      <w:r w:rsidRPr="0069216C">
        <w:t xml:space="preserve">жденный </w:t>
      </w:r>
      <w:r w:rsidR="004E6F9E">
        <w:t>П</w:t>
      </w:r>
      <w:r w:rsidRPr="0069216C">
        <w:t>еречень у</w:t>
      </w:r>
      <w:r w:rsidR="00CB61AF">
        <w:t>частков недр местного значения</w:t>
      </w:r>
      <w:r w:rsidR="00182284">
        <w:t xml:space="preserve">; </w:t>
      </w:r>
      <w:r w:rsidR="00182284" w:rsidRPr="0069216C">
        <w:t>обеспечение функционирования госуда</w:t>
      </w:r>
      <w:r w:rsidR="00182284" w:rsidRPr="0069216C">
        <w:t>р</w:t>
      </w:r>
      <w:r w:rsidR="00182284" w:rsidRPr="0069216C">
        <w:t>ственной системы лицензирования пользования у</w:t>
      </w:r>
      <w:r w:rsidR="00182284">
        <w:t>частками недр местного значения</w:t>
      </w:r>
      <w:r w:rsidR="00CB61AF">
        <w:t>.</w:t>
      </w:r>
    </w:p>
    <w:p w:rsidR="006B5426" w:rsidRPr="00AF6A80" w:rsidRDefault="006B5426" w:rsidP="006B5426">
      <w:pPr>
        <w:tabs>
          <w:tab w:val="left" w:pos="567"/>
        </w:tabs>
        <w:ind w:firstLine="567"/>
        <w:jc w:val="both"/>
      </w:pPr>
      <w:proofErr w:type="gramStart"/>
      <w:r w:rsidRPr="00AF6A80">
        <w:t>Для включения участков недр в Перечень участков недр местного значения, содержащих об</w:t>
      </w:r>
      <w:r w:rsidR="00592EF9">
        <w:t>-</w:t>
      </w:r>
      <w:proofErr w:type="spellStart"/>
      <w:r w:rsidRPr="00AF6A80">
        <w:t>щераспространенные</w:t>
      </w:r>
      <w:proofErr w:type="spellEnd"/>
      <w:r w:rsidRPr="00AF6A80">
        <w:t xml:space="preserve"> полезные ископаемые, на территории Томской области</w:t>
      </w:r>
      <w:r>
        <w:t>,</w:t>
      </w:r>
      <w:r w:rsidRPr="00AF6A80">
        <w:t xml:space="preserve"> в 2017 году подано</w:t>
      </w:r>
      <w:r w:rsidR="00146467">
        <w:t xml:space="preserve"> по одной заявке</w:t>
      </w:r>
      <w:r w:rsidRPr="00AF6A80">
        <w:t xml:space="preserve"> </w:t>
      </w:r>
      <w:r w:rsidR="00146467">
        <w:t>в отношении</w:t>
      </w:r>
      <w:r w:rsidRPr="00AF6A80">
        <w:t xml:space="preserve"> </w:t>
      </w:r>
      <w:r w:rsidR="00146467">
        <w:t xml:space="preserve">каждого из </w:t>
      </w:r>
      <w:r w:rsidRPr="00AF6A80">
        <w:t>24 участк</w:t>
      </w:r>
      <w:r w:rsidR="00146467">
        <w:t>ов</w:t>
      </w:r>
      <w:r w:rsidRPr="00AF6A80">
        <w:t xml:space="preserve"> недр, содержащи</w:t>
      </w:r>
      <w:r w:rsidR="00146467">
        <w:t>х</w:t>
      </w:r>
      <w:r w:rsidRPr="00AF6A80">
        <w:t xml:space="preserve"> месторождения </w:t>
      </w:r>
      <w:r w:rsidR="003C6B51">
        <w:t>ОПИ</w:t>
      </w:r>
      <w:r w:rsidRPr="00AF6A80">
        <w:t>, из них</w:t>
      </w:r>
      <w:r>
        <w:t xml:space="preserve">: </w:t>
      </w:r>
      <w:r w:rsidRPr="00AF6A80">
        <w:t>1 заявка отозвана заявителем;</w:t>
      </w:r>
      <w:r>
        <w:t xml:space="preserve"> </w:t>
      </w:r>
      <w:r w:rsidRPr="00AF6A80">
        <w:t xml:space="preserve">по 6 заявкам отказано </w:t>
      </w:r>
      <w:r w:rsidR="001969BF">
        <w:t>во</w:t>
      </w:r>
      <w:r w:rsidRPr="00AF6A80">
        <w:t xml:space="preserve"> включени</w:t>
      </w:r>
      <w:r w:rsidR="001969BF">
        <w:t>и</w:t>
      </w:r>
      <w:r w:rsidRPr="00AF6A80">
        <w:t xml:space="preserve"> участков недр в </w:t>
      </w:r>
      <w:r>
        <w:t>П</w:t>
      </w:r>
      <w:r w:rsidRPr="00AF6A80">
        <w:t>еречень;</w:t>
      </w:r>
      <w:proofErr w:type="gramEnd"/>
      <w:r>
        <w:t xml:space="preserve"> </w:t>
      </w:r>
      <w:r w:rsidRPr="00AF6A80">
        <w:t>по 1</w:t>
      </w:r>
      <w:r>
        <w:t xml:space="preserve">8 заявкам </w:t>
      </w:r>
      <w:r w:rsidRPr="00601BFB">
        <w:t>18 участков недр</w:t>
      </w:r>
      <w:r w:rsidRPr="00AF6A80">
        <w:t xml:space="preserve"> включены в Перечень, утвержденный распоряжением Админ</w:t>
      </w:r>
      <w:r w:rsidRPr="00AF6A80">
        <w:t>и</w:t>
      </w:r>
      <w:r w:rsidRPr="00AF6A80">
        <w:t>страции Томской</w:t>
      </w:r>
      <w:r>
        <w:t xml:space="preserve"> области от 18.04.2017 № 235-ра</w:t>
      </w:r>
      <w:r w:rsidRPr="00AF6A80">
        <w:t xml:space="preserve"> </w:t>
      </w:r>
      <w:r w:rsidR="00592EF9">
        <w:t>с учетом изменений</w:t>
      </w:r>
      <w:r w:rsidRPr="00AF6A80">
        <w:t xml:space="preserve">  от 06</w:t>
      </w:r>
      <w:r>
        <w:t>.09.2017 № 549-ра</w:t>
      </w:r>
      <w:r w:rsidRPr="00AF6A80">
        <w:t>.</w:t>
      </w:r>
    </w:p>
    <w:p w:rsidR="005071E5" w:rsidRDefault="006B5426" w:rsidP="006B5426">
      <w:pPr>
        <w:tabs>
          <w:tab w:val="left" w:pos="567"/>
        </w:tabs>
        <w:ind w:firstLine="567"/>
        <w:jc w:val="both"/>
      </w:pPr>
      <w:r w:rsidRPr="00AF6A80">
        <w:t xml:space="preserve">Для включения участков недр в Перечень на 2018 год подано </w:t>
      </w:r>
      <w:r w:rsidR="00146467">
        <w:t xml:space="preserve">также по одной </w:t>
      </w:r>
      <w:r w:rsidRPr="00AF6A80">
        <w:t>заяв</w:t>
      </w:r>
      <w:r w:rsidR="00146467">
        <w:t>ке в отн</w:t>
      </w:r>
      <w:r w:rsidR="00146467">
        <w:t>о</w:t>
      </w:r>
      <w:r w:rsidR="00146467">
        <w:t>шении</w:t>
      </w:r>
      <w:r w:rsidRPr="00AF6A80">
        <w:t xml:space="preserve"> 11 участк</w:t>
      </w:r>
      <w:r w:rsidR="00146467">
        <w:t>ов</w:t>
      </w:r>
      <w:r w:rsidRPr="00AF6A80">
        <w:t xml:space="preserve"> недр, содержащи</w:t>
      </w:r>
      <w:r w:rsidR="00146467">
        <w:t>х</w:t>
      </w:r>
      <w:r w:rsidRPr="00AF6A80">
        <w:t xml:space="preserve"> месторождения </w:t>
      </w:r>
      <w:r w:rsidR="003C6B51">
        <w:t>ОПИ</w:t>
      </w:r>
      <w:r>
        <w:t>,</w:t>
      </w:r>
      <w:r w:rsidRPr="00AF6A80">
        <w:t xml:space="preserve"> из них</w:t>
      </w:r>
      <w:r>
        <w:t xml:space="preserve">: </w:t>
      </w:r>
      <w:r w:rsidRPr="00AF6A80">
        <w:t>2 заявки отозваны заявител</w:t>
      </w:r>
      <w:r w:rsidRPr="00AF6A80">
        <w:t>я</w:t>
      </w:r>
      <w:r w:rsidRPr="00AF6A80">
        <w:t>ми;</w:t>
      </w:r>
      <w:r>
        <w:t xml:space="preserve"> </w:t>
      </w:r>
      <w:r w:rsidRPr="00AF6A80">
        <w:t xml:space="preserve">по 1 заявке отказано </w:t>
      </w:r>
      <w:r>
        <w:t>во</w:t>
      </w:r>
      <w:r w:rsidRPr="00AF6A80">
        <w:t xml:space="preserve"> включени</w:t>
      </w:r>
      <w:r>
        <w:t>и</w:t>
      </w:r>
      <w:r w:rsidRPr="00AF6A80">
        <w:t xml:space="preserve"> участка недр в </w:t>
      </w:r>
      <w:r>
        <w:t>Перечень</w:t>
      </w:r>
      <w:r w:rsidRPr="00AF6A80">
        <w:t xml:space="preserve">; </w:t>
      </w:r>
      <w:proofErr w:type="gramStart"/>
      <w:r w:rsidRPr="00AF6A80">
        <w:t xml:space="preserve">по 8 заявкам </w:t>
      </w:r>
      <w:r w:rsidRPr="00601BFB">
        <w:t>8 участков недр</w:t>
      </w:r>
      <w:r w:rsidRPr="00AF6A80">
        <w:t xml:space="preserve"> включены в Перечень участков недр местного значения, содержащих общераспространенные п</w:t>
      </w:r>
      <w:r w:rsidRPr="00AF6A80">
        <w:t>о</w:t>
      </w:r>
      <w:r w:rsidRPr="00AF6A80">
        <w:t>лезные ископаемые, на территории Томской области, утвержденный распоряжением Администр</w:t>
      </w:r>
      <w:r w:rsidRPr="00AF6A80">
        <w:t>а</w:t>
      </w:r>
      <w:r w:rsidRPr="00AF6A80">
        <w:t>ции Томской области от 14.02.2018 № 90-ра</w:t>
      </w:r>
      <w:r>
        <w:t xml:space="preserve"> с учетом </w:t>
      </w:r>
      <w:r w:rsidRPr="00AF6A80">
        <w:t xml:space="preserve">изменений, внесенных распоряжением </w:t>
      </w:r>
      <w:r>
        <w:t>от 14.06.2018 № 394-ра.</w:t>
      </w:r>
      <w:proofErr w:type="gramEnd"/>
      <w:r>
        <w:t xml:space="preserve"> </w:t>
      </w:r>
      <w:r w:rsidRPr="00AF6A80">
        <w:t xml:space="preserve">Кроме того, в </w:t>
      </w:r>
      <w:r>
        <w:t>указа</w:t>
      </w:r>
      <w:r w:rsidRPr="00AF6A80">
        <w:t>н</w:t>
      </w:r>
      <w:r>
        <w:t>н</w:t>
      </w:r>
      <w:r w:rsidRPr="00AF6A80">
        <w:t xml:space="preserve">ый Перечень включено еще </w:t>
      </w:r>
      <w:r>
        <w:t>9</w:t>
      </w:r>
      <w:r w:rsidRPr="00AF6A80">
        <w:t xml:space="preserve"> участков недр</w:t>
      </w:r>
      <w:r>
        <w:t xml:space="preserve"> (распор</w:t>
      </w:r>
      <w:r>
        <w:t>я</w:t>
      </w:r>
      <w:r>
        <w:t>жени</w:t>
      </w:r>
      <w:r w:rsidR="00D96EF3">
        <w:t>ем</w:t>
      </w:r>
      <w:r w:rsidRPr="00AF6A80">
        <w:t xml:space="preserve"> Администрации Томской области от 1</w:t>
      </w:r>
      <w:r>
        <w:t>8</w:t>
      </w:r>
      <w:r w:rsidRPr="00AF6A80">
        <w:t>.0</w:t>
      </w:r>
      <w:r>
        <w:t>5</w:t>
      </w:r>
      <w:r w:rsidRPr="00AF6A80">
        <w:t>.2018 № 3</w:t>
      </w:r>
      <w:r>
        <w:t>22</w:t>
      </w:r>
      <w:r w:rsidRPr="00AF6A80">
        <w:t>-ра</w:t>
      </w:r>
      <w:r>
        <w:t>)</w:t>
      </w:r>
      <w:r w:rsidRPr="00AF6A80">
        <w:t xml:space="preserve">, которые </w:t>
      </w:r>
      <w:r>
        <w:t xml:space="preserve">изначально </w:t>
      </w:r>
      <w:r w:rsidRPr="00AF6A80">
        <w:t>состояли в Перечне на 2017 год, но</w:t>
      </w:r>
      <w:r>
        <w:t xml:space="preserve"> торги по ним не </w:t>
      </w:r>
      <w:r w:rsidR="00146467">
        <w:t xml:space="preserve">были </w:t>
      </w:r>
      <w:r>
        <w:t>проведены по причине</w:t>
      </w:r>
      <w:r w:rsidRPr="00AF6A80">
        <w:t xml:space="preserve"> </w:t>
      </w:r>
      <w:r>
        <w:t>завышения</w:t>
      </w:r>
      <w:r w:rsidRPr="00AF6A80">
        <w:t xml:space="preserve"> стартовых ра</w:t>
      </w:r>
      <w:r w:rsidRPr="00AF6A80">
        <w:t>з</w:t>
      </w:r>
      <w:r w:rsidRPr="00AF6A80">
        <w:t>меров разовых платежей и длительн</w:t>
      </w:r>
      <w:r>
        <w:t>ого согласования решений о проведении</w:t>
      </w:r>
      <w:r w:rsidRPr="00AF6A80">
        <w:t xml:space="preserve"> торг</w:t>
      </w:r>
      <w:r>
        <w:t>ов.</w:t>
      </w:r>
      <w:r w:rsidRPr="00AF6A80">
        <w:t xml:space="preserve"> </w:t>
      </w:r>
      <w:r>
        <w:t>Таким обр</w:t>
      </w:r>
      <w:r>
        <w:t>а</w:t>
      </w:r>
      <w:r>
        <w:t xml:space="preserve">зом, в </w:t>
      </w:r>
      <w:r w:rsidRPr="00AF6A80">
        <w:t xml:space="preserve">Перечень участков недр местного значения, содержащих </w:t>
      </w:r>
      <w:r w:rsidR="003C6B51">
        <w:t>ОПИ</w:t>
      </w:r>
      <w:r w:rsidRPr="00AF6A80">
        <w:t>, на территории Томской о</w:t>
      </w:r>
      <w:r w:rsidRPr="00AF6A80">
        <w:t>б</w:t>
      </w:r>
      <w:r w:rsidRPr="00AF6A80">
        <w:t xml:space="preserve">ласти, утвержденный в 2018 году, </w:t>
      </w:r>
      <w:r>
        <w:t>включено</w:t>
      </w:r>
      <w:r w:rsidRPr="00AF6A80">
        <w:t xml:space="preserve"> 17 участков недр</w:t>
      </w:r>
      <w:r w:rsidR="005071E5">
        <w:t>.</w:t>
      </w:r>
      <w:r w:rsidR="005071E5" w:rsidRPr="00DE4DAF">
        <w:t xml:space="preserve"> </w:t>
      </w:r>
    </w:p>
    <w:p w:rsidR="006B5426" w:rsidRDefault="006B5426" w:rsidP="006B5426">
      <w:pPr>
        <w:tabs>
          <w:tab w:val="left" w:pos="567"/>
        </w:tabs>
        <w:ind w:firstLine="567"/>
        <w:jc w:val="both"/>
      </w:pPr>
      <w:proofErr w:type="gramStart"/>
      <w:r>
        <w:t>И</w:t>
      </w:r>
      <w:r w:rsidRPr="00AF6A80">
        <w:t xml:space="preserve">з 26 участков недр местного значения, содержащих месторождения </w:t>
      </w:r>
      <w:r w:rsidR="003C6B51">
        <w:t>ОПИ</w:t>
      </w:r>
      <w:r>
        <w:t xml:space="preserve"> на территории Томской области</w:t>
      </w:r>
      <w:r w:rsidRPr="00AF6A80">
        <w:t xml:space="preserve">, в целом включенных в Перечни в 2017, 2018 </w:t>
      </w:r>
      <w:proofErr w:type="spellStart"/>
      <w:r w:rsidRPr="00AF6A80">
        <w:t>г.г</w:t>
      </w:r>
      <w:proofErr w:type="spellEnd"/>
      <w:r w:rsidRPr="00AF6A80">
        <w:t xml:space="preserve">., только 3 участка недр состояли в </w:t>
      </w:r>
      <w:r>
        <w:t>Б</w:t>
      </w:r>
      <w:r w:rsidRPr="00AF6A80">
        <w:t xml:space="preserve">алансе запасов Томской области в нераспределенном фонде недр </w:t>
      </w:r>
      <w:r>
        <w:t xml:space="preserve">и по ним </w:t>
      </w:r>
      <w:r w:rsidRPr="00AF6A80">
        <w:t>определены бала</w:t>
      </w:r>
      <w:r w:rsidRPr="00AF6A80">
        <w:t>н</w:t>
      </w:r>
      <w:r w:rsidRPr="00AF6A80">
        <w:t xml:space="preserve">совые запасы, по 23 </w:t>
      </w:r>
      <w:r w:rsidR="001969BF" w:rsidRPr="00AF6A80">
        <w:t xml:space="preserve">заявленным </w:t>
      </w:r>
      <w:r w:rsidRPr="00AF6A80">
        <w:t>участкам недр определены лишь прогнозные ресурсы.</w:t>
      </w:r>
      <w:proofErr w:type="gramEnd"/>
      <w:r w:rsidRPr="00AF6A80">
        <w:t xml:space="preserve"> </w:t>
      </w:r>
      <w:r>
        <w:t>Из указа</w:t>
      </w:r>
      <w:r>
        <w:t>н</w:t>
      </w:r>
      <w:r>
        <w:t xml:space="preserve">ных 26 участков недр местного значения </w:t>
      </w:r>
      <w:r w:rsidRPr="004B16F2">
        <w:t>1</w:t>
      </w:r>
      <w:r>
        <w:t>2</w:t>
      </w:r>
      <w:r w:rsidRPr="004B16F2">
        <w:t xml:space="preserve"> участков недр расположены на территории лиценз</w:t>
      </w:r>
      <w:r w:rsidRPr="004B16F2">
        <w:t>и</w:t>
      </w:r>
      <w:r w:rsidRPr="004B16F2">
        <w:t>онных участков по геологическому изучению, разведке и добыче углеводородного сырья (нефть, газ, конденсат), их предоставление в пользование согласовано владельцами лицензий по углев</w:t>
      </w:r>
      <w:r w:rsidRPr="004B16F2">
        <w:t>о</w:t>
      </w:r>
      <w:r w:rsidRPr="004B16F2">
        <w:t>дородному сырью.</w:t>
      </w:r>
    </w:p>
    <w:p w:rsidR="006B5426" w:rsidRDefault="006B5426" w:rsidP="006B5426">
      <w:pPr>
        <w:tabs>
          <w:tab w:val="left" w:pos="567"/>
        </w:tabs>
        <w:ind w:firstLine="567"/>
        <w:jc w:val="both"/>
      </w:pPr>
      <w:proofErr w:type="gramStart"/>
      <w:r>
        <w:t>Из 18 участков недр местного значения, включенных в Перечень на 2017 год, фактически аукционы проведены только по 7 участкам недр, по 11 участкам недр торги в 2017 году не пров</w:t>
      </w:r>
      <w:r>
        <w:t>о</w:t>
      </w:r>
      <w:r>
        <w:t>дились в связи с отменой распоряжений Администрации Томской области об их проведении по причине</w:t>
      </w:r>
      <w:r w:rsidR="003B6FCB">
        <w:t>, как указано выше,</w:t>
      </w:r>
      <w:r>
        <w:t xml:space="preserve"> завышения стартового размера разового платежа, а также длительного согласования решений о проведении торгов.</w:t>
      </w:r>
      <w:proofErr w:type="gramEnd"/>
      <w:r>
        <w:t xml:space="preserve"> По результатам проведения </w:t>
      </w:r>
      <w:r w:rsidR="00F31E37">
        <w:t>данных</w:t>
      </w:r>
      <w:r>
        <w:t xml:space="preserve"> аукционов: по 2 участкам недр торги не состоялись из-за отсутствия заявок от потенциальных </w:t>
      </w:r>
      <w:proofErr w:type="spellStart"/>
      <w:r>
        <w:t>недропользователей</w:t>
      </w:r>
      <w:proofErr w:type="spellEnd"/>
      <w:r>
        <w:t xml:space="preserve">; </w:t>
      </w:r>
      <w:r w:rsidRPr="00AD6F6D">
        <w:t>по 5 участкам недр состоялись неконкурентные торги</w:t>
      </w:r>
      <w:r>
        <w:t xml:space="preserve"> (подано по 1 заявке на каждый участок недр), лицензии предоставлены единственным участникам </w:t>
      </w:r>
      <w:r w:rsidR="00F31E37">
        <w:t>указанных</w:t>
      </w:r>
      <w:r>
        <w:t xml:space="preserve"> торгов на основании расп</w:t>
      </w:r>
      <w:r>
        <w:t>о</w:t>
      </w:r>
      <w:r>
        <w:t>ряжений Администрации Томской области в январе 2018 года.</w:t>
      </w:r>
    </w:p>
    <w:p w:rsidR="006B5426" w:rsidRDefault="006B5426" w:rsidP="00F31E37">
      <w:pPr>
        <w:autoSpaceDE w:val="0"/>
        <w:autoSpaceDN w:val="0"/>
        <w:adjustRightInd w:val="0"/>
        <w:ind w:firstLine="567"/>
        <w:jc w:val="both"/>
      </w:pPr>
      <w:proofErr w:type="gramStart"/>
      <w:r>
        <w:t xml:space="preserve">Из 17 участков недр, включенных в Перечень, утвержденный в 2018 году, по 15 участкам недр на момент проведения экспертно-аналитического мероприятия торги </w:t>
      </w:r>
      <w:r w:rsidR="00AB04E7">
        <w:t>проводились</w:t>
      </w:r>
      <w:r>
        <w:t xml:space="preserve"> (из них по участку недр Проточный в связи с отсутствием заявок конкурс объявлен </w:t>
      </w:r>
      <w:r w:rsidR="008D2B11">
        <w:t>ещё раз</w:t>
      </w:r>
      <w:r>
        <w:t xml:space="preserve"> на апрель 2019 года), по </w:t>
      </w:r>
      <w:r w:rsidR="00B1528C">
        <w:t>двум</w:t>
      </w:r>
      <w:r>
        <w:t xml:space="preserve"> участкам недр решения о проведении торгов не приняты</w:t>
      </w:r>
      <w:r w:rsidR="00B1528C">
        <w:t xml:space="preserve"> (</w:t>
      </w:r>
      <w:r w:rsidR="00B1528C">
        <w:rPr>
          <w:bCs/>
        </w:rPr>
        <w:t xml:space="preserve">по участку недр </w:t>
      </w:r>
      <w:proofErr w:type="spellStart"/>
      <w:r w:rsidR="00B1528C">
        <w:rPr>
          <w:bCs/>
        </w:rPr>
        <w:t>Мазало</w:t>
      </w:r>
      <w:r w:rsidR="00B1528C">
        <w:rPr>
          <w:bCs/>
        </w:rPr>
        <w:t>в</w:t>
      </w:r>
      <w:r w:rsidR="00B1528C">
        <w:rPr>
          <w:bCs/>
        </w:rPr>
        <w:t>ский</w:t>
      </w:r>
      <w:proofErr w:type="spellEnd"/>
      <w:r w:rsidR="00B1528C">
        <w:rPr>
          <w:bCs/>
        </w:rPr>
        <w:t>, расположенному в Томском районе, необходимо</w:t>
      </w:r>
      <w:proofErr w:type="gramEnd"/>
      <w:r w:rsidR="00B1528C">
        <w:rPr>
          <w:bCs/>
        </w:rPr>
        <w:t xml:space="preserve"> изменить вид пользования недрами, ук</w:t>
      </w:r>
      <w:r w:rsidR="00B1528C">
        <w:rPr>
          <w:bCs/>
        </w:rPr>
        <w:t>а</w:t>
      </w:r>
      <w:r w:rsidR="00B1528C">
        <w:rPr>
          <w:bCs/>
        </w:rPr>
        <w:t xml:space="preserve">занный в Перечне, а участок недр </w:t>
      </w:r>
      <w:proofErr w:type="spellStart"/>
      <w:r w:rsidR="00B1528C">
        <w:t>Аргат</w:t>
      </w:r>
      <w:proofErr w:type="spellEnd"/>
      <w:r w:rsidR="00B1528C">
        <w:t xml:space="preserve"> Юл 1 в Первомайском районе расположен в </w:t>
      </w:r>
      <w:proofErr w:type="spellStart"/>
      <w:r w:rsidR="00B1528C">
        <w:t>водоохра</w:t>
      </w:r>
      <w:r w:rsidR="00B1528C">
        <w:t>н</w:t>
      </w:r>
      <w:r w:rsidR="00B1528C">
        <w:lastRenderedPageBreak/>
        <w:t>ной</w:t>
      </w:r>
      <w:proofErr w:type="spellEnd"/>
      <w:r w:rsidR="00B1528C">
        <w:t xml:space="preserve"> зоне)</w:t>
      </w:r>
      <w:r>
        <w:t xml:space="preserve">. По результатам проведения торгов по вышеуказанным 15 участкам недр: </w:t>
      </w:r>
      <w:r w:rsidRPr="003E39E1">
        <w:t xml:space="preserve">по </w:t>
      </w:r>
      <w:r>
        <w:t>7</w:t>
      </w:r>
      <w:r w:rsidRPr="003E39E1">
        <w:t xml:space="preserve"> участкам недр торги не состоялись</w:t>
      </w:r>
      <w:r>
        <w:t xml:space="preserve">, из них по 6 участкам недр - </w:t>
      </w:r>
      <w:r w:rsidRPr="003E39E1">
        <w:t xml:space="preserve">из-за отсутствия заявок </w:t>
      </w:r>
      <w:r>
        <w:t xml:space="preserve">от </w:t>
      </w:r>
      <w:r w:rsidRPr="003E39E1">
        <w:t xml:space="preserve">потенциальных </w:t>
      </w:r>
      <w:proofErr w:type="spellStart"/>
      <w:r w:rsidRPr="003E39E1">
        <w:t>недропользователей</w:t>
      </w:r>
      <w:proofErr w:type="spellEnd"/>
      <w:r>
        <w:t>,</w:t>
      </w:r>
      <w:r w:rsidRPr="003E39E1">
        <w:t xml:space="preserve"> </w:t>
      </w:r>
      <w:r>
        <w:t>по 1 участку недр - из-за недопущения к торгам единственной заявки, пода</w:t>
      </w:r>
      <w:r>
        <w:t>н</w:t>
      </w:r>
      <w:r>
        <w:t xml:space="preserve">ной с нарушением установленных требований; </w:t>
      </w:r>
      <w:r w:rsidRPr="00AD6F6D">
        <w:t>по 8 участкам недр состоялись неконкурентные торги</w:t>
      </w:r>
      <w:r>
        <w:t xml:space="preserve"> (из них 7 - в 2018 году, в том числе по участку Карьер № 3 повторно, 1 - в январе 2019 года),</w:t>
      </w:r>
      <w:r w:rsidRPr="00EB7D0E">
        <w:t xml:space="preserve"> </w:t>
      </w:r>
      <w:r>
        <w:t>лицензии предоставлены единственным участникам торгов.</w:t>
      </w:r>
    </w:p>
    <w:p w:rsidR="006B5426" w:rsidRDefault="006B5426" w:rsidP="006B5426">
      <w:pPr>
        <w:autoSpaceDE w:val="0"/>
        <w:autoSpaceDN w:val="0"/>
        <w:adjustRightInd w:val="0"/>
        <w:ind w:firstLine="567"/>
        <w:jc w:val="both"/>
      </w:pPr>
      <w:proofErr w:type="gramStart"/>
      <w:r>
        <w:t xml:space="preserve">Таким образом, </w:t>
      </w:r>
      <w:r w:rsidRPr="004F279C">
        <w:rPr>
          <w:b/>
        </w:rPr>
        <w:t xml:space="preserve">в рассмотренном периоде </w:t>
      </w:r>
      <w:proofErr w:type="spellStart"/>
      <w:r w:rsidRPr="004F279C">
        <w:rPr>
          <w:b/>
        </w:rPr>
        <w:t>недропользователям</w:t>
      </w:r>
      <w:proofErr w:type="spellEnd"/>
      <w:r w:rsidRPr="004F279C">
        <w:rPr>
          <w:b/>
        </w:rPr>
        <w:t xml:space="preserve"> - единственным участн</w:t>
      </w:r>
      <w:r w:rsidRPr="004F279C">
        <w:rPr>
          <w:b/>
        </w:rPr>
        <w:t>и</w:t>
      </w:r>
      <w:r w:rsidRPr="004F279C">
        <w:rPr>
          <w:b/>
        </w:rPr>
        <w:t xml:space="preserve">кам торгов предоставлено право пользования 13 участками недр местного значения </w:t>
      </w:r>
      <w:r w:rsidRPr="006F1298">
        <w:t>на осн</w:t>
      </w:r>
      <w:r w:rsidRPr="006F1298">
        <w:t>о</w:t>
      </w:r>
      <w:r w:rsidRPr="006F1298">
        <w:t>вании лицензий</w:t>
      </w:r>
      <w:r w:rsidR="006E51F2">
        <w:t>, выданных</w:t>
      </w:r>
      <w:r w:rsidRPr="006F1298">
        <w:t xml:space="preserve"> </w:t>
      </w:r>
      <w:r w:rsidR="006E51F2" w:rsidRPr="00CD3180">
        <w:t xml:space="preserve">в 2018 </w:t>
      </w:r>
      <w:r w:rsidR="00D113A1">
        <w:t>-</w:t>
      </w:r>
      <w:r w:rsidR="006E51F2">
        <w:t xml:space="preserve"> начале</w:t>
      </w:r>
      <w:r w:rsidR="006E51F2" w:rsidRPr="00CD3180">
        <w:t xml:space="preserve"> 2019 </w:t>
      </w:r>
      <w:proofErr w:type="spellStart"/>
      <w:r w:rsidR="006E51F2" w:rsidRPr="00CD3180">
        <w:t>г</w:t>
      </w:r>
      <w:r w:rsidR="00D113A1">
        <w:t>.г</w:t>
      </w:r>
      <w:proofErr w:type="spellEnd"/>
      <w:r w:rsidR="00D113A1">
        <w:t>.</w:t>
      </w:r>
      <w:r w:rsidR="006E51F2" w:rsidRPr="00CD3180">
        <w:t xml:space="preserve"> </w:t>
      </w:r>
      <w:r w:rsidRPr="00CD3180">
        <w:t>(</w:t>
      </w:r>
      <w:r>
        <w:t xml:space="preserve">11 совмещенных лицензий </w:t>
      </w:r>
      <w:r w:rsidR="00D96EF3">
        <w:t xml:space="preserve">- </w:t>
      </w:r>
      <w:r>
        <w:t>на геологическое изучение, разведку и добычу полезных ископаемых</w:t>
      </w:r>
      <w:r w:rsidR="00D96EF3">
        <w:t>, одна</w:t>
      </w:r>
      <w:r>
        <w:t xml:space="preserve"> лицензи</w:t>
      </w:r>
      <w:r w:rsidR="00D96EF3">
        <w:t>я</w:t>
      </w:r>
      <w:r>
        <w:t xml:space="preserve"> </w:t>
      </w:r>
      <w:r w:rsidR="00D96EF3">
        <w:t xml:space="preserve">- </w:t>
      </w:r>
      <w:r>
        <w:t>на разведку и добычу песка</w:t>
      </w:r>
      <w:r w:rsidR="00D96EF3">
        <w:t xml:space="preserve"> и лицензия </w:t>
      </w:r>
      <w:r>
        <w:t>на геологическое изучение песка</w:t>
      </w:r>
      <w:r w:rsidR="00D113A1">
        <w:t>)</w:t>
      </w:r>
      <w:r w:rsidRPr="00CD3180">
        <w:t xml:space="preserve">. 3 лицензии из указанных 13 </w:t>
      </w:r>
      <w:r w:rsidR="003D1850">
        <w:t>-</w:t>
      </w:r>
      <w:r w:rsidRPr="00CD3180">
        <w:t xml:space="preserve"> на два вида общера</w:t>
      </w:r>
      <w:r w:rsidRPr="00CD3180">
        <w:t>с</w:t>
      </w:r>
      <w:r w:rsidRPr="00CD3180">
        <w:t>пространенных</w:t>
      </w:r>
      <w:proofErr w:type="gramEnd"/>
      <w:r w:rsidRPr="00CD3180">
        <w:t xml:space="preserve"> полезных ископаемых: песок и суглинок (ООО «Норд Империал» и ООО «То</w:t>
      </w:r>
      <w:r w:rsidRPr="00CD3180">
        <w:t>м</w:t>
      </w:r>
      <w:r w:rsidRPr="00CD3180">
        <w:t>ская нефть»), глина и суглинок (ОАО «</w:t>
      </w:r>
      <w:proofErr w:type="spellStart"/>
      <w:r w:rsidRPr="00CD3180">
        <w:t>Томскнефть</w:t>
      </w:r>
      <w:proofErr w:type="spellEnd"/>
      <w:r w:rsidRPr="00CD3180">
        <w:t>» ВНК)</w:t>
      </w:r>
      <w:r>
        <w:t xml:space="preserve">, остальные 10 лицензий выданы </w:t>
      </w:r>
      <w:proofErr w:type="spellStart"/>
      <w:r w:rsidR="00D96EF3">
        <w:t>недр</w:t>
      </w:r>
      <w:r w:rsidR="00D96EF3">
        <w:t>о</w:t>
      </w:r>
      <w:r w:rsidR="00D96EF3">
        <w:t>пользователям</w:t>
      </w:r>
      <w:proofErr w:type="spellEnd"/>
      <w:r w:rsidR="00D96EF3">
        <w:t xml:space="preserve"> </w:t>
      </w:r>
      <w:r>
        <w:t>на один вид полезных ископаемых</w:t>
      </w:r>
      <w:r w:rsidRPr="00CD3180">
        <w:t xml:space="preserve">. </w:t>
      </w:r>
      <w:r w:rsidRPr="00F31E37">
        <w:rPr>
          <w:b/>
        </w:rPr>
        <w:t xml:space="preserve">Все </w:t>
      </w:r>
      <w:r w:rsidR="002B39B4">
        <w:rPr>
          <w:b/>
        </w:rPr>
        <w:t xml:space="preserve">указанные </w:t>
      </w:r>
      <w:r w:rsidRPr="00F31E37">
        <w:rPr>
          <w:b/>
        </w:rPr>
        <w:t>торги были неконкурентн</w:t>
      </w:r>
      <w:r w:rsidRPr="00F31E37">
        <w:rPr>
          <w:b/>
        </w:rPr>
        <w:t>ы</w:t>
      </w:r>
      <w:r w:rsidRPr="00F31E37">
        <w:rPr>
          <w:b/>
        </w:rPr>
        <w:t>ми - с единственным участником</w:t>
      </w:r>
      <w:r w:rsidRPr="00B94A35">
        <w:rPr>
          <w:b/>
        </w:rPr>
        <w:t>,</w:t>
      </w:r>
      <w:r w:rsidRPr="00CD3180">
        <w:t xml:space="preserve"> </w:t>
      </w:r>
      <w:r w:rsidRPr="00B94A35">
        <w:rPr>
          <w:b/>
        </w:rPr>
        <w:t>в результате стартовый размер разового платежа остался на уровне минимального</w:t>
      </w:r>
      <w:r w:rsidRPr="00CD3180">
        <w:t xml:space="preserve">, что не способствовало увеличению доходной части </w:t>
      </w:r>
      <w:r w:rsidR="00F31E37">
        <w:t xml:space="preserve">областного </w:t>
      </w:r>
      <w:r w:rsidRPr="00CD3180">
        <w:t>бю</w:t>
      </w:r>
      <w:r w:rsidRPr="00CD3180">
        <w:t>д</w:t>
      </w:r>
      <w:r w:rsidRPr="00CD3180">
        <w:t>жета</w:t>
      </w:r>
      <w:r>
        <w:t xml:space="preserve"> в 2017-2018 </w:t>
      </w:r>
      <w:proofErr w:type="spellStart"/>
      <w:r>
        <w:t>г.</w:t>
      </w:r>
      <w:proofErr w:type="gramStart"/>
      <w:r>
        <w:t>г</w:t>
      </w:r>
      <w:proofErr w:type="spellEnd"/>
      <w:proofErr w:type="gramEnd"/>
      <w:r>
        <w:t>.</w:t>
      </w:r>
    </w:p>
    <w:p w:rsidR="00E84AD2" w:rsidRDefault="00E84AD2" w:rsidP="00E84AD2">
      <w:pPr>
        <w:ind w:firstLine="540"/>
        <w:jc w:val="both"/>
      </w:pPr>
      <w:r w:rsidRPr="002636F3">
        <w:t>При пользовании недрами уплачиваются:</w:t>
      </w:r>
      <w:r>
        <w:t xml:space="preserve"> </w:t>
      </w:r>
      <w:r w:rsidRPr="002636F3">
        <w:t>разовые платежи за пользование недрами при наступлении определенных событий, оговоренных в лицензии, включая разовые платежи, уплач</w:t>
      </w:r>
      <w:r w:rsidRPr="002636F3">
        <w:t>и</w:t>
      </w:r>
      <w:r w:rsidRPr="002636F3">
        <w:t>ваемые при изменении границ участков недр, предоставленных в пользование;</w:t>
      </w:r>
      <w:r>
        <w:t xml:space="preserve"> </w:t>
      </w:r>
      <w:r w:rsidRPr="002636F3">
        <w:t>регулярные плат</w:t>
      </w:r>
      <w:r w:rsidRPr="002636F3">
        <w:t>е</w:t>
      </w:r>
      <w:r w:rsidRPr="002636F3">
        <w:t>жи за пользование недрами;</w:t>
      </w:r>
      <w:r>
        <w:t xml:space="preserve"> </w:t>
      </w:r>
      <w:r w:rsidRPr="002636F3">
        <w:t xml:space="preserve"> сбор за участие в конкурсе (аукционе)</w:t>
      </w:r>
      <w:r>
        <w:t xml:space="preserve">. </w:t>
      </w:r>
    </w:p>
    <w:p w:rsidR="006B5426" w:rsidRDefault="00794818" w:rsidP="001831DA">
      <w:pPr>
        <w:autoSpaceDE w:val="0"/>
        <w:autoSpaceDN w:val="0"/>
        <w:adjustRightInd w:val="0"/>
        <w:ind w:firstLine="567"/>
        <w:jc w:val="both"/>
        <w:rPr>
          <w:bCs/>
        </w:rPr>
      </w:pPr>
      <w:hyperlink r:id="rId8" w:history="1">
        <w:r w:rsidR="006B5426" w:rsidRPr="00A23B3E">
          <w:rPr>
            <w:bCs/>
          </w:rPr>
          <w:t>Методика</w:t>
        </w:r>
      </w:hyperlink>
      <w:r w:rsidR="006B5426" w:rsidRPr="00AB61FC">
        <w:rPr>
          <w:bCs/>
        </w:rPr>
        <w:t xml:space="preserve"> расчета минимального (стартового) размера разового платежа за пользование </w:t>
      </w:r>
      <w:proofErr w:type="spellStart"/>
      <w:proofErr w:type="gramStart"/>
      <w:r w:rsidR="006B5426" w:rsidRPr="00AB61FC">
        <w:rPr>
          <w:bCs/>
        </w:rPr>
        <w:t>нед</w:t>
      </w:r>
      <w:proofErr w:type="spellEnd"/>
      <w:r w:rsidR="00166B42">
        <w:rPr>
          <w:bCs/>
        </w:rPr>
        <w:t>-</w:t>
      </w:r>
      <w:r w:rsidR="006B5426" w:rsidRPr="00AB61FC">
        <w:rPr>
          <w:bCs/>
        </w:rPr>
        <w:t>рами</w:t>
      </w:r>
      <w:proofErr w:type="gramEnd"/>
      <w:r w:rsidR="00C31810">
        <w:rPr>
          <w:bCs/>
        </w:rPr>
        <w:t xml:space="preserve"> </w:t>
      </w:r>
      <w:r w:rsidR="00C31810" w:rsidRPr="00AB61FC">
        <w:rPr>
          <w:bCs/>
        </w:rPr>
        <w:t>утверждена</w:t>
      </w:r>
      <w:r w:rsidR="00C31810">
        <w:rPr>
          <w:bCs/>
        </w:rPr>
        <w:t xml:space="preserve"> п</w:t>
      </w:r>
      <w:r w:rsidR="00C31810" w:rsidRPr="00AB61FC">
        <w:rPr>
          <w:bCs/>
        </w:rPr>
        <w:t xml:space="preserve">риказом Минприроды России от 30.09.2008 </w:t>
      </w:r>
      <w:r w:rsidR="00C31810">
        <w:rPr>
          <w:bCs/>
        </w:rPr>
        <w:t>№</w:t>
      </w:r>
      <w:r w:rsidR="00C31810" w:rsidRPr="00AB61FC">
        <w:rPr>
          <w:bCs/>
        </w:rPr>
        <w:t xml:space="preserve"> 232</w:t>
      </w:r>
      <w:r w:rsidR="00166B42">
        <w:rPr>
          <w:bCs/>
        </w:rPr>
        <w:t xml:space="preserve"> (далее - Методика </w:t>
      </w:r>
      <w:r w:rsidR="00137630">
        <w:rPr>
          <w:bCs/>
        </w:rPr>
        <w:t>№ 232)</w:t>
      </w:r>
      <w:r w:rsidR="006B5426">
        <w:rPr>
          <w:bCs/>
        </w:rPr>
        <w:t xml:space="preserve">, </w:t>
      </w:r>
      <w:r w:rsidR="00137630">
        <w:rPr>
          <w:bCs/>
        </w:rPr>
        <w:t xml:space="preserve">она </w:t>
      </w:r>
      <w:r w:rsidR="006B5426" w:rsidRPr="00AB61FC">
        <w:rPr>
          <w:bCs/>
        </w:rPr>
        <w:t>предназначена для использования Федеральным агентством по недропользованию (</w:t>
      </w:r>
      <w:proofErr w:type="spellStart"/>
      <w:r w:rsidR="006B5426" w:rsidRPr="00AB61FC">
        <w:rPr>
          <w:bCs/>
        </w:rPr>
        <w:t>Роснедра</w:t>
      </w:r>
      <w:proofErr w:type="spellEnd"/>
      <w:r w:rsidR="006B5426" w:rsidRPr="00AB61FC">
        <w:rPr>
          <w:bCs/>
        </w:rPr>
        <w:t>), его территориальными органами и подведомственными</w:t>
      </w:r>
      <w:r w:rsidR="006B5426">
        <w:rPr>
          <w:bCs/>
        </w:rPr>
        <w:t xml:space="preserve"> организациями. Принципы расчета </w:t>
      </w:r>
      <w:r w:rsidR="006B5426" w:rsidRPr="00AB61FC">
        <w:rPr>
          <w:bCs/>
        </w:rPr>
        <w:t>мин</w:t>
      </w:r>
      <w:r w:rsidR="006B5426" w:rsidRPr="00AB61FC">
        <w:rPr>
          <w:bCs/>
        </w:rPr>
        <w:t>и</w:t>
      </w:r>
      <w:r w:rsidR="006B5426" w:rsidRPr="00AB61FC">
        <w:rPr>
          <w:bCs/>
        </w:rPr>
        <w:t>мального (стартового) размера разового платежа за пользование недрами</w:t>
      </w:r>
      <w:r w:rsidR="006B5426">
        <w:rPr>
          <w:bCs/>
        </w:rPr>
        <w:t xml:space="preserve">, установленные </w:t>
      </w:r>
      <w:hyperlink r:id="rId9" w:history="1">
        <w:r w:rsidR="006B5426" w:rsidRPr="00F96BED">
          <w:rPr>
            <w:bCs/>
          </w:rPr>
          <w:t>Метод</w:t>
        </w:r>
        <w:r w:rsidR="006B5426" w:rsidRPr="00F96BED">
          <w:rPr>
            <w:bCs/>
          </w:rPr>
          <w:t>и</w:t>
        </w:r>
        <w:r w:rsidR="006B5426" w:rsidRPr="00F96BED">
          <w:rPr>
            <w:bCs/>
          </w:rPr>
          <w:t>к</w:t>
        </w:r>
        <w:r w:rsidR="006B5426">
          <w:rPr>
            <w:bCs/>
          </w:rPr>
          <w:t>ой</w:t>
        </w:r>
      </w:hyperlink>
      <w:r w:rsidR="006B5426" w:rsidRPr="00AB61FC">
        <w:rPr>
          <w:bCs/>
        </w:rPr>
        <w:t xml:space="preserve"> </w:t>
      </w:r>
      <w:r w:rsidR="006B5426">
        <w:rPr>
          <w:bCs/>
        </w:rPr>
        <w:t xml:space="preserve">№ 232, </w:t>
      </w:r>
      <w:r w:rsidR="006B5426" w:rsidRPr="00AB61FC">
        <w:rPr>
          <w:bCs/>
        </w:rPr>
        <w:t>рекомендован</w:t>
      </w:r>
      <w:r w:rsidR="006B5426">
        <w:rPr>
          <w:bCs/>
        </w:rPr>
        <w:t>ы для</w:t>
      </w:r>
      <w:r w:rsidR="006B5426" w:rsidRPr="00AB61FC">
        <w:rPr>
          <w:bCs/>
        </w:rPr>
        <w:t xml:space="preserve"> использова</w:t>
      </w:r>
      <w:r w:rsidR="006B5426">
        <w:rPr>
          <w:bCs/>
        </w:rPr>
        <w:t>ния</w:t>
      </w:r>
      <w:r w:rsidR="006B5426" w:rsidRPr="00AB61FC">
        <w:rPr>
          <w:bCs/>
        </w:rPr>
        <w:t xml:space="preserve"> органам</w:t>
      </w:r>
      <w:r w:rsidR="006B5426">
        <w:rPr>
          <w:bCs/>
        </w:rPr>
        <w:t>и</w:t>
      </w:r>
      <w:r w:rsidR="006B5426" w:rsidRPr="00AB61FC">
        <w:rPr>
          <w:bCs/>
        </w:rPr>
        <w:t xml:space="preserve"> государственной власти субъектов РФ при расчете минимального (стартового) размера разового платежа за пользование недрами при подготовке условий проведения аукционов на право пользования участками недр, содержащими месторождения </w:t>
      </w:r>
      <w:r w:rsidR="00166B42">
        <w:rPr>
          <w:bCs/>
        </w:rPr>
        <w:t>ОПИ</w:t>
      </w:r>
      <w:r w:rsidR="006B5426" w:rsidRPr="00AB61FC">
        <w:rPr>
          <w:bCs/>
        </w:rPr>
        <w:t>.</w:t>
      </w:r>
      <w:r w:rsidR="006B5426">
        <w:rPr>
          <w:bCs/>
        </w:rPr>
        <w:t xml:space="preserve"> </w:t>
      </w:r>
      <w:r w:rsidR="00166B42">
        <w:rPr>
          <w:bCs/>
        </w:rPr>
        <w:t xml:space="preserve">Региональный </w:t>
      </w:r>
      <w:r w:rsidR="000E346A">
        <w:rPr>
          <w:bCs/>
        </w:rPr>
        <w:t>п</w:t>
      </w:r>
      <w:r w:rsidR="006B5426">
        <w:rPr>
          <w:bCs/>
        </w:rPr>
        <w:t xml:space="preserve">орядок </w:t>
      </w:r>
      <w:r w:rsidR="006B5426" w:rsidRPr="00AB61FC">
        <w:rPr>
          <w:bCs/>
        </w:rPr>
        <w:t>расчета минимального (стартового) размера разового платежа за пользование недрами</w:t>
      </w:r>
      <w:r w:rsidR="006B5426">
        <w:rPr>
          <w:bCs/>
        </w:rPr>
        <w:t xml:space="preserve"> на территории Томской области </w:t>
      </w:r>
      <w:r w:rsidR="002B39B4">
        <w:rPr>
          <w:bCs/>
        </w:rPr>
        <w:t>по участкам недр</w:t>
      </w:r>
      <w:r w:rsidR="000E346A">
        <w:rPr>
          <w:bCs/>
        </w:rPr>
        <w:t>,</w:t>
      </w:r>
      <w:r w:rsidR="002B39B4">
        <w:rPr>
          <w:bCs/>
        </w:rPr>
        <w:t xml:space="preserve"> </w:t>
      </w:r>
      <w:r w:rsidR="000E346A" w:rsidRPr="00AB61FC">
        <w:rPr>
          <w:bCs/>
        </w:rPr>
        <w:t xml:space="preserve">содержащим месторождения </w:t>
      </w:r>
      <w:r w:rsidR="000E346A">
        <w:rPr>
          <w:bCs/>
        </w:rPr>
        <w:t xml:space="preserve">ОПИ, </w:t>
      </w:r>
      <w:r w:rsidR="006B5426">
        <w:rPr>
          <w:bCs/>
        </w:rPr>
        <w:t>не утвержд</w:t>
      </w:r>
      <w:r w:rsidR="00137630">
        <w:rPr>
          <w:bCs/>
        </w:rPr>
        <w:t>ался</w:t>
      </w:r>
      <w:r w:rsidR="006B5426">
        <w:rPr>
          <w:bCs/>
        </w:rPr>
        <w:t xml:space="preserve">. </w:t>
      </w:r>
    </w:p>
    <w:p w:rsidR="00E13DC1" w:rsidRPr="00296729" w:rsidRDefault="00E13DC1" w:rsidP="00607B9F">
      <w:pPr>
        <w:ind w:firstLine="709"/>
        <w:jc w:val="both"/>
        <w:rPr>
          <w:bCs/>
        </w:rPr>
      </w:pPr>
    </w:p>
    <w:p w:rsidR="00FA2DDF" w:rsidRDefault="009B3766" w:rsidP="00ED5ECD">
      <w:pPr>
        <w:tabs>
          <w:tab w:val="left" w:pos="709"/>
        </w:tabs>
        <w:jc w:val="both"/>
        <w:rPr>
          <w:b/>
        </w:rPr>
      </w:pPr>
      <w:r>
        <w:rPr>
          <w:b/>
        </w:rPr>
        <w:t>В</w:t>
      </w:r>
      <w:r w:rsidR="00ED5ECD" w:rsidRPr="00ED5ECD">
        <w:rPr>
          <w:b/>
        </w:rPr>
        <w:t>ыводы</w:t>
      </w:r>
      <w:r w:rsidR="00A30786">
        <w:rPr>
          <w:b/>
        </w:rPr>
        <w:t xml:space="preserve"> по результатам мероприятия</w:t>
      </w:r>
      <w:r w:rsidR="00ED5ECD" w:rsidRPr="00ED5ECD">
        <w:rPr>
          <w:b/>
        </w:rPr>
        <w:t>:</w:t>
      </w:r>
    </w:p>
    <w:p w:rsidR="001D3F56" w:rsidRDefault="001D3F56" w:rsidP="00FB0EEB">
      <w:pPr>
        <w:autoSpaceDE w:val="0"/>
        <w:autoSpaceDN w:val="0"/>
        <w:adjustRightInd w:val="0"/>
        <w:ind w:firstLine="567"/>
        <w:jc w:val="both"/>
        <w:rPr>
          <w:bCs/>
        </w:rPr>
      </w:pPr>
      <w:r w:rsidRPr="00EE52DB">
        <w:rPr>
          <w:b/>
        </w:rPr>
        <w:t>1.</w:t>
      </w:r>
      <w:r>
        <w:t xml:space="preserve"> </w:t>
      </w:r>
      <w:proofErr w:type="gramStart"/>
      <w:r w:rsidR="00BA41F0">
        <w:rPr>
          <w:bCs/>
        </w:rPr>
        <w:t>Р</w:t>
      </w:r>
      <w:r w:rsidRPr="005D5F15">
        <w:rPr>
          <w:bCs/>
        </w:rPr>
        <w:t>асчеты минимального (стартового) размера разового платежа за пользование недрами</w:t>
      </w:r>
      <w:r w:rsidRPr="005D5F15">
        <w:t xml:space="preserve"> в отношении </w:t>
      </w:r>
      <w:r w:rsidRPr="005D5F15">
        <w:rPr>
          <w:bCs/>
        </w:rPr>
        <w:t xml:space="preserve">участков недр местного значения на территории Томской области, содержащих </w:t>
      </w:r>
      <w:r w:rsidR="008B54D7">
        <w:rPr>
          <w:bCs/>
        </w:rPr>
        <w:t>ОПИ</w:t>
      </w:r>
      <w:r w:rsidRPr="005D5F15">
        <w:t xml:space="preserve">, произведены с учетом положений Методики </w:t>
      </w:r>
      <w:r w:rsidRPr="005D5F15">
        <w:rPr>
          <w:bCs/>
        </w:rPr>
        <w:t>№ 232</w:t>
      </w:r>
      <w:r>
        <w:rPr>
          <w:bCs/>
        </w:rPr>
        <w:t xml:space="preserve"> </w:t>
      </w:r>
      <w:r w:rsidRPr="005D5F15">
        <w:t xml:space="preserve">по </w:t>
      </w:r>
      <w:r>
        <w:t xml:space="preserve">25 из 26 </w:t>
      </w:r>
      <w:r w:rsidRPr="005D5F15">
        <w:t>участк</w:t>
      </w:r>
      <w:r>
        <w:t>ов</w:t>
      </w:r>
      <w:r w:rsidRPr="005D5F15">
        <w:t xml:space="preserve"> недр</w:t>
      </w:r>
      <w:r>
        <w:t>,</w:t>
      </w:r>
      <w:r w:rsidRPr="005D5F15">
        <w:t xml:space="preserve"> включенны</w:t>
      </w:r>
      <w:r>
        <w:t>х</w:t>
      </w:r>
      <w:r w:rsidRPr="005D5F15">
        <w:t xml:space="preserve"> </w:t>
      </w:r>
      <w:r w:rsidR="00BA41F0">
        <w:t>в ра</w:t>
      </w:r>
      <w:r w:rsidR="00BA41F0">
        <w:t>с</w:t>
      </w:r>
      <w:r w:rsidR="00BA41F0">
        <w:t xml:space="preserve">смотренном </w:t>
      </w:r>
      <w:r w:rsidR="00BA41F0">
        <w:rPr>
          <w:bCs/>
        </w:rPr>
        <w:t xml:space="preserve">периоде </w:t>
      </w:r>
      <w:r w:rsidR="00300B03">
        <w:t xml:space="preserve">в </w:t>
      </w:r>
      <w:r w:rsidRPr="005D5F15">
        <w:t>Переч</w:t>
      </w:r>
      <w:r w:rsidR="00300B03">
        <w:t>ни</w:t>
      </w:r>
      <w:r w:rsidRPr="005D5F15">
        <w:t xml:space="preserve"> </w:t>
      </w:r>
      <w:r w:rsidRPr="005D5F15">
        <w:rPr>
          <w:bCs/>
        </w:rPr>
        <w:t>участков недр местного значения, содержащи</w:t>
      </w:r>
      <w:r>
        <w:rPr>
          <w:bCs/>
        </w:rPr>
        <w:t>х</w:t>
      </w:r>
      <w:r w:rsidRPr="005D5F15">
        <w:rPr>
          <w:bCs/>
        </w:rPr>
        <w:t xml:space="preserve"> </w:t>
      </w:r>
      <w:r w:rsidR="00300B03">
        <w:rPr>
          <w:bCs/>
        </w:rPr>
        <w:t>ОПИ</w:t>
      </w:r>
      <w:r w:rsidRPr="005D5F15">
        <w:rPr>
          <w:bCs/>
        </w:rPr>
        <w:t>, на террит</w:t>
      </w:r>
      <w:r w:rsidRPr="005D5F15">
        <w:rPr>
          <w:bCs/>
        </w:rPr>
        <w:t>о</w:t>
      </w:r>
      <w:r w:rsidRPr="005D5F15">
        <w:rPr>
          <w:bCs/>
        </w:rPr>
        <w:t>рии Томской области, утвержденн</w:t>
      </w:r>
      <w:r w:rsidR="00300B03">
        <w:rPr>
          <w:bCs/>
        </w:rPr>
        <w:t>ые</w:t>
      </w:r>
      <w:r w:rsidRPr="005D5F15">
        <w:rPr>
          <w:bCs/>
        </w:rPr>
        <w:t xml:space="preserve"> распоряжени</w:t>
      </w:r>
      <w:r w:rsidR="00300B03">
        <w:rPr>
          <w:bCs/>
        </w:rPr>
        <w:t>ями</w:t>
      </w:r>
      <w:r w:rsidRPr="005D5F15">
        <w:rPr>
          <w:bCs/>
        </w:rPr>
        <w:t xml:space="preserve"> Администрации Томской области от 18.04.2017 № 235-ра</w:t>
      </w:r>
      <w:r w:rsidR="005249DB">
        <w:rPr>
          <w:bCs/>
        </w:rPr>
        <w:t xml:space="preserve"> и</w:t>
      </w:r>
      <w:r>
        <w:rPr>
          <w:bCs/>
        </w:rPr>
        <w:t xml:space="preserve"> </w:t>
      </w:r>
      <w:r w:rsidR="001831DA">
        <w:rPr>
          <w:bCs/>
        </w:rPr>
        <w:t>от 14.02.2018</w:t>
      </w:r>
      <w:proofErr w:type="gramEnd"/>
      <w:r>
        <w:rPr>
          <w:bCs/>
        </w:rPr>
        <w:t xml:space="preserve"> № </w:t>
      </w:r>
      <w:proofErr w:type="gramStart"/>
      <w:r>
        <w:rPr>
          <w:bCs/>
        </w:rPr>
        <w:t>90-ра с учетом внесенных изменений</w:t>
      </w:r>
      <w:r w:rsidR="00C233C6">
        <w:rPr>
          <w:bCs/>
        </w:rPr>
        <w:t xml:space="preserve"> (</w:t>
      </w:r>
      <w:r w:rsidR="005249DB">
        <w:rPr>
          <w:bCs/>
        </w:rPr>
        <w:t xml:space="preserve">т.е. </w:t>
      </w:r>
      <w:r w:rsidR="00C233C6">
        <w:rPr>
          <w:bCs/>
        </w:rPr>
        <w:t xml:space="preserve">за исключением участка недр </w:t>
      </w:r>
      <w:proofErr w:type="spellStart"/>
      <w:r w:rsidR="00C233C6">
        <w:rPr>
          <w:bCs/>
        </w:rPr>
        <w:t>Аргат</w:t>
      </w:r>
      <w:proofErr w:type="spellEnd"/>
      <w:r w:rsidR="00C233C6">
        <w:rPr>
          <w:bCs/>
        </w:rPr>
        <w:t xml:space="preserve"> Юл 1, решение о проведении торгов </w:t>
      </w:r>
      <w:r w:rsidR="00BA41F0">
        <w:rPr>
          <w:bCs/>
        </w:rPr>
        <w:t xml:space="preserve">по которому </w:t>
      </w:r>
      <w:r w:rsidR="00C233C6">
        <w:rPr>
          <w:bCs/>
        </w:rPr>
        <w:t xml:space="preserve">не принято в связи с его нахождением в </w:t>
      </w:r>
      <w:proofErr w:type="spellStart"/>
      <w:r w:rsidR="00C233C6">
        <w:rPr>
          <w:bCs/>
        </w:rPr>
        <w:t>водоохранной</w:t>
      </w:r>
      <w:proofErr w:type="spellEnd"/>
      <w:r w:rsidR="00C233C6">
        <w:rPr>
          <w:bCs/>
        </w:rPr>
        <w:t xml:space="preserve"> зоне, соответственно </w:t>
      </w:r>
      <w:proofErr w:type="spellStart"/>
      <w:r w:rsidR="00C233C6">
        <w:rPr>
          <w:bCs/>
        </w:rPr>
        <w:t>расчет</w:t>
      </w:r>
      <w:proofErr w:type="spellEnd"/>
      <w:r w:rsidR="00C233C6" w:rsidRPr="002229C0">
        <w:rPr>
          <w:bCs/>
        </w:rPr>
        <w:t xml:space="preserve"> </w:t>
      </w:r>
      <w:r w:rsidR="00C233C6">
        <w:rPr>
          <w:bCs/>
        </w:rPr>
        <w:t xml:space="preserve">минимального </w:t>
      </w:r>
      <w:r w:rsidR="00C233C6" w:rsidRPr="007C61CF">
        <w:rPr>
          <w:bCs/>
        </w:rPr>
        <w:t>размера разового плат</w:t>
      </w:r>
      <w:r w:rsidR="00C233C6" w:rsidRPr="007C61CF">
        <w:rPr>
          <w:bCs/>
        </w:rPr>
        <w:t>е</w:t>
      </w:r>
      <w:r w:rsidR="00C233C6" w:rsidRPr="007C61CF">
        <w:rPr>
          <w:bCs/>
        </w:rPr>
        <w:t>жа за пользование недрами</w:t>
      </w:r>
      <w:r w:rsidR="00C233C6">
        <w:rPr>
          <w:bCs/>
        </w:rPr>
        <w:t xml:space="preserve"> по данному участку не производился)</w:t>
      </w:r>
      <w:r>
        <w:rPr>
          <w:bCs/>
        </w:rPr>
        <w:t xml:space="preserve">, </w:t>
      </w:r>
      <w:r>
        <w:t xml:space="preserve">из них по 8 </w:t>
      </w:r>
      <w:r w:rsidRPr="005D5F15">
        <w:t>участк</w:t>
      </w:r>
      <w:r>
        <w:t>ам</w:t>
      </w:r>
      <w:r w:rsidRPr="005D5F15">
        <w:t xml:space="preserve"> недр</w:t>
      </w:r>
      <w:r>
        <w:t xml:space="preserve"> ук</w:t>
      </w:r>
      <w:r>
        <w:t>а</w:t>
      </w:r>
      <w:r>
        <w:t xml:space="preserve">занные расчеты произведены повторно </w:t>
      </w:r>
      <w:r w:rsidR="0001455E">
        <w:t xml:space="preserve">(в том числе по двум </w:t>
      </w:r>
      <w:r w:rsidR="00972E63">
        <w:t>участкам</w:t>
      </w:r>
      <w:proofErr w:type="gramEnd"/>
      <w:r w:rsidR="00972E63">
        <w:t xml:space="preserve"> </w:t>
      </w:r>
      <w:r w:rsidR="0001455E">
        <w:t xml:space="preserve">- даже трижды) </w:t>
      </w:r>
      <w:r>
        <w:t>при подг</w:t>
      </w:r>
      <w:r>
        <w:t>о</w:t>
      </w:r>
      <w:r>
        <w:t>товке решений о проведении торгов в 2018 году.</w:t>
      </w:r>
      <w:r>
        <w:rPr>
          <w:bCs/>
        </w:rPr>
        <w:t xml:space="preserve"> </w:t>
      </w:r>
      <w:proofErr w:type="gramStart"/>
      <w:r>
        <w:rPr>
          <w:bCs/>
        </w:rPr>
        <w:t>Минимальные (</w:t>
      </w:r>
      <w:r>
        <w:t>стартовые)  р</w:t>
      </w:r>
      <w:r>
        <w:rPr>
          <w:bCs/>
        </w:rPr>
        <w:t xml:space="preserve">азмеры </w:t>
      </w:r>
      <w:r>
        <w:t>разовых пл</w:t>
      </w:r>
      <w:r>
        <w:t>а</w:t>
      </w:r>
      <w:r>
        <w:t>тежей за пользование недрами установлены р</w:t>
      </w:r>
      <w:r>
        <w:rPr>
          <w:bCs/>
        </w:rPr>
        <w:t>аспоряжениями Администрации Томской области о порядке и условиях проведения аукционов (конкурсов) на получение права пользования участк</w:t>
      </w:r>
      <w:r>
        <w:rPr>
          <w:bCs/>
        </w:rPr>
        <w:t>а</w:t>
      </w:r>
      <w:r>
        <w:rPr>
          <w:bCs/>
        </w:rPr>
        <w:t>ми недр</w:t>
      </w:r>
      <w:r w:rsidRPr="00080A10">
        <w:t xml:space="preserve"> </w:t>
      </w:r>
      <w:r>
        <w:t xml:space="preserve">в соответствии с вышеуказанными расчетами, произведенными </w:t>
      </w:r>
      <w:r>
        <w:rPr>
          <w:bCs/>
        </w:rPr>
        <w:t>Департаментом по недр</w:t>
      </w:r>
      <w:r>
        <w:rPr>
          <w:bCs/>
        </w:rPr>
        <w:t>о</w:t>
      </w:r>
      <w:r>
        <w:rPr>
          <w:bCs/>
        </w:rPr>
        <w:t xml:space="preserve">пользованию, </w:t>
      </w:r>
      <w:r>
        <w:t xml:space="preserve">за исключением 8 участков недр, включенных в </w:t>
      </w:r>
      <w:r>
        <w:rPr>
          <w:bCs/>
        </w:rPr>
        <w:t xml:space="preserve">Перечень </w:t>
      </w:r>
      <w:r w:rsidRPr="007C61CF">
        <w:rPr>
          <w:bCs/>
        </w:rPr>
        <w:t xml:space="preserve">участков недр местного значения, содержащих </w:t>
      </w:r>
      <w:r w:rsidR="00BA41F0">
        <w:rPr>
          <w:bCs/>
        </w:rPr>
        <w:t>ОПИ</w:t>
      </w:r>
      <w:r>
        <w:rPr>
          <w:bCs/>
        </w:rPr>
        <w:t xml:space="preserve">, </w:t>
      </w:r>
      <w:r w:rsidRPr="00761806">
        <w:rPr>
          <w:bCs/>
        </w:rPr>
        <w:t>на территории Томской области</w:t>
      </w:r>
      <w:r>
        <w:rPr>
          <w:bCs/>
        </w:rPr>
        <w:t xml:space="preserve"> в 2017 году (</w:t>
      </w:r>
      <w:r w:rsidRPr="00972E63">
        <w:rPr>
          <w:bCs/>
        </w:rPr>
        <w:t>Тегульдетский-2</w:t>
      </w:r>
      <w:r>
        <w:rPr>
          <w:bCs/>
        </w:rPr>
        <w:t>, Ю</w:t>
      </w:r>
      <w:r>
        <w:rPr>
          <w:bCs/>
        </w:rPr>
        <w:t>ж</w:t>
      </w:r>
      <w:r>
        <w:rPr>
          <w:bCs/>
        </w:rPr>
        <w:t>ный, Озерный 2016</w:t>
      </w:r>
      <w:proofErr w:type="gramEnd"/>
      <w:r>
        <w:rPr>
          <w:bCs/>
        </w:rPr>
        <w:t>, Карьер на 90 км, Чулым-</w:t>
      </w:r>
      <w:proofErr w:type="spellStart"/>
      <w:r>
        <w:rPr>
          <w:bCs/>
        </w:rPr>
        <w:t>Тегульдетский</w:t>
      </w:r>
      <w:proofErr w:type="spellEnd"/>
      <w:r>
        <w:rPr>
          <w:bCs/>
        </w:rPr>
        <w:t xml:space="preserve">, Проточный, </w:t>
      </w:r>
      <w:proofErr w:type="spellStart"/>
      <w:r>
        <w:rPr>
          <w:bCs/>
        </w:rPr>
        <w:t>Высокоярский</w:t>
      </w:r>
      <w:proofErr w:type="spellEnd"/>
      <w:r>
        <w:rPr>
          <w:bCs/>
        </w:rPr>
        <w:t xml:space="preserve"> 2, </w:t>
      </w:r>
      <w:proofErr w:type="spellStart"/>
      <w:r w:rsidRPr="00972E63">
        <w:rPr>
          <w:bCs/>
        </w:rPr>
        <w:t>Све</w:t>
      </w:r>
      <w:r w:rsidRPr="00972E63">
        <w:rPr>
          <w:bCs/>
        </w:rPr>
        <w:t>т</w:t>
      </w:r>
      <w:r w:rsidRPr="00972E63">
        <w:rPr>
          <w:bCs/>
        </w:rPr>
        <w:t>ленский</w:t>
      </w:r>
      <w:proofErr w:type="spellEnd"/>
      <w:r w:rsidRPr="00972E63">
        <w:rPr>
          <w:bCs/>
        </w:rPr>
        <w:t xml:space="preserve"> 2</w:t>
      </w:r>
      <w:r>
        <w:rPr>
          <w:bCs/>
        </w:rPr>
        <w:t xml:space="preserve">). </w:t>
      </w:r>
    </w:p>
    <w:p w:rsidR="001D3F56" w:rsidRPr="00496363" w:rsidRDefault="00C864F7" w:rsidP="001D3F56">
      <w:pPr>
        <w:autoSpaceDE w:val="0"/>
        <w:autoSpaceDN w:val="0"/>
        <w:adjustRightInd w:val="0"/>
        <w:ind w:firstLine="567"/>
        <w:jc w:val="both"/>
        <w:rPr>
          <w:bCs/>
        </w:rPr>
      </w:pPr>
      <w:r>
        <w:rPr>
          <w:bCs/>
        </w:rPr>
        <w:lastRenderedPageBreak/>
        <w:t xml:space="preserve">Проведенный в ходе экспертно-аналитического мероприятия анализ </w:t>
      </w:r>
      <w:r w:rsidR="002351D6">
        <w:rPr>
          <w:bCs/>
        </w:rPr>
        <w:t xml:space="preserve">позволил </w:t>
      </w:r>
      <w:r>
        <w:rPr>
          <w:bCs/>
        </w:rPr>
        <w:t>выяви</w:t>
      </w:r>
      <w:r w:rsidR="002351D6">
        <w:rPr>
          <w:bCs/>
        </w:rPr>
        <w:t>ть</w:t>
      </w:r>
      <w:r w:rsidRPr="00665EE7">
        <w:t xml:space="preserve"> </w:t>
      </w:r>
      <w:r w:rsidRPr="00665EE7">
        <w:rPr>
          <w:bCs/>
        </w:rPr>
        <w:t>нес</w:t>
      </w:r>
      <w:r w:rsidRPr="00665EE7">
        <w:rPr>
          <w:bCs/>
        </w:rPr>
        <w:t>о</w:t>
      </w:r>
      <w:r w:rsidRPr="00665EE7">
        <w:rPr>
          <w:bCs/>
        </w:rPr>
        <w:t>блюдени</w:t>
      </w:r>
      <w:r w:rsidR="002351D6">
        <w:rPr>
          <w:bCs/>
        </w:rPr>
        <w:t xml:space="preserve">е </w:t>
      </w:r>
      <w:r w:rsidR="002351D6">
        <w:t>ряда</w:t>
      </w:r>
      <w:r w:rsidRPr="00665EE7">
        <w:rPr>
          <w:bCs/>
        </w:rPr>
        <w:t xml:space="preserve"> </w:t>
      </w:r>
      <w:r>
        <w:rPr>
          <w:bCs/>
        </w:rPr>
        <w:t>рекоменд</w:t>
      </w:r>
      <w:r w:rsidR="00972E63">
        <w:rPr>
          <w:bCs/>
        </w:rPr>
        <w:t>ованных</w:t>
      </w:r>
      <w:r>
        <w:rPr>
          <w:bCs/>
        </w:rPr>
        <w:t xml:space="preserve"> положений </w:t>
      </w:r>
      <w:r w:rsidRPr="00665EE7">
        <w:rPr>
          <w:bCs/>
        </w:rPr>
        <w:t xml:space="preserve"> </w:t>
      </w:r>
      <w:r w:rsidRPr="00665EE7">
        <w:t xml:space="preserve">Методики </w:t>
      </w:r>
      <w:r w:rsidRPr="00665EE7">
        <w:rPr>
          <w:bCs/>
        </w:rPr>
        <w:t>№ 232</w:t>
      </w:r>
      <w:r>
        <w:rPr>
          <w:bCs/>
        </w:rPr>
        <w:t xml:space="preserve"> в</w:t>
      </w:r>
      <w:r w:rsidR="001D3F56" w:rsidRPr="00665EE7">
        <w:t xml:space="preserve"> отношении</w:t>
      </w:r>
      <w:r w:rsidR="001D3F56">
        <w:t xml:space="preserve"> расчетных </w:t>
      </w:r>
      <w:r w:rsidR="001D3F56" w:rsidRPr="00665EE7">
        <w:t>показат</w:t>
      </w:r>
      <w:r w:rsidR="001D3F56" w:rsidRPr="00665EE7">
        <w:t>е</w:t>
      </w:r>
      <w:r w:rsidR="001D3F56" w:rsidRPr="00665EE7">
        <w:t xml:space="preserve">лей (коэффициентов), </w:t>
      </w:r>
      <w:r w:rsidR="001D3F56">
        <w:t xml:space="preserve">использованных в указанных расчетах </w:t>
      </w:r>
      <w:r w:rsidR="001D3F56">
        <w:rPr>
          <w:bCs/>
        </w:rPr>
        <w:t xml:space="preserve">минимального </w:t>
      </w:r>
      <w:r w:rsidRPr="005D5F15">
        <w:rPr>
          <w:bCs/>
        </w:rPr>
        <w:t xml:space="preserve">(стартового) </w:t>
      </w:r>
      <w:r w:rsidR="001D3F56">
        <w:t>р</w:t>
      </w:r>
      <w:r w:rsidR="001D3F56">
        <w:rPr>
          <w:bCs/>
        </w:rPr>
        <w:t>азмера</w:t>
      </w:r>
      <w:r w:rsidR="001D3F56">
        <w:t xml:space="preserve"> разового платежа за пользование недрами</w:t>
      </w:r>
      <w:r w:rsidR="001D3F56" w:rsidRPr="00665EE7">
        <w:t xml:space="preserve">, </w:t>
      </w:r>
      <w:r w:rsidR="0057128B">
        <w:rPr>
          <w:bCs/>
        </w:rPr>
        <w:t>а именно</w:t>
      </w:r>
      <w:r w:rsidR="001D3F56" w:rsidRPr="00665EE7">
        <w:rPr>
          <w:bCs/>
        </w:rPr>
        <w:t>:</w:t>
      </w:r>
    </w:p>
    <w:p w:rsidR="001D3F56" w:rsidRDefault="001D3F56" w:rsidP="001D3F56">
      <w:pPr>
        <w:autoSpaceDE w:val="0"/>
        <w:autoSpaceDN w:val="0"/>
        <w:adjustRightInd w:val="0"/>
        <w:ind w:firstLine="567"/>
        <w:jc w:val="both"/>
        <w:rPr>
          <w:bCs/>
        </w:rPr>
      </w:pPr>
      <w:r w:rsidRPr="00AD2BF2">
        <w:t>- п</w:t>
      </w:r>
      <w:r w:rsidR="00B70822">
        <w:t>.</w:t>
      </w:r>
      <w:r w:rsidRPr="00AD2BF2">
        <w:t xml:space="preserve"> 5</w:t>
      </w:r>
      <w:r w:rsidR="00B70822" w:rsidRPr="00B70822">
        <w:t xml:space="preserve"> </w:t>
      </w:r>
      <w:r w:rsidR="00B70822" w:rsidRPr="005D5F15">
        <w:t xml:space="preserve">Методики </w:t>
      </w:r>
      <w:r w:rsidR="00B70822" w:rsidRPr="005D5F15">
        <w:rPr>
          <w:bCs/>
        </w:rPr>
        <w:t>№ 232</w:t>
      </w:r>
      <w:r w:rsidRPr="00AD2BF2">
        <w:t xml:space="preserve"> - стоимость единицы добытого </w:t>
      </w:r>
      <w:r w:rsidR="009A4E6E">
        <w:t>полезного ископаемого</w:t>
      </w:r>
      <w:r w:rsidRPr="00AD2BF2">
        <w:rPr>
          <w:bCs/>
        </w:rPr>
        <w:t xml:space="preserve"> определена по средней рыночной цене его реализации за период 6 месяцев, предшествующих</w:t>
      </w:r>
      <w:r w:rsidRPr="00AD2BF2">
        <w:rPr>
          <w:b/>
          <w:bCs/>
        </w:rPr>
        <w:t xml:space="preserve"> </w:t>
      </w:r>
      <w:r w:rsidRPr="00AD2BF2">
        <w:rPr>
          <w:bCs/>
        </w:rPr>
        <w:t xml:space="preserve">дате </w:t>
      </w:r>
      <w:r w:rsidRPr="00AD2BF2">
        <w:t xml:space="preserve">утверждения </w:t>
      </w:r>
      <w:hyperlink r:id="rId10" w:history="1">
        <w:r w:rsidRPr="00AD2BF2">
          <w:rPr>
            <w:shd w:val="clear" w:color="auto" w:fill="FFFFFF" w:themeFill="background1"/>
          </w:rPr>
          <w:t>Перечней</w:t>
        </w:r>
      </w:hyperlink>
      <w:r w:rsidRPr="00AD2BF2">
        <w:t xml:space="preserve"> участков недр местного значения, содержащих </w:t>
      </w:r>
      <w:r w:rsidR="0057128B">
        <w:t>ОПИ</w:t>
      </w:r>
      <w:r w:rsidRPr="00AD2BF2">
        <w:t xml:space="preserve">, на территории Томской области (следовало - </w:t>
      </w:r>
      <w:r w:rsidRPr="00AD2BF2">
        <w:rPr>
          <w:bCs/>
        </w:rPr>
        <w:t>за 6 месяцев,</w:t>
      </w:r>
      <w:r w:rsidRPr="00AD2BF2">
        <w:t xml:space="preserve"> предшествующих </w:t>
      </w:r>
      <w:r w:rsidRPr="00AD2BF2">
        <w:rPr>
          <w:bCs/>
        </w:rPr>
        <w:t>дате объявления конкурса или аукциона).</w:t>
      </w:r>
      <w:r w:rsidRPr="00C95853">
        <w:rPr>
          <w:bCs/>
        </w:rPr>
        <w:t xml:space="preserve"> </w:t>
      </w:r>
      <w:r>
        <w:rPr>
          <w:bCs/>
        </w:rPr>
        <w:t>В связи с этим расчеты минимальных (</w:t>
      </w:r>
      <w:r w:rsidRPr="00261EA2">
        <w:rPr>
          <w:bCs/>
        </w:rPr>
        <w:t>стартов</w:t>
      </w:r>
      <w:r>
        <w:rPr>
          <w:bCs/>
        </w:rPr>
        <w:t>ых)</w:t>
      </w:r>
      <w:r w:rsidRPr="00261EA2">
        <w:rPr>
          <w:bCs/>
        </w:rPr>
        <w:t xml:space="preserve"> разме</w:t>
      </w:r>
      <w:r>
        <w:rPr>
          <w:bCs/>
        </w:rPr>
        <w:t>ров</w:t>
      </w:r>
      <w:r w:rsidRPr="00261EA2">
        <w:rPr>
          <w:bCs/>
        </w:rPr>
        <w:t xml:space="preserve"> разового платежа</w:t>
      </w:r>
      <w:r>
        <w:rPr>
          <w:bCs/>
        </w:rPr>
        <w:t xml:space="preserve"> в рассмотренном периоде в целом занижены на 342,3 </w:t>
      </w:r>
      <w:proofErr w:type="spellStart"/>
      <w:r>
        <w:rPr>
          <w:bCs/>
        </w:rPr>
        <w:t>тыс</w:t>
      </w:r>
      <w:proofErr w:type="gramStart"/>
      <w:r>
        <w:rPr>
          <w:bCs/>
        </w:rPr>
        <w:t>.р</w:t>
      </w:r>
      <w:proofErr w:type="gramEnd"/>
      <w:r>
        <w:rPr>
          <w:bCs/>
        </w:rPr>
        <w:t>уб</w:t>
      </w:r>
      <w:proofErr w:type="spellEnd"/>
      <w:r>
        <w:rPr>
          <w:bCs/>
        </w:rPr>
        <w:t xml:space="preserve">. (по участкам недр, включенным в Перечень </w:t>
      </w:r>
      <w:r w:rsidR="008A1692">
        <w:rPr>
          <w:bCs/>
        </w:rPr>
        <w:t>в</w:t>
      </w:r>
      <w:r>
        <w:rPr>
          <w:bCs/>
        </w:rPr>
        <w:t xml:space="preserve"> 2017 год</w:t>
      </w:r>
      <w:r w:rsidR="008A1692">
        <w:rPr>
          <w:bCs/>
        </w:rPr>
        <w:t>у</w:t>
      </w:r>
      <w:r>
        <w:rPr>
          <w:bCs/>
        </w:rPr>
        <w:t xml:space="preserve"> - </w:t>
      </w:r>
      <w:r w:rsidR="00A3220C">
        <w:rPr>
          <w:bCs/>
        </w:rPr>
        <w:t>зан</w:t>
      </w:r>
      <w:r w:rsidR="00A3220C">
        <w:rPr>
          <w:bCs/>
        </w:rPr>
        <w:t>и</w:t>
      </w:r>
      <w:r w:rsidR="00A3220C">
        <w:rPr>
          <w:bCs/>
        </w:rPr>
        <w:t xml:space="preserve">жены </w:t>
      </w:r>
      <w:r>
        <w:rPr>
          <w:bCs/>
        </w:rPr>
        <w:t xml:space="preserve">на </w:t>
      </w:r>
      <w:r w:rsidR="00A3220C">
        <w:rPr>
          <w:bCs/>
        </w:rPr>
        <w:t>385,9</w:t>
      </w:r>
      <w:r>
        <w:rPr>
          <w:bCs/>
        </w:rPr>
        <w:t xml:space="preserve"> </w:t>
      </w:r>
      <w:proofErr w:type="spellStart"/>
      <w:r>
        <w:rPr>
          <w:bCs/>
        </w:rPr>
        <w:t>тыс.руб</w:t>
      </w:r>
      <w:proofErr w:type="spellEnd"/>
      <w:r>
        <w:rPr>
          <w:bCs/>
        </w:rPr>
        <w:t xml:space="preserve">.; по участкам недр, включенным в Перечень в 2018 году - завышены на </w:t>
      </w:r>
      <w:r w:rsidR="00A3220C">
        <w:rPr>
          <w:bCs/>
        </w:rPr>
        <w:t>43,6</w:t>
      </w:r>
      <w:r>
        <w:rPr>
          <w:bCs/>
        </w:rPr>
        <w:t xml:space="preserve"> </w:t>
      </w:r>
      <w:proofErr w:type="spellStart"/>
      <w:r>
        <w:rPr>
          <w:bCs/>
        </w:rPr>
        <w:t>тыс.руб</w:t>
      </w:r>
      <w:proofErr w:type="spellEnd"/>
      <w:r>
        <w:rPr>
          <w:bCs/>
        </w:rPr>
        <w:t xml:space="preserve">.). Соответственно </w:t>
      </w:r>
      <w:r w:rsidRPr="00EE21F1">
        <w:rPr>
          <w:bCs/>
        </w:rPr>
        <w:t>перечисленные в областной бюджет</w:t>
      </w:r>
      <w:r w:rsidRPr="0018064A">
        <w:rPr>
          <w:b/>
          <w:bCs/>
        </w:rPr>
        <w:t xml:space="preserve"> стартовые размеры разового платежа по участкам недр, заявители по которым в рассмотренном периоде допущены к торгам, занижены </w:t>
      </w:r>
      <w:r w:rsidR="00132C9E">
        <w:rPr>
          <w:b/>
          <w:bCs/>
        </w:rPr>
        <w:t xml:space="preserve">в целом </w:t>
      </w:r>
      <w:r w:rsidRPr="0018064A">
        <w:rPr>
          <w:b/>
          <w:bCs/>
        </w:rPr>
        <w:t xml:space="preserve">на 134,6 </w:t>
      </w:r>
      <w:proofErr w:type="spellStart"/>
      <w:r w:rsidRPr="0018064A">
        <w:rPr>
          <w:b/>
          <w:bCs/>
        </w:rPr>
        <w:t>тыс</w:t>
      </w:r>
      <w:proofErr w:type="gramStart"/>
      <w:r w:rsidRPr="0018064A">
        <w:rPr>
          <w:b/>
          <w:bCs/>
        </w:rPr>
        <w:t>.р</w:t>
      </w:r>
      <w:proofErr w:type="gramEnd"/>
      <w:r w:rsidRPr="0018064A">
        <w:rPr>
          <w:b/>
          <w:bCs/>
        </w:rPr>
        <w:t>уб</w:t>
      </w:r>
      <w:proofErr w:type="spellEnd"/>
      <w:r w:rsidRPr="00EE21F1">
        <w:rPr>
          <w:bCs/>
        </w:rPr>
        <w:t xml:space="preserve">., в том числе: в 2017 году - на 87,1 </w:t>
      </w:r>
      <w:proofErr w:type="spellStart"/>
      <w:r w:rsidRPr="00EE21F1">
        <w:rPr>
          <w:bCs/>
        </w:rPr>
        <w:t>тыс.руб</w:t>
      </w:r>
      <w:proofErr w:type="spellEnd"/>
      <w:r w:rsidRPr="00EE21F1">
        <w:rPr>
          <w:bCs/>
        </w:rPr>
        <w:t>.</w:t>
      </w:r>
      <w:r>
        <w:rPr>
          <w:bCs/>
        </w:rPr>
        <w:t xml:space="preserve">; </w:t>
      </w:r>
      <w:r w:rsidRPr="00EE21F1">
        <w:rPr>
          <w:bCs/>
        </w:rPr>
        <w:t>в 2018 году - на 47,5 тыс.</w:t>
      </w:r>
      <w:r w:rsidR="00EE21F1">
        <w:rPr>
          <w:bCs/>
        </w:rPr>
        <w:t xml:space="preserve"> </w:t>
      </w:r>
      <w:r w:rsidRPr="00EE21F1">
        <w:rPr>
          <w:bCs/>
        </w:rPr>
        <w:t>руб.</w:t>
      </w:r>
      <w:r>
        <w:rPr>
          <w:bCs/>
        </w:rPr>
        <w:t>;</w:t>
      </w:r>
    </w:p>
    <w:p w:rsidR="001D3F56" w:rsidRPr="007241F8" w:rsidRDefault="001D3F56" w:rsidP="001D3F56">
      <w:pPr>
        <w:autoSpaceDE w:val="0"/>
        <w:autoSpaceDN w:val="0"/>
        <w:adjustRightInd w:val="0"/>
        <w:ind w:firstLine="567"/>
        <w:jc w:val="both"/>
        <w:rPr>
          <w:bCs/>
          <w:u w:val="single"/>
        </w:rPr>
      </w:pPr>
      <w:proofErr w:type="gramStart"/>
      <w:r w:rsidRPr="00AD2BF2">
        <w:rPr>
          <w:bCs/>
        </w:rPr>
        <w:t>- п</w:t>
      </w:r>
      <w:r w:rsidR="00B70822">
        <w:rPr>
          <w:bCs/>
        </w:rPr>
        <w:t xml:space="preserve">. </w:t>
      </w:r>
      <w:r w:rsidRPr="00AD2BF2">
        <w:rPr>
          <w:bCs/>
        </w:rPr>
        <w:t xml:space="preserve">7 </w:t>
      </w:r>
      <w:r w:rsidR="00B70822" w:rsidRPr="005D5F15">
        <w:t xml:space="preserve">Методики </w:t>
      </w:r>
      <w:r w:rsidR="00B70822" w:rsidRPr="005D5F15">
        <w:rPr>
          <w:bCs/>
        </w:rPr>
        <w:t>№ 232</w:t>
      </w:r>
      <w:r w:rsidR="00B70822">
        <w:t xml:space="preserve"> </w:t>
      </w:r>
      <w:r>
        <w:rPr>
          <w:bCs/>
        </w:rPr>
        <w:t xml:space="preserve">- не установлен </w:t>
      </w:r>
      <w:r w:rsidRPr="007241F8">
        <w:rPr>
          <w:bCs/>
        </w:rPr>
        <w:t>орган гос</w:t>
      </w:r>
      <w:r>
        <w:rPr>
          <w:bCs/>
        </w:rPr>
        <w:t xml:space="preserve">ударственной </w:t>
      </w:r>
      <w:r w:rsidRPr="007241F8">
        <w:rPr>
          <w:bCs/>
        </w:rPr>
        <w:t>власти Томской области</w:t>
      </w:r>
      <w:r>
        <w:rPr>
          <w:bCs/>
        </w:rPr>
        <w:t xml:space="preserve">, уполномоченный определять среднегодовую </w:t>
      </w:r>
      <w:r w:rsidRPr="007241F8">
        <w:t>мощност</w:t>
      </w:r>
      <w:r>
        <w:t>ь</w:t>
      </w:r>
      <w:r w:rsidRPr="007241F8">
        <w:t xml:space="preserve"> добывающей организации (среднегодов</w:t>
      </w:r>
      <w:r>
        <w:t>ую</w:t>
      </w:r>
      <w:r w:rsidRPr="007241F8">
        <w:t xml:space="preserve"> добыч</w:t>
      </w:r>
      <w:r>
        <w:t>у</w:t>
      </w:r>
      <w:r w:rsidRPr="007241F8">
        <w:t xml:space="preserve"> полезного ископаемого) </w:t>
      </w:r>
      <w:r w:rsidRPr="00D6209F">
        <w:t>на территории Томской области</w:t>
      </w:r>
      <w:r w:rsidRPr="007241F8">
        <w:t xml:space="preserve"> для расчета минимального (ста</w:t>
      </w:r>
      <w:r w:rsidRPr="007241F8">
        <w:t>р</w:t>
      </w:r>
      <w:r w:rsidRPr="007241F8">
        <w:t xml:space="preserve">тового) размера разового платежа за пользование недрами при подготовке условий проведения аукционов </w:t>
      </w:r>
      <w:r>
        <w:t xml:space="preserve">(конкурсов) </w:t>
      </w:r>
      <w:r w:rsidRPr="007241F8">
        <w:t>на предоставление права пользования участками недр местного значения, содержащими месторождени</w:t>
      </w:r>
      <w:r w:rsidR="008A1692">
        <w:t>я</w:t>
      </w:r>
      <w:r w:rsidRPr="007241F8">
        <w:t xml:space="preserve"> </w:t>
      </w:r>
      <w:r w:rsidR="0018064A">
        <w:t>ОПИ</w:t>
      </w:r>
      <w:r>
        <w:t xml:space="preserve">, соответственно </w:t>
      </w:r>
      <w:r w:rsidRPr="0018064A">
        <w:rPr>
          <w:b/>
          <w:bCs/>
        </w:rPr>
        <w:t xml:space="preserve">не принят </w:t>
      </w:r>
      <w:r w:rsidRPr="0018064A">
        <w:rPr>
          <w:b/>
        </w:rPr>
        <w:t>правовой акт, закрепляющий порядок определения</w:t>
      </w:r>
      <w:proofErr w:type="gramEnd"/>
      <w:r w:rsidRPr="0018064A">
        <w:rPr>
          <w:b/>
        </w:rPr>
        <w:t xml:space="preserve"> показателя среднегодовой мощности добывающей организации (сре</w:t>
      </w:r>
      <w:r w:rsidRPr="0018064A">
        <w:rPr>
          <w:b/>
        </w:rPr>
        <w:t>д</w:t>
      </w:r>
      <w:r w:rsidRPr="0018064A">
        <w:rPr>
          <w:b/>
        </w:rPr>
        <w:t>негодовой добычи полезного ископаемого) на территории Томской области</w:t>
      </w:r>
      <w:r>
        <w:t>, используемого</w:t>
      </w:r>
      <w:r w:rsidRPr="007241F8">
        <w:t xml:space="preserve"> для </w:t>
      </w:r>
      <w:r>
        <w:t xml:space="preserve">указанной цели. </w:t>
      </w:r>
      <w:r w:rsidRPr="007241F8">
        <w:rPr>
          <w:bCs/>
        </w:rPr>
        <w:t>Фактически использ</w:t>
      </w:r>
      <w:r>
        <w:rPr>
          <w:bCs/>
        </w:rPr>
        <w:t>ованный</w:t>
      </w:r>
      <w:r w:rsidRPr="007241F8">
        <w:rPr>
          <w:bCs/>
        </w:rPr>
        <w:t xml:space="preserve"> </w:t>
      </w:r>
      <w:r w:rsidR="0018064A">
        <w:rPr>
          <w:bCs/>
        </w:rPr>
        <w:t>в</w:t>
      </w:r>
      <w:r w:rsidRPr="007241F8">
        <w:rPr>
          <w:bCs/>
        </w:rPr>
        <w:t xml:space="preserve"> расчет</w:t>
      </w:r>
      <w:r w:rsidR="0018064A">
        <w:rPr>
          <w:bCs/>
        </w:rPr>
        <w:t>ах</w:t>
      </w:r>
      <w:r w:rsidRPr="007241F8">
        <w:rPr>
          <w:bCs/>
        </w:rPr>
        <w:t xml:space="preserve"> минимального (стартового) размера разового платежа </w:t>
      </w:r>
      <w:r w:rsidR="00E47527">
        <w:rPr>
          <w:bCs/>
        </w:rPr>
        <w:t>средне</w:t>
      </w:r>
      <w:r w:rsidRPr="007241F8">
        <w:rPr>
          <w:bCs/>
        </w:rPr>
        <w:t xml:space="preserve">годовой объем добычи полезного ископаемого (100 </w:t>
      </w:r>
      <w:proofErr w:type="spellStart"/>
      <w:r w:rsidRPr="007241F8">
        <w:rPr>
          <w:bCs/>
        </w:rPr>
        <w:t>тыс</w:t>
      </w:r>
      <w:proofErr w:type="gramStart"/>
      <w:r w:rsidRPr="007241F8">
        <w:rPr>
          <w:bCs/>
        </w:rPr>
        <w:t>.к</w:t>
      </w:r>
      <w:proofErr w:type="gramEnd"/>
      <w:r w:rsidRPr="007241F8">
        <w:rPr>
          <w:bCs/>
        </w:rPr>
        <w:t>уб.м</w:t>
      </w:r>
      <w:proofErr w:type="spellEnd"/>
      <w:r w:rsidRPr="007241F8">
        <w:rPr>
          <w:bCs/>
        </w:rPr>
        <w:t xml:space="preserve">) не </w:t>
      </w:r>
      <w:proofErr w:type="spellStart"/>
      <w:r w:rsidRPr="007241F8">
        <w:rPr>
          <w:bCs/>
        </w:rPr>
        <w:t>по</w:t>
      </w:r>
      <w:r w:rsidRPr="007241F8">
        <w:rPr>
          <w:bCs/>
        </w:rPr>
        <w:t>д</w:t>
      </w:r>
      <w:r w:rsidRPr="007241F8">
        <w:rPr>
          <w:bCs/>
        </w:rPr>
        <w:t>твержден</w:t>
      </w:r>
      <w:proofErr w:type="spellEnd"/>
      <w:r w:rsidRPr="007241F8">
        <w:rPr>
          <w:bCs/>
        </w:rPr>
        <w:t xml:space="preserve"> </w:t>
      </w:r>
      <w:r w:rsidRPr="007241F8">
        <w:t>материалами, расчетами, обоснованиями. Кроме того, име</w:t>
      </w:r>
      <w:r w:rsidR="009A4E6E">
        <w:t>ла</w:t>
      </w:r>
      <w:r>
        <w:t xml:space="preserve"> место</w:t>
      </w:r>
      <w:r w:rsidRPr="007241F8">
        <w:t xml:space="preserve"> практика неодноро</w:t>
      </w:r>
      <w:r w:rsidRPr="007241F8">
        <w:t>д</w:t>
      </w:r>
      <w:r w:rsidRPr="007241F8">
        <w:t xml:space="preserve">ного подхода </w:t>
      </w:r>
      <w:r>
        <w:t>к</w:t>
      </w:r>
      <w:r w:rsidRPr="007241F8">
        <w:t xml:space="preserve"> применени</w:t>
      </w:r>
      <w:r>
        <w:t>ю значения этого показателя</w:t>
      </w:r>
      <w:r w:rsidRPr="007241F8">
        <w:t xml:space="preserve"> </w:t>
      </w:r>
      <w:r w:rsidRPr="007241F8">
        <w:rPr>
          <w:bCs/>
        </w:rPr>
        <w:t>в расчет</w:t>
      </w:r>
      <w:r>
        <w:rPr>
          <w:bCs/>
        </w:rPr>
        <w:t>ах</w:t>
      </w:r>
      <w:r w:rsidRPr="007241F8">
        <w:rPr>
          <w:bCs/>
        </w:rPr>
        <w:t xml:space="preserve"> минимального </w:t>
      </w:r>
      <w:r>
        <w:rPr>
          <w:bCs/>
        </w:rPr>
        <w:t xml:space="preserve">размера </w:t>
      </w:r>
      <w:r w:rsidRPr="007241F8">
        <w:rPr>
          <w:bCs/>
        </w:rPr>
        <w:t>разового платежа</w:t>
      </w:r>
      <w:r>
        <w:rPr>
          <w:bCs/>
        </w:rPr>
        <w:t>:</w:t>
      </w:r>
      <w:r w:rsidRPr="007241F8">
        <w:rPr>
          <w:bCs/>
        </w:rPr>
        <w:t xml:space="preserve"> по участку недр Тегульдетский-2 </w:t>
      </w:r>
      <w:r w:rsidR="00E47527">
        <w:rPr>
          <w:bCs/>
        </w:rPr>
        <w:t>средне</w:t>
      </w:r>
      <w:r w:rsidRPr="007241F8">
        <w:rPr>
          <w:bCs/>
        </w:rPr>
        <w:t>годово</w:t>
      </w:r>
      <w:r>
        <w:rPr>
          <w:bCs/>
        </w:rPr>
        <w:t>й</w:t>
      </w:r>
      <w:r w:rsidRPr="007241F8">
        <w:rPr>
          <w:bCs/>
        </w:rPr>
        <w:t xml:space="preserve"> объем добычи полезного ископаемого</w:t>
      </w:r>
      <w:r>
        <w:rPr>
          <w:bCs/>
        </w:rPr>
        <w:t xml:space="preserve"> принят на уровне</w:t>
      </w:r>
      <w:r w:rsidRPr="007241F8">
        <w:rPr>
          <w:bCs/>
        </w:rPr>
        <w:t xml:space="preserve"> 50 тыс. </w:t>
      </w:r>
      <w:proofErr w:type="spellStart"/>
      <w:r w:rsidRPr="007241F8">
        <w:rPr>
          <w:bCs/>
        </w:rPr>
        <w:t>куб</w:t>
      </w:r>
      <w:proofErr w:type="gramStart"/>
      <w:r w:rsidRPr="007241F8">
        <w:rPr>
          <w:bCs/>
        </w:rPr>
        <w:t>.м</w:t>
      </w:r>
      <w:proofErr w:type="spellEnd"/>
      <w:proofErr w:type="gramEnd"/>
      <w:r w:rsidRPr="007241F8">
        <w:rPr>
          <w:bCs/>
        </w:rPr>
        <w:t xml:space="preserve">, по участку </w:t>
      </w:r>
      <w:proofErr w:type="spellStart"/>
      <w:r w:rsidRPr="007241F8">
        <w:rPr>
          <w:bCs/>
        </w:rPr>
        <w:t>Озерный</w:t>
      </w:r>
      <w:proofErr w:type="spellEnd"/>
      <w:r w:rsidRPr="007241F8">
        <w:rPr>
          <w:bCs/>
        </w:rPr>
        <w:t xml:space="preserve"> 2016</w:t>
      </w:r>
      <w:r>
        <w:rPr>
          <w:bCs/>
        </w:rPr>
        <w:t xml:space="preserve"> - 120 тыс. </w:t>
      </w:r>
      <w:proofErr w:type="spellStart"/>
      <w:r>
        <w:rPr>
          <w:bCs/>
        </w:rPr>
        <w:t>куб.м</w:t>
      </w:r>
      <w:proofErr w:type="spellEnd"/>
      <w:r>
        <w:rPr>
          <w:bCs/>
        </w:rPr>
        <w:t xml:space="preserve">, </w:t>
      </w:r>
      <w:r w:rsidRPr="007241F8">
        <w:rPr>
          <w:bCs/>
        </w:rPr>
        <w:t xml:space="preserve">по </w:t>
      </w:r>
      <w:r>
        <w:rPr>
          <w:bCs/>
        </w:rPr>
        <w:t xml:space="preserve">остальным </w:t>
      </w:r>
      <w:r w:rsidRPr="007241F8">
        <w:rPr>
          <w:bCs/>
        </w:rPr>
        <w:t xml:space="preserve">участкам недр </w:t>
      </w:r>
      <w:r>
        <w:rPr>
          <w:bCs/>
        </w:rPr>
        <w:t xml:space="preserve">- </w:t>
      </w:r>
      <w:r w:rsidRPr="007241F8">
        <w:rPr>
          <w:bCs/>
        </w:rPr>
        <w:t xml:space="preserve">100 тыс. </w:t>
      </w:r>
      <w:proofErr w:type="spellStart"/>
      <w:r w:rsidRPr="007241F8">
        <w:rPr>
          <w:bCs/>
        </w:rPr>
        <w:t>куб.м</w:t>
      </w:r>
      <w:proofErr w:type="spellEnd"/>
      <w:r w:rsidRPr="007241F8">
        <w:t>;</w:t>
      </w:r>
    </w:p>
    <w:p w:rsidR="001D3F56" w:rsidRDefault="001D3F56" w:rsidP="001D3F56">
      <w:pPr>
        <w:autoSpaceDE w:val="0"/>
        <w:autoSpaceDN w:val="0"/>
        <w:adjustRightInd w:val="0"/>
        <w:ind w:firstLine="567"/>
        <w:jc w:val="both"/>
        <w:rPr>
          <w:bCs/>
        </w:rPr>
      </w:pPr>
      <w:proofErr w:type="gramStart"/>
      <w:r w:rsidRPr="005D5F15">
        <w:t>- п</w:t>
      </w:r>
      <w:r w:rsidR="00B70822">
        <w:t>.</w:t>
      </w:r>
      <w:r w:rsidRPr="005D5F15">
        <w:t xml:space="preserve"> 8 </w:t>
      </w:r>
      <w:r w:rsidR="00B70822" w:rsidRPr="005D5F15">
        <w:t xml:space="preserve">Методики </w:t>
      </w:r>
      <w:r w:rsidR="00B70822" w:rsidRPr="005D5F15">
        <w:rPr>
          <w:bCs/>
        </w:rPr>
        <w:t>№ 232</w:t>
      </w:r>
      <w:r w:rsidR="00B70822" w:rsidRPr="00AD2BF2">
        <w:t xml:space="preserve"> </w:t>
      </w:r>
      <w:r w:rsidRPr="005D5F15">
        <w:t>- значение поправочного коэффициента, учитывающего состояние инфраструктуры района и основные географо-экономические факторы, в расчетах минимального (стартового) раз</w:t>
      </w:r>
      <w:r w:rsidRPr="00AD2BF2">
        <w:t>мера разового платежа по 1</w:t>
      </w:r>
      <w:r>
        <w:t>4</w:t>
      </w:r>
      <w:r w:rsidRPr="00AD2BF2">
        <w:t xml:space="preserve"> участкам недр, содержащим только </w:t>
      </w:r>
      <w:r>
        <w:t xml:space="preserve">прогнозные </w:t>
      </w:r>
      <w:r w:rsidRPr="00AD2BF2">
        <w:t>р</w:t>
      </w:r>
      <w:r w:rsidRPr="00AD2BF2">
        <w:t>е</w:t>
      </w:r>
      <w:r w:rsidRPr="00AD2BF2">
        <w:t xml:space="preserve">сурсы, по которым организованы </w:t>
      </w:r>
      <w:r>
        <w:t xml:space="preserve">(в том числе по двум участкам - дважды) </w:t>
      </w:r>
      <w:r w:rsidRPr="00AD2BF2">
        <w:t>и проведены аукционы</w:t>
      </w:r>
      <w:r>
        <w:t xml:space="preserve">, </w:t>
      </w:r>
      <w:r w:rsidRPr="00AD2BF2">
        <w:t>конкурсы в 2018 году,</w:t>
      </w:r>
      <w:r w:rsidRPr="00AD2BF2">
        <w:rPr>
          <w:bCs/>
        </w:rPr>
        <w:t xml:space="preserve"> </w:t>
      </w:r>
      <w:r w:rsidRPr="007E0492">
        <w:rPr>
          <w:b/>
        </w:rPr>
        <w:t xml:space="preserve">принято равным 2, вместо </w:t>
      </w:r>
      <w:r w:rsidR="00254373">
        <w:rPr>
          <w:b/>
        </w:rPr>
        <w:t xml:space="preserve">установленного значения </w:t>
      </w:r>
      <w:r w:rsidRPr="007E0492">
        <w:rPr>
          <w:b/>
        </w:rPr>
        <w:t>1</w:t>
      </w:r>
      <w:r w:rsidRPr="00AD2BF2">
        <w:t xml:space="preserve">, что привело к завышению </w:t>
      </w:r>
      <w:r>
        <w:rPr>
          <w:bCs/>
        </w:rPr>
        <w:t>размера разового</w:t>
      </w:r>
      <w:proofErr w:type="gramEnd"/>
      <w:r>
        <w:rPr>
          <w:bCs/>
        </w:rPr>
        <w:t xml:space="preserve"> платежа.</w:t>
      </w:r>
    </w:p>
    <w:p w:rsidR="001D3F56" w:rsidRDefault="007E0492" w:rsidP="001D3F56">
      <w:pPr>
        <w:autoSpaceDE w:val="0"/>
        <w:autoSpaceDN w:val="0"/>
        <w:adjustRightInd w:val="0"/>
        <w:ind w:firstLine="567"/>
        <w:jc w:val="both"/>
      </w:pPr>
      <w:r>
        <w:rPr>
          <w:bCs/>
        </w:rPr>
        <w:t xml:space="preserve">Кроме того, </w:t>
      </w:r>
      <w:r w:rsidR="00D1106A">
        <w:rPr>
          <w:bCs/>
        </w:rPr>
        <w:t xml:space="preserve">более чем на 20 </w:t>
      </w:r>
      <w:proofErr w:type="spellStart"/>
      <w:r w:rsidR="00D1106A">
        <w:rPr>
          <w:bCs/>
        </w:rPr>
        <w:t>млн</w:t>
      </w:r>
      <w:proofErr w:type="gramStart"/>
      <w:r w:rsidR="00D1106A">
        <w:rPr>
          <w:bCs/>
        </w:rPr>
        <w:t>.р</w:t>
      </w:r>
      <w:proofErr w:type="gramEnd"/>
      <w:r w:rsidR="00D1106A">
        <w:rPr>
          <w:bCs/>
        </w:rPr>
        <w:t>уб</w:t>
      </w:r>
      <w:proofErr w:type="spellEnd"/>
      <w:r w:rsidR="00D1106A">
        <w:rPr>
          <w:bCs/>
        </w:rPr>
        <w:t>.</w:t>
      </w:r>
      <w:r w:rsidR="00915115">
        <w:rPr>
          <w:bCs/>
        </w:rPr>
        <w:t xml:space="preserve"> (в 13,7 раз</w:t>
      </w:r>
      <w:r w:rsidR="00D1106A">
        <w:rPr>
          <w:bCs/>
        </w:rPr>
        <w:t xml:space="preserve">) </w:t>
      </w:r>
      <w:r w:rsidR="001D3F56" w:rsidRPr="005D5F15">
        <w:rPr>
          <w:bCs/>
        </w:rPr>
        <w:t>превышен</w:t>
      </w:r>
      <w:r w:rsidR="00915115">
        <w:rPr>
          <w:bCs/>
        </w:rPr>
        <w:t>а общая сумма</w:t>
      </w:r>
      <w:r w:rsidR="001D3F56" w:rsidRPr="005D5F15">
        <w:t xml:space="preserve"> минимальн</w:t>
      </w:r>
      <w:r w:rsidR="00E37978">
        <w:t>ых</w:t>
      </w:r>
      <w:r w:rsidR="001D3F56" w:rsidRPr="005D5F15">
        <w:t xml:space="preserve"> (</w:t>
      </w:r>
      <w:r w:rsidR="001D3F56" w:rsidRPr="005D5F15">
        <w:rPr>
          <w:bCs/>
        </w:rPr>
        <w:t>стартов</w:t>
      </w:r>
      <w:r w:rsidR="00E37978">
        <w:rPr>
          <w:bCs/>
        </w:rPr>
        <w:t>ых</w:t>
      </w:r>
      <w:r w:rsidR="00915115">
        <w:rPr>
          <w:bCs/>
        </w:rPr>
        <w:t>)</w:t>
      </w:r>
      <w:r w:rsidR="001D3F56" w:rsidRPr="005D5F15">
        <w:rPr>
          <w:bCs/>
        </w:rPr>
        <w:t xml:space="preserve"> размер</w:t>
      </w:r>
      <w:r w:rsidR="00E37978">
        <w:rPr>
          <w:bCs/>
        </w:rPr>
        <w:t>ов</w:t>
      </w:r>
      <w:r w:rsidR="001D3F56" w:rsidRPr="005D5F15">
        <w:rPr>
          <w:bCs/>
        </w:rPr>
        <w:t xml:space="preserve"> разов</w:t>
      </w:r>
      <w:r w:rsidR="00E659EA">
        <w:rPr>
          <w:bCs/>
        </w:rPr>
        <w:t>ых</w:t>
      </w:r>
      <w:r w:rsidR="001D3F56" w:rsidRPr="005D5F15">
        <w:rPr>
          <w:bCs/>
        </w:rPr>
        <w:t xml:space="preserve"> платеж</w:t>
      </w:r>
      <w:r w:rsidR="00E659EA">
        <w:rPr>
          <w:bCs/>
        </w:rPr>
        <w:t>ей</w:t>
      </w:r>
      <w:r w:rsidR="001D3F56" w:rsidRPr="005D5F15">
        <w:rPr>
          <w:bCs/>
        </w:rPr>
        <w:t>, установленн</w:t>
      </w:r>
      <w:r w:rsidR="00E37978">
        <w:rPr>
          <w:bCs/>
        </w:rPr>
        <w:t>ых</w:t>
      </w:r>
      <w:r w:rsidR="001D3F56" w:rsidRPr="005D5F15">
        <w:rPr>
          <w:bCs/>
        </w:rPr>
        <w:t xml:space="preserve"> распоряжениями Администрации То</w:t>
      </w:r>
      <w:r w:rsidR="001D3F56" w:rsidRPr="005D5F15">
        <w:rPr>
          <w:bCs/>
        </w:rPr>
        <w:t>м</w:t>
      </w:r>
      <w:r w:rsidR="001D3F56" w:rsidRPr="005D5F15">
        <w:rPr>
          <w:bCs/>
        </w:rPr>
        <w:t>ской области</w:t>
      </w:r>
      <w:r w:rsidR="001D3F56" w:rsidRPr="005D5F15">
        <w:t xml:space="preserve"> о порядке и условиях проведения аукционов</w:t>
      </w:r>
      <w:r w:rsidR="001D3F56" w:rsidRPr="005D5F15">
        <w:rPr>
          <w:bCs/>
        </w:rPr>
        <w:t xml:space="preserve"> </w:t>
      </w:r>
      <w:r w:rsidR="001D3F56" w:rsidRPr="005D5F15">
        <w:t>по 8 участкам недр, включенным в П</w:t>
      </w:r>
      <w:r w:rsidR="001D3F56" w:rsidRPr="005D5F15">
        <w:t>е</w:t>
      </w:r>
      <w:r w:rsidR="001D3F56" w:rsidRPr="005D5F15">
        <w:t xml:space="preserve">речень </w:t>
      </w:r>
      <w:r w:rsidR="001D3F56">
        <w:t>в</w:t>
      </w:r>
      <w:r w:rsidR="001D3F56" w:rsidRPr="005D5F15">
        <w:t xml:space="preserve"> 2017 год</w:t>
      </w:r>
      <w:r w:rsidR="001D3F56">
        <w:t>у</w:t>
      </w:r>
      <w:r w:rsidR="001D3F56" w:rsidRPr="005D5F15">
        <w:t xml:space="preserve"> (по сравнению с </w:t>
      </w:r>
      <w:r w:rsidR="001D3F56" w:rsidRPr="005D5F15">
        <w:rPr>
          <w:bCs/>
        </w:rPr>
        <w:t xml:space="preserve">размером, </w:t>
      </w:r>
      <w:r w:rsidR="00B723EE">
        <w:rPr>
          <w:bCs/>
        </w:rPr>
        <w:t>определенным</w:t>
      </w:r>
      <w:r w:rsidR="001D3F56" w:rsidRPr="005D5F15">
        <w:rPr>
          <w:bCs/>
        </w:rPr>
        <w:t xml:space="preserve"> </w:t>
      </w:r>
      <w:r w:rsidR="00023AC5">
        <w:rPr>
          <w:bCs/>
        </w:rPr>
        <w:t>в соответствии с</w:t>
      </w:r>
      <w:r w:rsidR="001D3F56" w:rsidRPr="005D5F15">
        <w:t xml:space="preserve"> Методик</w:t>
      </w:r>
      <w:r w:rsidR="00023AC5">
        <w:t>ой</w:t>
      </w:r>
      <w:r w:rsidR="001D3F56" w:rsidRPr="005D5F15">
        <w:t xml:space="preserve"> </w:t>
      </w:r>
      <w:r w:rsidR="001D3F56" w:rsidRPr="005D5F15">
        <w:rPr>
          <w:bCs/>
        </w:rPr>
        <w:t>№ 232</w:t>
      </w:r>
      <w:r w:rsidR="001D3F56" w:rsidRPr="005D5F15">
        <w:t xml:space="preserve">). </w:t>
      </w:r>
      <w:r w:rsidR="00170B1A">
        <w:t>О</w:t>
      </w:r>
      <w:r w:rsidR="001D3F56" w:rsidRPr="005D5F15">
        <w:t>снования (обоснования) установлен</w:t>
      </w:r>
      <w:r w:rsidR="00E37978">
        <w:t>ия</w:t>
      </w:r>
      <w:r w:rsidR="001D3F56" w:rsidRPr="005D5F15">
        <w:t xml:space="preserve"> минимальн</w:t>
      </w:r>
      <w:r w:rsidR="00E37978">
        <w:t>ых</w:t>
      </w:r>
      <w:r w:rsidR="001D3F56" w:rsidRPr="005D5F15">
        <w:t xml:space="preserve"> (</w:t>
      </w:r>
      <w:r w:rsidR="001D3F56" w:rsidRPr="005D5F15">
        <w:rPr>
          <w:bCs/>
        </w:rPr>
        <w:t>стартов</w:t>
      </w:r>
      <w:r w:rsidR="00E37978">
        <w:rPr>
          <w:bCs/>
        </w:rPr>
        <w:t>ых</w:t>
      </w:r>
      <w:r w:rsidR="001D3F56" w:rsidRPr="005D5F15">
        <w:rPr>
          <w:bCs/>
        </w:rPr>
        <w:t>) размер</w:t>
      </w:r>
      <w:r w:rsidR="00E37978">
        <w:rPr>
          <w:bCs/>
        </w:rPr>
        <w:t>ов</w:t>
      </w:r>
      <w:r w:rsidR="001D3F56" w:rsidRPr="005D5F15">
        <w:rPr>
          <w:bCs/>
        </w:rPr>
        <w:t xml:space="preserve"> разов</w:t>
      </w:r>
      <w:r w:rsidR="00E659EA">
        <w:rPr>
          <w:bCs/>
        </w:rPr>
        <w:t>ых</w:t>
      </w:r>
      <w:r w:rsidR="001D3F56" w:rsidRPr="005D5F15">
        <w:rPr>
          <w:bCs/>
        </w:rPr>
        <w:t xml:space="preserve"> платеж</w:t>
      </w:r>
      <w:r w:rsidR="00E659EA">
        <w:rPr>
          <w:bCs/>
        </w:rPr>
        <w:t>ей</w:t>
      </w:r>
      <w:r w:rsidR="001D3F56" w:rsidRPr="005D5F15">
        <w:rPr>
          <w:bCs/>
        </w:rPr>
        <w:t xml:space="preserve"> по </w:t>
      </w:r>
      <w:r w:rsidR="001D3F56">
        <w:rPr>
          <w:bCs/>
        </w:rPr>
        <w:t>данным</w:t>
      </w:r>
      <w:r w:rsidR="001D3F56" w:rsidRPr="005D5F15">
        <w:rPr>
          <w:bCs/>
        </w:rPr>
        <w:t xml:space="preserve"> 8 участкам недр </w:t>
      </w:r>
      <w:r w:rsidR="00E37978">
        <w:rPr>
          <w:bCs/>
        </w:rPr>
        <w:t xml:space="preserve">в завышенном размере </w:t>
      </w:r>
      <w:r w:rsidR="001D3F56" w:rsidRPr="005D5F15">
        <w:rPr>
          <w:bCs/>
        </w:rPr>
        <w:t>отсутствуют.</w:t>
      </w:r>
      <w:r w:rsidR="001D3F56" w:rsidRPr="005D5F15">
        <w:t xml:space="preserve"> Решения о проведении торгов по </w:t>
      </w:r>
      <w:r w:rsidR="00B723EE">
        <w:t>этим</w:t>
      </w:r>
      <w:r w:rsidR="001D3F56" w:rsidRPr="005D5F15">
        <w:t xml:space="preserve"> </w:t>
      </w:r>
      <w:r w:rsidR="00B723EE">
        <w:t xml:space="preserve">8 </w:t>
      </w:r>
      <w:r w:rsidR="001D3F56" w:rsidRPr="005D5F15">
        <w:t>участкам недр отменены распоряжениями Администрации Томской области от 13.10.2017 № 645-ра</w:t>
      </w:r>
      <w:r w:rsidR="001D3F56">
        <w:t>,</w:t>
      </w:r>
      <w:r w:rsidR="001D3F56" w:rsidRPr="005D5F15">
        <w:t xml:space="preserve"> от 26.12.2017 № 805-ра на основании решения УФАС по ТО от 25.09.2017 о завышении минимального (</w:t>
      </w:r>
      <w:r w:rsidR="001D3F56" w:rsidRPr="005D5F15">
        <w:rPr>
          <w:bCs/>
        </w:rPr>
        <w:t>стартового) размера разового платежа</w:t>
      </w:r>
      <w:r w:rsidR="001D3F56">
        <w:rPr>
          <w:bCs/>
        </w:rPr>
        <w:t xml:space="preserve"> </w:t>
      </w:r>
      <w:r w:rsidR="001D3F56" w:rsidRPr="005D5F15">
        <w:rPr>
          <w:bCs/>
        </w:rPr>
        <w:t xml:space="preserve">по участку недр </w:t>
      </w:r>
      <w:r w:rsidR="001D3F56" w:rsidRPr="005D5F15">
        <w:t>Тегульдетский-2.</w:t>
      </w:r>
    </w:p>
    <w:p w:rsidR="00915115" w:rsidRDefault="001831DA" w:rsidP="00915115">
      <w:pPr>
        <w:autoSpaceDE w:val="0"/>
        <w:autoSpaceDN w:val="0"/>
        <w:adjustRightInd w:val="0"/>
        <w:ind w:firstLine="567"/>
        <w:jc w:val="both"/>
      </w:pPr>
      <w:r>
        <w:rPr>
          <w:b/>
        </w:rPr>
        <w:t>2</w:t>
      </w:r>
      <w:r w:rsidR="001D3F56" w:rsidRPr="00B91E95">
        <w:rPr>
          <w:b/>
        </w:rPr>
        <w:t>.</w:t>
      </w:r>
      <w:r w:rsidR="001D3F56" w:rsidRPr="00B91E95">
        <w:t xml:space="preserve"> </w:t>
      </w:r>
      <w:proofErr w:type="gramStart"/>
      <w:r w:rsidR="001D3F56">
        <w:t>В случае изменения границ участков недр, предоставленных в пользование, а также при внесении изменений в лицензию в части установления возможности добычи попутных полезных ископаемых, пользователем недр уплачивается разовый платеж в размере, определяемом по</w:t>
      </w:r>
      <w:r w:rsidR="001D3F56" w:rsidRPr="00DF3713">
        <w:rPr>
          <w:bCs/>
        </w:rPr>
        <w:t xml:space="preserve"> </w:t>
      </w:r>
      <w:r w:rsidR="001D3F56">
        <w:rPr>
          <w:bCs/>
        </w:rPr>
        <w:t>Пр</w:t>
      </w:r>
      <w:r w:rsidR="001D3F56">
        <w:rPr>
          <w:bCs/>
        </w:rPr>
        <w:t>а</w:t>
      </w:r>
      <w:r w:rsidR="001D3F56">
        <w:rPr>
          <w:bCs/>
        </w:rPr>
        <w:t>вилам определения размера разовых платежей за пользование недрами на участках недр, которые предоставляются в пользование без проведения конкурсов и аукционов, утвержденным постано</w:t>
      </w:r>
      <w:r w:rsidR="001D3F56">
        <w:rPr>
          <w:bCs/>
        </w:rPr>
        <w:t>в</w:t>
      </w:r>
      <w:r w:rsidR="001D3F56">
        <w:rPr>
          <w:bCs/>
        </w:rPr>
        <w:t>лением Правительства РФ от 04.02.2009 № 94</w:t>
      </w:r>
      <w:proofErr w:type="gramEnd"/>
      <w:r w:rsidR="001D3F56">
        <w:rPr>
          <w:bCs/>
        </w:rPr>
        <w:t xml:space="preserve">. </w:t>
      </w:r>
      <w:proofErr w:type="gramStart"/>
      <w:r w:rsidR="001D3F56">
        <w:t xml:space="preserve">В рассмотренном периоде </w:t>
      </w:r>
      <w:r w:rsidR="0018064A">
        <w:t xml:space="preserve">в Томской области </w:t>
      </w:r>
      <w:r w:rsidR="001D3F56">
        <w:t>пр</w:t>
      </w:r>
      <w:r w:rsidR="001D3F56">
        <w:t>и</w:t>
      </w:r>
      <w:r w:rsidR="001D3F56">
        <w:t xml:space="preserve">нято решение об изменении границ одного участка недр (распоряжением Администрации Томской области от 27.04.2017 № 254-ра) в соответствии с протоколом заседания экспертной комиссии по </w:t>
      </w:r>
      <w:proofErr w:type="spellStart"/>
      <w:r w:rsidR="001D3F56">
        <w:lastRenderedPageBreak/>
        <w:t>госэкспертизе</w:t>
      </w:r>
      <w:proofErr w:type="spellEnd"/>
      <w:r w:rsidR="001D3F56">
        <w:t xml:space="preserve"> запасов от 17.08.2016 № 106 на основании поступившей в </w:t>
      </w:r>
      <w:r w:rsidR="001D3F56" w:rsidRPr="003D4592">
        <w:t>Департамент по недр</w:t>
      </w:r>
      <w:r w:rsidR="001D3F56" w:rsidRPr="003D4592">
        <w:t>о</w:t>
      </w:r>
      <w:r w:rsidR="001D3F56" w:rsidRPr="003D4592">
        <w:t>пользованию</w:t>
      </w:r>
      <w:r w:rsidR="001D3F56">
        <w:t xml:space="preserve"> в 2017 году</w:t>
      </w:r>
      <w:r w:rsidR="001D3F56" w:rsidRPr="00210D5E">
        <w:rPr>
          <w:b/>
        </w:rPr>
        <w:t xml:space="preserve"> </w:t>
      </w:r>
      <w:r w:rsidR="001D3F56">
        <w:t xml:space="preserve">заявки об изменении </w:t>
      </w:r>
      <w:r w:rsidR="0018064A">
        <w:t xml:space="preserve">в сторону увеличения </w:t>
      </w:r>
      <w:r w:rsidR="001D3F56">
        <w:t>границ участка недр, выя</w:t>
      </w:r>
      <w:r w:rsidR="001D3F56">
        <w:t>в</w:t>
      </w:r>
      <w:r w:rsidR="001D3F56">
        <w:t>ленном в процессе геологического изучения месторождения полезных</w:t>
      </w:r>
      <w:proofErr w:type="gramEnd"/>
      <w:r w:rsidR="001D3F56">
        <w:t xml:space="preserve"> ископаемых. </w:t>
      </w:r>
    </w:p>
    <w:p w:rsidR="001D3F56" w:rsidRPr="009A4E6E" w:rsidRDefault="001D3F56" w:rsidP="00915115">
      <w:pPr>
        <w:autoSpaceDE w:val="0"/>
        <w:autoSpaceDN w:val="0"/>
        <w:adjustRightInd w:val="0"/>
        <w:ind w:firstLine="567"/>
        <w:jc w:val="both"/>
        <w:rPr>
          <w:bCs/>
        </w:rPr>
      </w:pPr>
      <w:r w:rsidRPr="00B91E95">
        <w:t xml:space="preserve">Расчет разового платежа за пользование недрами, уплаченного </w:t>
      </w:r>
      <w:r w:rsidR="00EE21F1">
        <w:t>заявителем</w:t>
      </w:r>
      <w:r w:rsidRPr="00B91E95">
        <w:t>, получившим пр</w:t>
      </w:r>
      <w:r w:rsidRPr="00B91E95">
        <w:t>а</w:t>
      </w:r>
      <w:r w:rsidRPr="00B91E95">
        <w:t>во пользования</w:t>
      </w:r>
      <w:r w:rsidR="00EE21F1">
        <w:t xml:space="preserve"> данным</w:t>
      </w:r>
      <w:r w:rsidRPr="00B91E95">
        <w:t xml:space="preserve"> участком недр без проведения конкурса </w:t>
      </w:r>
      <w:r w:rsidR="00EC4471">
        <w:t>(</w:t>
      </w:r>
      <w:r w:rsidRPr="00B91E95">
        <w:t>аукциона</w:t>
      </w:r>
      <w:r w:rsidR="00EC4471">
        <w:t>)</w:t>
      </w:r>
      <w:r w:rsidRPr="00B91E95">
        <w:t xml:space="preserve"> в связи с изменением </w:t>
      </w:r>
      <w:r w:rsidR="00EE21F1">
        <w:t xml:space="preserve">его </w:t>
      </w:r>
      <w:r w:rsidRPr="00B91E95">
        <w:t>границ</w:t>
      </w:r>
      <w:r w:rsidR="00AB33A0">
        <w:t>,</w:t>
      </w:r>
      <w:r w:rsidRPr="00B91E95">
        <w:t xml:space="preserve"> </w:t>
      </w:r>
      <w:r w:rsidRPr="007E0492">
        <w:rPr>
          <w:b/>
        </w:rPr>
        <w:t xml:space="preserve">произведен без соблюдения указанных </w:t>
      </w:r>
      <w:r w:rsidRPr="007E0492">
        <w:rPr>
          <w:b/>
          <w:bCs/>
        </w:rPr>
        <w:t>Правил определения размера разовых платежей за пользование недрами на участках недр, которые предоставляются в пользов</w:t>
      </w:r>
      <w:r w:rsidRPr="007E0492">
        <w:rPr>
          <w:b/>
          <w:bCs/>
        </w:rPr>
        <w:t>а</w:t>
      </w:r>
      <w:r w:rsidRPr="007E0492">
        <w:rPr>
          <w:b/>
          <w:bCs/>
        </w:rPr>
        <w:t>ние без проведения конкурсов и аукционов</w:t>
      </w:r>
      <w:r w:rsidR="007E0492" w:rsidRPr="007E0492">
        <w:rPr>
          <w:bCs/>
        </w:rPr>
        <w:t>, так как</w:t>
      </w:r>
      <w:r w:rsidRPr="00B91E95">
        <w:rPr>
          <w:bCs/>
        </w:rPr>
        <w:t>:</w:t>
      </w:r>
    </w:p>
    <w:p w:rsidR="001D3F56" w:rsidRDefault="001D3F56" w:rsidP="001D3F56">
      <w:pPr>
        <w:autoSpaceDE w:val="0"/>
        <w:autoSpaceDN w:val="0"/>
        <w:adjustRightInd w:val="0"/>
        <w:ind w:firstLine="567"/>
        <w:jc w:val="both"/>
      </w:pPr>
      <w:r w:rsidRPr="00097875">
        <w:rPr>
          <w:bCs/>
        </w:rPr>
        <w:t xml:space="preserve">- применена ставка налога на добычу полезных ископаемых - </w:t>
      </w:r>
      <w:r w:rsidRPr="00097875">
        <w:t>неметаллического сырья (п</w:t>
      </w:r>
      <w:r w:rsidRPr="00097875">
        <w:t>е</w:t>
      </w:r>
      <w:r w:rsidRPr="00097875">
        <w:t>с</w:t>
      </w:r>
      <w:r w:rsidR="00AB33A0">
        <w:t>ок</w:t>
      </w:r>
      <w:r w:rsidRPr="00097875">
        <w:t xml:space="preserve">) в размере </w:t>
      </w:r>
      <w:r w:rsidRPr="00097875">
        <w:rPr>
          <w:bCs/>
        </w:rPr>
        <w:t>55% вместо 5,5%</w:t>
      </w:r>
      <w:r>
        <w:rPr>
          <w:bCs/>
        </w:rPr>
        <w:t>,</w:t>
      </w:r>
      <w:r w:rsidRPr="00097875">
        <w:rPr>
          <w:bCs/>
        </w:rPr>
        <w:t xml:space="preserve"> установленн</w:t>
      </w:r>
      <w:r>
        <w:rPr>
          <w:bCs/>
        </w:rPr>
        <w:t>о</w:t>
      </w:r>
      <w:r w:rsidR="00B74A18">
        <w:rPr>
          <w:bCs/>
        </w:rPr>
        <w:t>м</w:t>
      </w:r>
      <w:r w:rsidRPr="00097875">
        <w:rPr>
          <w:bCs/>
        </w:rPr>
        <w:t xml:space="preserve"> </w:t>
      </w:r>
      <w:proofErr w:type="spellStart"/>
      <w:r w:rsidRPr="00097875">
        <w:rPr>
          <w:bCs/>
        </w:rPr>
        <w:t>пп</w:t>
      </w:r>
      <w:proofErr w:type="spellEnd"/>
      <w:r w:rsidRPr="00097875">
        <w:rPr>
          <w:bCs/>
        </w:rPr>
        <w:t>. 4 п. 2 ст. 342 Налогового кодекса РФ;</w:t>
      </w:r>
    </w:p>
    <w:p w:rsidR="001D3F56" w:rsidRDefault="001D3F56" w:rsidP="001D3F56">
      <w:pPr>
        <w:autoSpaceDE w:val="0"/>
        <w:autoSpaceDN w:val="0"/>
        <w:adjustRightInd w:val="0"/>
        <w:ind w:firstLine="567"/>
        <w:jc w:val="both"/>
      </w:pPr>
      <w:r w:rsidRPr="00097875">
        <w:rPr>
          <w:bCs/>
        </w:rPr>
        <w:t xml:space="preserve">- </w:t>
      </w:r>
      <w:r w:rsidR="00686FD0">
        <w:rPr>
          <w:bCs/>
        </w:rPr>
        <w:t xml:space="preserve">показатель </w:t>
      </w:r>
      <w:r w:rsidRPr="00097875">
        <w:rPr>
          <w:bCs/>
        </w:rPr>
        <w:t>среднегодов</w:t>
      </w:r>
      <w:r w:rsidR="00686FD0">
        <w:rPr>
          <w:bCs/>
        </w:rPr>
        <w:t>ой</w:t>
      </w:r>
      <w:r w:rsidRPr="00097875">
        <w:rPr>
          <w:bCs/>
        </w:rPr>
        <w:t xml:space="preserve"> мощност</w:t>
      </w:r>
      <w:r w:rsidR="00686FD0">
        <w:rPr>
          <w:bCs/>
        </w:rPr>
        <w:t>и</w:t>
      </w:r>
      <w:r w:rsidRPr="00097875">
        <w:rPr>
          <w:bCs/>
        </w:rPr>
        <w:t xml:space="preserve"> добывающей организации (среднегодов</w:t>
      </w:r>
      <w:r w:rsidR="00686FD0">
        <w:rPr>
          <w:bCs/>
        </w:rPr>
        <w:t>ой</w:t>
      </w:r>
      <w:r w:rsidRPr="00097875">
        <w:rPr>
          <w:bCs/>
        </w:rPr>
        <w:t xml:space="preserve"> добыч</w:t>
      </w:r>
      <w:r w:rsidR="00686FD0">
        <w:rPr>
          <w:bCs/>
        </w:rPr>
        <w:t>и</w:t>
      </w:r>
      <w:r w:rsidRPr="00097875">
        <w:rPr>
          <w:bCs/>
        </w:rPr>
        <w:t xml:space="preserve"> п</w:t>
      </w:r>
      <w:r w:rsidRPr="00097875">
        <w:rPr>
          <w:bCs/>
        </w:rPr>
        <w:t>о</w:t>
      </w:r>
      <w:r w:rsidRPr="00097875">
        <w:rPr>
          <w:bCs/>
        </w:rPr>
        <w:t xml:space="preserve">лезного ископаемого) принят </w:t>
      </w:r>
      <w:r w:rsidR="00995754">
        <w:rPr>
          <w:bCs/>
        </w:rPr>
        <w:t>по</w:t>
      </w:r>
      <w:r w:rsidR="00995754" w:rsidRPr="00097875">
        <w:rPr>
          <w:bCs/>
        </w:rPr>
        <w:t xml:space="preserve"> заявк</w:t>
      </w:r>
      <w:r w:rsidR="00995754">
        <w:rPr>
          <w:bCs/>
        </w:rPr>
        <w:t>е</w:t>
      </w:r>
      <w:r w:rsidR="00995754" w:rsidRPr="00097875">
        <w:rPr>
          <w:bCs/>
        </w:rPr>
        <w:t xml:space="preserve"> </w:t>
      </w:r>
      <w:proofErr w:type="spellStart"/>
      <w:r w:rsidR="00995754">
        <w:rPr>
          <w:bCs/>
        </w:rPr>
        <w:t>недропользователя</w:t>
      </w:r>
      <w:proofErr w:type="spellEnd"/>
      <w:r w:rsidR="00995754" w:rsidRPr="00097875">
        <w:rPr>
          <w:bCs/>
        </w:rPr>
        <w:t xml:space="preserve"> </w:t>
      </w:r>
      <w:r w:rsidRPr="00097875">
        <w:rPr>
          <w:bCs/>
        </w:rPr>
        <w:t xml:space="preserve">как планируемый </w:t>
      </w:r>
      <w:r w:rsidR="003722D5">
        <w:rPr>
          <w:bCs/>
        </w:rPr>
        <w:t>им</w:t>
      </w:r>
      <w:r w:rsidRPr="00097875">
        <w:rPr>
          <w:bCs/>
        </w:rPr>
        <w:t xml:space="preserve"> годовой объем добычи песка на </w:t>
      </w:r>
      <w:r w:rsidR="00EE21F1">
        <w:rPr>
          <w:bCs/>
        </w:rPr>
        <w:t xml:space="preserve">этом </w:t>
      </w:r>
      <w:r w:rsidRPr="00097875">
        <w:rPr>
          <w:bCs/>
        </w:rPr>
        <w:t xml:space="preserve">участке недр </w:t>
      </w:r>
      <w:r w:rsidR="0018064A">
        <w:rPr>
          <w:bCs/>
        </w:rPr>
        <w:t>в количестве</w:t>
      </w:r>
      <w:r w:rsidRPr="00097875">
        <w:rPr>
          <w:bCs/>
        </w:rPr>
        <w:t xml:space="preserve"> 108 </w:t>
      </w:r>
      <w:proofErr w:type="spellStart"/>
      <w:r w:rsidRPr="00097875">
        <w:rPr>
          <w:bCs/>
        </w:rPr>
        <w:t>тыс</w:t>
      </w:r>
      <w:proofErr w:type="gramStart"/>
      <w:r w:rsidRPr="00097875">
        <w:rPr>
          <w:bCs/>
        </w:rPr>
        <w:t>.к</w:t>
      </w:r>
      <w:proofErr w:type="gramEnd"/>
      <w:r w:rsidRPr="00097875">
        <w:rPr>
          <w:bCs/>
        </w:rPr>
        <w:t>уб.м</w:t>
      </w:r>
      <w:proofErr w:type="spellEnd"/>
      <w:r w:rsidR="00440FD8">
        <w:rPr>
          <w:bCs/>
        </w:rPr>
        <w:t>. В</w:t>
      </w:r>
      <w:r>
        <w:rPr>
          <w:bCs/>
        </w:rPr>
        <w:t>месте с тем</w:t>
      </w:r>
      <w:r w:rsidR="003722D5">
        <w:rPr>
          <w:bCs/>
        </w:rPr>
        <w:t>,</w:t>
      </w:r>
      <w:r>
        <w:rPr>
          <w:bCs/>
        </w:rPr>
        <w:t xml:space="preserve"> </w:t>
      </w:r>
      <w:r w:rsidR="003722D5">
        <w:t>исходя из полож</w:t>
      </w:r>
      <w:r w:rsidR="003722D5">
        <w:t>е</w:t>
      </w:r>
      <w:r w:rsidR="003722D5">
        <w:t>ний</w:t>
      </w:r>
      <w:r w:rsidR="003722D5" w:rsidRPr="00097875">
        <w:t xml:space="preserve"> п.</w:t>
      </w:r>
      <w:r w:rsidR="002865C1">
        <w:t xml:space="preserve"> </w:t>
      </w:r>
      <w:r w:rsidR="003722D5" w:rsidRPr="00097875">
        <w:t xml:space="preserve">5 </w:t>
      </w:r>
      <w:r w:rsidR="003722D5">
        <w:t>указанных Правил</w:t>
      </w:r>
      <w:r w:rsidR="003722D5" w:rsidRPr="00510464">
        <w:t xml:space="preserve">, </w:t>
      </w:r>
      <w:r w:rsidR="00B74A18">
        <w:t>п</w:t>
      </w:r>
      <w:r w:rsidR="00B74A18" w:rsidRPr="00510464">
        <w:t>ри наличии технико-экономического обоснования для участков недр, содержащих учтенные в гос</w:t>
      </w:r>
      <w:r w:rsidR="002865C1">
        <w:t xml:space="preserve">ударственном </w:t>
      </w:r>
      <w:r w:rsidR="00B74A18" w:rsidRPr="00510464">
        <w:t>балансе запасов полезных ископаемых запасы твердых полезных ископаемых</w:t>
      </w:r>
      <w:r w:rsidR="00B74A18">
        <w:t xml:space="preserve">, </w:t>
      </w:r>
      <w:r>
        <w:t>показатель</w:t>
      </w:r>
      <w:r w:rsidRPr="00D40824">
        <w:t xml:space="preserve"> </w:t>
      </w:r>
      <w:r w:rsidRPr="00097875">
        <w:rPr>
          <w:bCs/>
        </w:rPr>
        <w:t>среднегодов</w:t>
      </w:r>
      <w:r>
        <w:rPr>
          <w:bCs/>
        </w:rPr>
        <w:t>ой</w:t>
      </w:r>
      <w:r w:rsidRPr="00097875">
        <w:rPr>
          <w:bCs/>
        </w:rPr>
        <w:t xml:space="preserve"> мощност</w:t>
      </w:r>
      <w:r>
        <w:rPr>
          <w:bCs/>
        </w:rPr>
        <w:t>и</w:t>
      </w:r>
      <w:r w:rsidRPr="00097875">
        <w:rPr>
          <w:bCs/>
        </w:rPr>
        <w:t xml:space="preserve"> добывающей организации</w:t>
      </w:r>
      <w:r>
        <w:rPr>
          <w:vertAlign w:val="subscript"/>
        </w:rPr>
        <w:t xml:space="preserve"> </w:t>
      </w:r>
      <w:r>
        <w:t>определ</w:t>
      </w:r>
      <w:r>
        <w:t>я</w:t>
      </w:r>
      <w:r>
        <w:t>ется по</w:t>
      </w:r>
      <w:r w:rsidRPr="00510464">
        <w:t xml:space="preserve"> материалам технико-экономических обоснований, прошедши</w:t>
      </w:r>
      <w:r w:rsidR="002865C1">
        <w:t>х</w:t>
      </w:r>
      <w:r w:rsidRPr="00510464">
        <w:t xml:space="preserve"> </w:t>
      </w:r>
      <w:proofErr w:type="spellStart"/>
      <w:r w:rsidRPr="00510464">
        <w:t>госэкспертизу</w:t>
      </w:r>
      <w:proofErr w:type="spellEnd"/>
      <w:r w:rsidRPr="00510464">
        <w:t xml:space="preserve"> и </w:t>
      </w:r>
      <w:proofErr w:type="spellStart"/>
      <w:r w:rsidRPr="00510464">
        <w:t>утве</w:t>
      </w:r>
      <w:r w:rsidRPr="00510464">
        <w:t>р</w:t>
      </w:r>
      <w:r w:rsidRPr="00510464">
        <w:t>жденны</w:t>
      </w:r>
      <w:r w:rsidR="002865C1">
        <w:t>х</w:t>
      </w:r>
      <w:proofErr w:type="spellEnd"/>
      <w:r w:rsidRPr="00510464">
        <w:t xml:space="preserve"> в установленном порядке, </w:t>
      </w:r>
      <w:r w:rsidRPr="00E9703B">
        <w:t>как отношение объема запасов к сроку разработки месторо</w:t>
      </w:r>
      <w:r w:rsidRPr="00E9703B">
        <w:t>ж</w:t>
      </w:r>
      <w:r w:rsidRPr="00E9703B">
        <w:t>дения</w:t>
      </w:r>
      <w:r w:rsidR="002865C1">
        <w:t xml:space="preserve"> (</w:t>
      </w:r>
      <w:r w:rsidR="002865C1" w:rsidRPr="00097875">
        <w:t xml:space="preserve">согласно </w:t>
      </w:r>
      <w:r w:rsidR="002865C1" w:rsidRPr="00510464">
        <w:t>технико-экономическо</w:t>
      </w:r>
      <w:r w:rsidR="002865C1">
        <w:t>му</w:t>
      </w:r>
      <w:r w:rsidR="002865C1" w:rsidRPr="00510464">
        <w:t xml:space="preserve"> обосновани</w:t>
      </w:r>
      <w:r w:rsidR="002865C1">
        <w:t>ю,</w:t>
      </w:r>
      <w:r w:rsidR="002865C1" w:rsidRPr="00097875">
        <w:t xml:space="preserve"> объем запасов песка на </w:t>
      </w:r>
      <w:r w:rsidR="00EE21F1">
        <w:t xml:space="preserve">данном </w:t>
      </w:r>
      <w:r w:rsidR="002865C1" w:rsidRPr="00097875">
        <w:t>участке недр составляет 9</w:t>
      </w:r>
      <w:r w:rsidR="002865C1">
        <w:t>,</w:t>
      </w:r>
      <w:r w:rsidR="002865C1" w:rsidRPr="00097875">
        <w:t>1</w:t>
      </w:r>
      <w:r w:rsidR="002865C1">
        <w:t>5 млн</w:t>
      </w:r>
      <w:r w:rsidR="002865C1" w:rsidRPr="00097875">
        <w:t>.</w:t>
      </w:r>
      <w:r w:rsidR="002865C1">
        <w:t xml:space="preserve"> </w:t>
      </w:r>
      <w:proofErr w:type="spellStart"/>
      <w:r w:rsidR="002865C1" w:rsidRPr="00097875">
        <w:t>куб</w:t>
      </w:r>
      <w:proofErr w:type="gramStart"/>
      <w:r w:rsidR="002865C1" w:rsidRPr="00097875">
        <w:t>.м</w:t>
      </w:r>
      <w:proofErr w:type="spellEnd"/>
      <w:proofErr w:type="gramEnd"/>
      <w:r w:rsidR="002865C1" w:rsidRPr="00097875">
        <w:t xml:space="preserve">, дата окончания действия лицензии на пользование недрами </w:t>
      </w:r>
      <w:r w:rsidR="002865C1">
        <w:t xml:space="preserve">- </w:t>
      </w:r>
      <w:r w:rsidR="002865C1" w:rsidRPr="00097875">
        <w:t>28.01.2</w:t>
      </w:r>
      <w:r w:rsidR="002865C1">
        <w:t>036г</w:t>
      </w:r>
      <w:r w:rsidR="002865C1" w:rsidRPr="00097875">
        <w:t>.</w:t>
      </w:r>
      <w:r w:rsidR="002865C1">
        <w:t>)</w:t>
      </w:r>
      <w:r>
        <w:t>,</w:t>
      </w:r>
      <w:r w:rsidRPr="00097875">
        <w:t xml:space="preserve"> </w:t>
      </w:r>
      <w:r w:rsidR="002865C1">
        <w:t xml:space="preserve">соответственно </w:t>
      </w:r>
      <w:r w:rsidRPr="00097875">
        <w:t xml:space="preserve">показатель </w:t>
      </w:r>
      <w:r w:rsidRPr="00097875">
        <w:rPr>
          <w:bCs/>
        </w:rPr>
        <w:t>среднегодовой добычи полезного ископаемого, испол</w:t>
      </w:r>
      <w:r w:rsidRPr="00097875">
        <w:rPr>
          <w:bCs/>
        </w:rPr>
        <w:t>ь</w:t>
      </w:r>
      <w:r w:rsidRPr="00097875">
        <w:rPr>
          <w:bCs/>
        </w:rPr>
        <w:t>з</w:t>
      </w:r>
      <w:r w:rsidR="002865C1">
        <w:rPr>
          <w:bCs/>
        </w:rPr>
        <w:t>уемый</w:t>
      </w:r>
      <w:r w:rsidRPr="00097875">
        <w:rPr>
          <w:bCs/>
        </w:rPr>
        <w:t xml:space="preserve"> в расчете</w:t>
      </w:r>
      <w:r w:rsidRPr="00097875">
        <w:t xml:space="preserve"> разового платежа за пользование недрами на </w:t>
      </w:r>
      <w:r w:rsidR="00B74A18">
        <w:t xml:space="preserve">данном </w:t>
      </w:r>
      <w:r w:rsidRPr="00097875">
        <w:t>участке недр, состав</w:t>
      </w:r>
      <w:r w:rsidR="002865C1">
        <w:t xml:space="preserve">ляет </w:t>
      </w:r>
      <w:r w:rsidRPr="00097875">
        <w:t xml:space="preserve">481 </w:t>
      </w:r>
      <w:proofErr w:type="spellStart"/>
      <w:r w:rsidRPr="00097875">
        <w:t>тыс.куб.м</w:t>
      </w:r>
      <w:proofErr w:type="spellEnd"/>
      <w:r w:rsidRPr="00097875">
        <w:t xml:space="preserve"> вместо </w:t>
      </w:r>
      <w:r w:rsidRPr="00097875">
        <w:rPr>
          <w:bCs/>
        </w:rPr>
        <w:t xml:space="preserve">108 </w:t>
      </w:r>
      <w:proofErr w:type="spellStart"/>
      <w:r w:rsidRPr="00097875">
        <w:rPr>
          <w:bCs/>
        </w:rPr>
        <w:t>тыс.куб.м</w:t>
      </w:r>
      <w:proofErr w:type="spellEnd"/>
      <w:r w:rsidRPr="00097875">
        <w:rPr>
          <w:bCs/>
        </w:rPr>
        <w:t>;</w:t>
      </w:r>
    </w:p>
    <w:p w:rsidR="001D3F56" w:rsidRDefault="001D3F56" w:rsidP="001D3F56">
      <w:pPr>
        <w:autoSpaceDE w:val="0"/>
        <w:autoSpaceDN w:val="0"/>
        <w:adjustRightInd w:val="0"/>
        <w:ind w:firstLine="567"/>
        <w:jc w:val="both"/>
        <w:rPr>
          <w:bCs/>
        </w:rPr>
      </w:pPr>
      <w:r w:rsidRPr="00D666D0">
        <w:rPr>
          <w:bCs/>
        </w:rPr>
        <w:t xml:space="preserve">- </w:t>
      </w:r>
      <w:r w:rsidRPr="00D666D0">
        <w:t xml:space="preserve">средняя рыночная цена реализации добытого </w:t>
      </w:r>
      <w:r>
        <w:rPr>
          <w:bCs/>
        </w:rPr>
        <w:t xml:space="preserve">песка </w:t>
      </w:r>
      <w:r w:rsidRPr="00D666D0">
        <w:rPr>
          <w:bCs/>
        </w:rPr>
        <w:t>определена за период 6 месяцев (о</w:t>
      </w:r>
      <w:r w:rsidRPr="00D666D0">
        <w:rPr>
          <w:bCs/>
        </w:rPr>
        <w:t>к</w:t>
      </w:r>
      <w:r w:rsidRPr="00D666D0">
        <w:rPr>
          <w:bCs/>
        </w:rPr>
        <w:t>тябрь 2016 - март 2017), предшествующих</w:t>
      </w:r>
      <w:r w:rsidRPr="00D666D0">
        <w:rPr>
          <w:b/>
          <w:bCs/>
        </w:rPr>
        <w:t xml:space="preserve"> </w:t>
      </w:r>
      <w:r w:rsidRPr="00D666D0">
        <w:rPr>
          <w:bCs/>
        </w:rPr>
        <w:t xml:space="preserve">дате издания распоряжения Администрации Томской области об изменении границ данного участка недр </w:t>
      </w:r>
      <w:r w:rsidRPr="00D666D0">
        <w:t>(</w:t>
      </w:r>
      <w:r w:rsidR="00686FD0">
        <w:t xml:space="preserve">в сумме </w:t>
      </w:r>
      <w:r>
        <w:rPr>
          <w:bCs/>
        </w:rPr>
        <w:t>285 руб.</w:t>
      </w:r>
      <w:r w:rsidR="00441CA4">
        <w:rPr>
          <w:bCs/>
        </w:rPr>
        <w:t xml:space="preserve"> за </w:t>
      </w:r>
      <w:proofErr w:type="spellStart"/>
      <w:r w:rsidR="00441CA4" w:rsidRPr="00097875">
        <w:rPr>
          <w:bCs/>
        </w:rPr>
        <w:t>куб</w:t>
      </w:r>
      <w:proofErr w:type="gramStart"/>
      <w:r w:rsidR="00441CA4" w:rsidRPr="00097875">
        <w:rPr>
          <w:bCs/>
        </w:rPr>
        <w:t>.м</w:t>
      </w:r>
      <w:proofErr w:type="spellEnd"/>
      <w:proofErr w:type="gramEnd"/>
      <w:r>
        <w:rPr>
          <w:bCs/>
        </w:rPr>
        <w:t>)</w:t>
      </w:r>
      <w:r w:rsidR="007E0492">
        <w:rPr>
          <w:bCs/>
        </w:rPr>
        <w:t>; при этом с</w:t>
      </w:r>
      <w:r w:rsidRPr="00D666D0">
        <w:rPr>
          <w:bCs/>
        </w:rPr>
        <w:t xml:space="preserve">огласно </w:t>
      </w:r>
      <w:r>
        <w:rPr>
          <w:bCs/>
        </w:rPr>
        <w:t>указанным Правилам</w:t>
      </w:r>
      <w:r w:rsidRPr="00D666D0">
        <w:rPr>
          <w:bCs/>
        </w:rPr>
        <w:t xml:space="preserve">, </w:t>
      </w:r>
      <w:r w:rsidRPr="00D666D0">
        <w:t xml:space="preserve">средняя рыночная цена реализации добытого </w:t>
      </w:r>
      <w:r w:rsidRPr="00D666D0">
        <w:rPr>
          <w:bCs/>
        </w:rPr>
        <w:t>песка за 6 месяцев (февраль - июль 2017), предшествующих</w:t>
      </w:r>
      <w:r w:rsidRPr="00D666D0">
        <w:rPr>
          <w:b/>
          <w:bCs/>
        </w:rPr>
        <w:t xml:space="preserve"> </w:t>
      </w:r>
      <w:r w:rsidRPr="00D666D0">
        <w:rPr>
          <w:bCs/>
        </w:rPr>
        <w:t xml:space="preserve">дате выдачи лицензии пользователю недр </w:t>
      </w:r>
      <w:r w:rsidR="00370072">
        <w:rPr>
          <w:bCs/>
        </w:rPr>
        <w:t xml:space="preserve">- </w:t>
      </w:r>
      <w:r w:rsidRPr="00D666D0">
        <w:t>264,5 руб.</w:t>
      </w:r>
      <w:r w:rsidR="00441CA4" w:rsidRPr="00441CA4">
        <w:rPr>
          <w:bCs/>
        </w:rPr>
        <w:t xml:space="preserve"> </w:t>
      </w:r>
      <w:r w:rsidR="00441CA4">
        <w:rPr>
          <w:bCs/>
        </w:rPr>
        <w:t xml:space="preserve">за </w:t>
      </w:r>
      <w:proofErr w:type="spellStart"/>
      <w:r w:rsidR="00441CA4" w:rsidRPr="00097875">
        <w:rPr>
          <w:bCs/>
        </w:rPr>
        <w:t>куб.м</w:t>
      </w:r>
      <w:proofErr w:type="spellEnd"/>
      <w:r w:rsidRPr="00D666D0">
        <w:t>.</w:t>
      </w:r>
    </w:p>
    <w:p w:rsidR="001D3F56" w:rsidRDefault="001D3F56" w:rsidP="001D3F56">
      <w:pPr>
        <w:autoSpaceDE w:val="0"/>
        <w:autoSpaceDN w:val="0"/>
        <w:adjustRightInd w:val="0"/>
        <w:ind w:firstLine="567"/>
        <w:jc w:val="both"/>
      </w:pPr>
      <w:r>
        <w:rPr>
          <w:bCs/>
        </w:rPr>
        <w:t>Таким образом,</w:t>
      </w:r>
      <w:r w:rsidRPr="00D666D0">
        <w:t xml:space="preserve"> размер разового платежа за пользование недрами на </w:t>
      </w:r>
      <w:r w:rsidR="00EE21F1">
        <w:t xml:space="preserve">указанном </w:t>
      </w:r>
      <w:r w:rsidRPr="00D666D0">
        <w:t xml:space="preserve">участке недр </w:t>
      </w:r>
      <w:r>
        <w:t>(в связи с изменением его границ) в 2017 году</w:t>
      </w:r>
      <w:r w:rsidRPr="00253C5A">
        <w:t xml:space="preserve"> </w:t>
      </w:r>
      <w:r w:rsidR="00EE21F1">
        <w:t xml:space="preserve">был </w:t>
      </w:r>
      <w:r w:rsidRPr="00253C5A">
        <w:t>завышен на 992,</w:t>
      </w:r>
      <w:r>
        <w:t>5</w:t>
      </w:r>
      <w:r w:rsidRPr="00253C5A">
        <w:t xml:space="preserve"> </w:t>
      </w:r>
      <w:proofErr w:type="spellStart"/>
      <w:r w:rsidRPr="00253C5A">
        <w:t>тыс</w:t>
      </w:r>
      <w:proofErr w:type="gramStart"/>
      <w:r w:rsidRPr="00253C5A">
        <w:t>.р</w:t>
      </w:r>
      <w:proofErr w:type="gramEnd"/>
      <w:r w:rsidRPr="00253C5A">
        <w:t>уб</w:t>
      </w:r>
      <w:proofErr w:type="spellEnd"/>
      <w:r w:rsidRPr="00253C5A">
        <w:t>.</w:t>
      </w:r>
    </w:p>
    <w:p w:rsidR="001D3F56" w:rsidRPr="0083595F" w:rsidRDefault="001831DA" w:rsidP="001D3F56">
      <w:pPr>
        <w:autoSpaceDE w:val="0"/>
        <w:autoSpaceDN w:val="0"/>
        <w:adjustRightInd w:val="0"/>
        <w:ind w:firstLine="567"/>
        <w:jc w:val="both"/>
      </w:pPr>
      <w:r>
        <w:rPr>
          <w:b/>
        </w:rPr>
        <w:t>3</w:t>
      </w:r>
      <w:r w:rsidR="001D3F56" w:rsidRPr="0083595F">
        <w:rPr>
          <w:b/>
        </w:rPr>
        <w:t>.</w:t>
      </w:r>
      <w:r w:rsidR="001D3F56">
        <w:t xml:space="preserve"> </w:t>
      </w:r>
      <w:proofErr w:type="gramStart"/>
      <w:r w:rsidR="001D3F56" w:rsidRPr="0083595F">
        <w:t xml:space="preserve">Результаты проведенного </w:t>
      </w:r>
      <w:r w:rsidR="001D3F56" w:rsidRPr="0083595F">
        <w:rPr>
          <w:bCs/>
        </w:rPr>
        <w:t>в ходе экспертно-аналитического мероприятия анализа Поря</w:t>
      </w:r>
      <w:r w:rsidR="001D3F56" w:rsidRPr="0083595F">
        <w:rPr>
          <w:bCs/>
        </w:rPr>
        <w:t>д</w:t>
      </w:r>
      <w:r w:rsidR="001D3F56" w:rsidRPr="0083595F">
        <w:rPr>
          <w:bCs/>
        </w:rPr>
        <w:t>ков (методик) определения минимального (стартового) размера разового платежа за пользование недрами в отношении участков недр местного значения, принятых в ряде субъектов</w:t>
      </w:r>
      <w:r w:rsidR="001D3F56" w:rsidRPr="0083595F">
        <w:rPr>
          <w:b/>
          <w:bCs/>
        </w:rPr>
        <w:t xml:space="preserve"> </w:t>
      </w:r>
      <w:r w:rsidR="001D3F56" w:rsidRPr="0083595F">
        <w:rPr>
          <w:bCs/>
        </w:rPr>
        <w:t>РФ приказами (распоряжениями) министерств (департаментов) природных ресурсов и экологии соответству</w:t>
      </w:r>
      <w:r w:rsidR="001D3F56" w:rsidRPr="0083595F">
        <w:rPr>
          <w:bCs/>
        </w:rPr>
        <w:t>ю</w:t>
      </w:r>
      <w:r w:rsidR="001D3F56" w:rsidRPr="0083595F">
        <w:rPr>
          <w:bCs/>
        </w:rPr>
        <w:t>щих субъектов РФ</w:t>
      </w:r>
      <w:r w:rsidR="007E0492">
        <w:rPr>
          <w:bCs/>
        </w:rPr>
        <w:t xml:space="preserve"> (</w:t>
      </w:r>
      <w:r w:rsidR="007E0492" w:rsidRPr="00256456">
        <w:rPr>
          <w:bCs/>
        </w:rPr>
        <w:t>Республик</w:t>
      </w:r>
      <w:r w:rsidR="003D4D9A">
        <w:rPr>
          <w:bCs/>
        </w:rPr>
        <w:t>и</w:t>
      </w:r>
      <w:r w:rsidR="007E0492" w:rsidRPr="00256456">
        <w:rPr>
          <w:bCs/>
        </w:rPr>
        <w:t xml:space="preserve"> Башкортостан</w:t>
      </w:r>
      <w:r w:rsidR="003D4D9A">
        <w:rPr>
          <w:bCs/>
        </w:rPr>
        <w:t>,</w:t>
      </w:r>
      <w:r w:rsidR="007E0492">
        <w:rPr>
          <w:bCs/>
        </w:rPr>
        <w:t xml:space="preserve"> </w:t>
      </w:r>
      <w:r w:rsidR="007E0492" w:rsidRPr="00256456">
        <w:rPr>
          <w:bCs/>
        </w:rPr>
        <w:t>Чувашск</w:t>
      </w:r>
      <w:r w:rsidR="007E0492">
        <w:rPr>
          <w:bCs/>
        </w:rPr>
        <w:t>ой</w:t>
      </w:r>
      <w:r w:rsidR="007E0492" w:rsidRPr="00256456">
        <w:rPr>
          <w:bCs/>
        </w:rPr>
        <w:t xml:space="preserve"> Республик</w:t>
      </w:r>
      <w:r w:rsidR="003D4D9A">
        <w:rPr>
          <w:bCs/>
        </w:rPr>
        <w:t>и,</w:t>
      </w:r>
      <w:r w:rsidR="007E0492">
        <w:rPr>
          <w:bCs/>
        </w:rPr>
        <w:t xml:space="preserve"> </w:t>
      </w:r>
      <w:r w:rsidR="007E0492" w:rsidRPr="00256456">
        <w:rPr>
          <w:bCs/>
        </w:rPr>
        <w:t>Еврейск</w:t>
      </w:r>
      <w:r w:rsidR="007E0492">
        <w:rPr>
          <w:bCs/>
        </w:rPr>
        <w:t>ой</w:t>
      </w:r>
      <w:r w:rsidR="007E0492" w:rsidRPr="00256456">
        <w:rPr>
          <w:bCs/>
        </w:rPr>
        <w:t xml:space="preserve"> авто</w:t>
      </w:r>
      <w:r w:rsidR="007E0492">
        <w:rPr>
          <w:bCs/>
        </w:rPr>
        <w:t>но</w:t>
      </w:r>
      <w:r w:rsidR="007E0492" w:rsidRPr="00256456">
        <w:rPr>
          <w:bCs/>
        </w:rPr>
        <w:t>мн</w:t>
      </w:r>
      <w:r w:rsidR="007E0492">
        <w:rPr>
          <w:bCs/>
        </w:rPr>
        <w:t>ой</w:t>
      </w:r>
      <w:r w:rsidR="007E0492" w:rsidRPr="00256456">
        <w:rPr>
          <w:bCs/>
        </w:rPr>
        <w:t xml:space="preserve"> област</w:t>
      </w:r>
      <w:r w:rsidR="003D4D9A">
        <w:rPr>
          <w:bCs/>
        </w:rPr>
        <w:t xml:space="preserve">и, </w:t>
      </w:r>
      <w:r w:rsidR="007E0492" w:rsidRPr="00256456">
        <w:rPr>
          <w:bCs/>
        </w:rPr>
        <w:t>Нижегородск</w:t>
      </w:r>
      <w:r w:rsidR="007E0492">
        <w:rPr>
          <w:bCs/>
        </w:rPr>
        <w:t>ой</w:t>
      </w:r>
      <w:r w:rsidR="003D4D9A">
        <w:rPr>
          <w:bCs/>
        </w:rPr>
        <w:t>,</w:t>
      </w:r>
      <w:r w:rsidR="007E0492">
        <w:rPr>
          <w:bCs/>
        </w:rPr>
        <w:t xml:space="preserve"> </w:t>
      </w:r>
      <w:r w:rsidR="007E0492" w:rsidRPr="00256456">
        <w:rPr>
          <w:bCs/>
        </w:rPr>
        <w:t>Кемеровск</w:t>
      </w:r>
      <w:r w:rsidR="007E0492">
        <w:rPr>
          <w:bCs/>
        </w:rPr>
        <w:t>ой</w:t>
      </w:r>
      <w:r w:rsidR="003D4D9A">
        <w:rPr>
          <w:bCs/>
        </w:rPr>
        <w:t>,</w:t>
      </w:r>
      <w:r w:rsidR="007E0492" w:rsidRPr="0050399B">
        <w:rPr>
          <w:bCs/>
        </w:rPr>
        <w:t xml:space="preserve"> </w:t>
      </w:r>
      <w:r w:rsidR="007E0492" w:rsidRPr="00256456">
        <w:rPr>
          <w:bCs/>
        </w:rPr>
        <w:t>Свердловск</w:t>
      </w:r>
      <w:r w:rsidR="007E0492">
        <w:rPr>
          <w:bCs/>
        </w:rPr>
        <w:t>ой</w:t>
      </w:r>
      <w:r w:rsidR="003D4D9A">
        <w:rPr>
          <w:bCs/>
        </w:rPr>
        <w:t>,</w:t>
      </w:r>
      <w:r w:rsidR="007E0492" w:rsidRPr="00256456">
        <w:rPr>
          <w:bCs/>
        </w:rPr>
        <w:t xml:space="preserve"> Кировск</w:t>
      </w:r>
      <w:r w:rsidR="007E0492">
        <w:rPr>
          <w:bCs/>
        </w:rPr>
        <w:t>ой</w:t>
      </w:r>
      <w:r w:rsidR="007E0492" w:rsidRPr="0050399B">
        <w:rPr>
          <w:bCs/>
        </w:rPr>
        <w:t xml:space="preserve"> </w:t>
      </w:r>
      <w:r w:rsidR="007E0492" w:rsidRPr="00256456">
        <w:rPr>
          <w:bCs/>
        </w:rPr>
        <w:t>област</w:t>
      </w:r>
      <w:r w:rsidR="003D4D9A">
        <w:rPr>
          <w:bCs/>
        </w:rPr>
        <w:t>ей)</w:t>
      </w:r>
      <w:r w:rsidR="001D3F56" w:rsidRPr="0083595F">
        <w:rPr>
          <w:bCs/>
        </w:rPr>
        <w:t>,</w:t>
      </w:r>
      <w:r w:rsidR="001D3F56" w:rsidRPr="0083595F">
        <w:t xml:space="preserve"> свидетельствуют о том, что </w:t>
      </w:r>
      <w:r w:rsidR="001D3F56" w:rsidRPr="0083595F">
        <w:rPr>
          <w:bCs/>
        </w:rPr>
        <w:t>все они разработаны на</w:t>
      </w:r>
      <w:proofErr w:type="gramEnd"/>
      <w:r w:rsidR="001D3F56" w:rsidRPr="0083595F">
        <w:rPr>
          <w:bCs/>
        </w:rPr>
        <w:t xml:space="preserve"> </w:t>
      </w:r>
      <w:proofErr w:type="gramStart"/>
      <w:r w:rsidR="001D3F56" w:rsidRPr="0083595F">
        <w:rPr>
          <w:bCs/>
        </w:rPr>
        <w:t xml:space="preserve">основании принципов, установленных Методикой № 232, </w:t>
      </w:r>
      <w:r w:rsidR="007E0492">
        <w:rPr>
          <w:bCs/>
        </w:rPr>
        <w:t xml:space="preserve">но </w:t>
      </w:r>
      <w:r w:rsidR="001D3F56" w:rsidRPr="0083595F">
        <w:rPr>
          <w:bCs/>
        </w:rPr>
        <w:t>с учетом региональных особенностей, повлиявших на изменение значений показателей (</w:t>
      </w:r>
      <w:r w:rsidR="001D3F56" w:rsidRPr="0083595F">
        <w:t>коэффиц</w:t>
      </w:r>
      <w:r w:rsidR="001D3F56" w:rsidRPr="0083595F">
        <w:t>и</w:t>
      </w:r>
      <w:r w:rsidR="001D3F56" w:rsidRPr="0083595F">
        <w:t xml:space="preserve">ентов), характеризующих процент от среднегодовой величины суммы налога на добычу полезных ископаемых (который в соответствии с </w:t>
      </w:r>
      <w:r w:rsidR="001D3F56">
        <w:t>положениями</w:t>
      </w:r>
      <w:r w:rsidR="001D3F56" w:rsidRPr="0083595F">
        <w:t xml:space="preserve"> ст. 40 Закона РФ «О недрах» устанавливае</w:t>
      </w:r>
      <w:r w:rsidR="001D3F56" w:rsidRPr="0083595F">
        <w:t>т</w:t>
      </w:r>
      <w:r w:rsidR="001D3F56" w:rsidRPr="0083595F">
        <w:t>ся в размере не менее чем 10%</w:t>
      </w:r>
      <w:r w:rsidR="001D3F56" w:rsidRPr="0083595F">
        <w:rPr>
          <w:b/>
          <w:i/>
        </w:rPr>
        <w:t xml:space="preserve"> </w:t>
      </w:r>
      <w:r w:rsidR="001D3F56" w:rsidRPr="0083595F">
        <w:t>величины суммы налога на добычу полезных ископаемых в расчете на среднегодовую мощность добывающей организации), а</w:t>
      </w:r>
      <w:proofErr w:type="gramEnd"/>
      <w:r w:rsidR="001D3F56" w:rsidRPr="0083595F">
        <w:t xml:space="preserve"> также состояние инфраструктуры рай</w:t>
      </w:r>
      <w:r w:rsidR="001D3F56" w:rsidRPr="0083595F">
        <w:t>о</w:t>
      </w:r>
      <w:r w:rsidR="001D3F56" w:rsidRPr="0083595F">
        <w:t>на и основные географо-экономические факторы, степень геологической изученности. Регионал</w:t>
      </w:r>
      <w:r w:rsidR="001D3F56" w:rsidRPr="0083595F">
        <w:t>ь</w:t>
      </w:r>
      <w:r w:rsidR="001D3F56" w:rsidRPr="0083595F">
        <w:t xml:space="preserve">ными </w:t>
      </w:r>
      <w:r w:rsidR="00686FD0">
        <w:t>Порядками (методиками)</w:t>
      </w:r>
      <w:r w:rsidR="001D3F56" w:rsidRPr="0083595F">
        <w:t xml:space="preserve"> данных субъектов РФ установлен</w:t>
      </w:r>
      <w:r w:rsidR="00686FD0">
        <w:t xml:space="preserve"> в соответствии с</w:t>
      </w:r>
      <w:r w:rsidR="001D3F56" w:rsidRPr="0083595F">
        <w:rPr>
          <w:bCs/>
        </w:rPr>
        <w:t xml:space="preserve"> п. 7 Методики № 232</w:t>
      </w:r>
      <w:r w:rsidR="001D3F56" w:rsidRPr="0083595F">
        <w:t xml:space="preserve"> соответствующий </w:t>
      </w:r>
      <w:r w:rsidR="00B65034">
        <w:t>механизм</w:t>
      </w:r>
      <w:r w:rsidR="001D3F56" w:rsidRPr="0083595F">
        <w:rPr>
          <w:bCs/>
        </w:rPr>
        <w:t xml:space="preserve"> расчета среднегодовой мощности добывающей организации (среднегодовой добычи полезного ископаемого). </w:t>
      </w:r>
      <w:r w:rsidR="001D3F56" w:rsidRPr="0083595F">
        <w:t>Рассмотренные Контрольно-счетной палатой р</w:t>
      </w:r>
      <w:r w:rsidR="001D3F56" w:rsidRPr="0083595F">
        <w:t>е</w:t>
      </w:r>
      <w:r w:rsidR="001D3F56" w:rsidRPr="0083595F">
        <w:t xml:space="preserve">гиональные Порядки </w:t>
      </w:r>
      <w:r w:rsidR="001D3F56" w:rsidRPr="0083595F">
        <w:rPr>
          <w:bCs/>
        </w:rPr>
        <w:t>расчета</w:t>
      </w:r>
      <w:r w:rsidR="001D3F56" w:rsidRPr="0083595F">
        <w:t xml:space="preserve"> </w:t>
      </w:r>
      <w:r w:rsidR="001D3F56" w:rsidRPr="0083595F">
        <w:rPr>
          <w:bCs/>
        </w:rPr>
        <w:t>минимального (стартового) размера разового платежа направлены в целом на увеличение доходной части бюджета соответствующего региона.</w:t>
      </w:r>
    </w:p>
    <w:p w:rsidR="001D3F56" w:rsidRPr="005E0D7D" w:rsidRDefault="001D3F56" w:rsidP="001D3F56">
      <w:pPr>
        <w:ind w:firstLine="567"/>
        <w:jc w:val="both"/>
        <w:rPr>
          <w:bCs/>
        </w:rPr>
      </w:pPr>
      <w:proofErr w:type="gramStart"/>
      <w:r w:rsidRPr="007A5B9A">
        <w:rPr>
          <w:bCs/>
        </w:rPr>
        <w:t>Департаментом по недропользованию по предложению Департамента экономики Админ</w:t>
      </w:r>
      <w:r w:rsidRPr="007A5B9A">
        <w:rPr>
          <w:bCs/>
        </w:rPr>
        <w:t>и</w:t>
      </w:r>
      <w:r w:rsidRPr="007A5B9A">
        <w:rPr>
          <w:bCs/>
        </w:rPr>
        <w:t xml:space="preserve">страции Томской области в 2018 году </w:t>
      </w:r>
      <w:r w:rsidR="00686FD0">
        <w:rPr>
          <w:bCs/>
        </w:rPr>
        <w:t xml:space="preserve">был </w:t>
      </w:r>
      <w:r w:rsidRPr="007A5B9A">
        <w:rPr>
          <w:bCs/>
        </w:rPr>
        <w:t xml:space="preserve">разработан </w:t>
      </w:r>
      <w:r>
        <w:t>проект постановления Администрации То</w:t>
      </w:r>
      <w:r>
        <w:t>м</w:t>
      </w:r>
      <w:r>
        <w:t>ской области «О порядке определения минимального (стартового) размера разового платежа за пользование недрами при подготовке аукционов (конкурсов) на право пользования участком недр местного значения, включенным в перечень участков недр местного значения, содержащих общ</w:t>
      </w:r>
      <w:r>
        <w:t>е</w:t>
      </w:r>
      <w:r>
        <w:lastRenderedPageBreak/>
        <w:t>распространенные полезные ископаемые, на территории Томской области»</w:t>
      </w:r>
      <w:r w:rsidRPr="005E0D7D">
        <w:rPr>
          <w:bCs/>
        </w:rPr>
        <w:t xml:space="preserve">, </w:t>
      </w:r>
      <w:r>
        <w:rPr>
          <w:bCs/>
        </w:rPr>
        <w:t xml:space="preserve">который </w:t>
      </w:r>
      <w:r w:rsidRPr="005E0D7D">
        <w:rPr>
          <w:bCs/>
        </w:rPr>
        <w:t>уч</w:t>
      </w:r>
      <w:r>
        <w:rPr>
          <w:bCs/>
        </w:rPr>
        <w:t>итывал</w:t>
      </w:r>
      <w:r w:rsidRPr="005E0D7D">
        <w:rPr>
          <w:bCs/>
        </w:rPr>
        <w:t xml:space="preserve"> принципы</w:t>
      </w:r>
      <w:proofErr w:type="gramEnd"/>
      <w:r w:rsidRPr="005E0D7D">
        <w:rPr>
          <w:bCs/>
        </w:rPr>
        <w:t xml:space="preserve">, </w:t>
      </w:r>
      <w:proofErr w:type="gramStart"/>
      <w:r w:rsidRPr="005E0D7D">
        <w:rPr>
          <w:bCs/>
        </w:rPr>
        <w:t>установленные Методикой № 232,</w:t>
      </w:r>
      <w:r>
        <w:rPr>
          <w:bCs/>
        </w:rPr>
        <w:t xml:space="preserve"> </w:t>
      </w:r>
      <w:r w:rsidR="00D35D9F">
        <w:rPr>
          <w:bCs/>
        </w:rPr>
        <w:t>и</w:t>
      </w:r>
      <w:r>
        <w:rPr>
          <w:bCs/>
        </w:rPr>
        <w:t xml:space="preserve"> ряд </w:t>
      </w:r>
      <w:r w:rsidR="00D35D9F">
        <w:rPr>
          <w:bCs/>
        </w:rPr>
        <w:t>региональных особенностей</w:t>
      </w:r>
      <w:r>
        <w:rPr>
          <w:bCs/>
        </w:rPr>
        <w:t>, ориентирова</w:t>
      </w:r>
      <w:r>
        <w:rPr>
          <w:bCs/>
        </w:rPr>
        <w:t>н</w:t>
      </w:r>
      <w:r>
        <w:rPr>
          <w:bCs/>
        </w:rPr>
        <w:t>ный на</w:t>
      </w:r>
      <w:r w:rsidRPr="005E0D7D">
        <w:rPr>
          <w:bCs/>
        </w:rPr>
        <w:t xml:space="preserve"> увеличени</w:t>
      </w:r>
      <w:r>
        <w:rPr>
          <w:bCs/>
        </w:rPr>
        <w:t>е</w:t>
      </w:r>
      <w:r w:rsidRPr="005E0D7D">
        <w:rPr>
          <w:bCs/>
        </w:rPr>
        <w:t xml:space="preserve"> доходной части областного бюджета:</w:t>
      </w:r>
      <w:r>
        <w:rPr>
          <w:bCs/>
        </w:rPr>
        <w:t xml:space="preserve"> предложено увеличить значения коэ</w:t>
      </w:r>
      <w:r>
        <w:rPr>
          <w:bCs/>
        </w:rPr>
        <w:t>ф</w:t>
      </w:r>
      <w:r>
        <w:rPr>
          <w:bCs/>
        </w:rPr>
        <w:t>фициент</w:t>
      </w:r>
      <w:r w:rsidR="00686FD0">
        <w:rPr>
          <w:bCs/>
        </w:rPr>
        <w:t>а</w:t>
      </w:r>
      <w:r>
        <w:rPr>
          <w:bCs/>
        </w:rPr>
        <w:t xml:space="preserve">, </w:t>
      </w:r>
      <w:r w:rsidRPr="005E0D7D">
        <w:rPr>
          <w:bCs/>
        </w:rPr>
        <w:t>характеризующ</w:t>
      </w:r>
      <w:r>
        <w:rPr>
          <w:bCs/>
        </w:rPr>
        <w:t>его</w:t>
      </w:r>
      <w:r w:rsidRPr="005E0D7D">
        <w:rPr>
          <w:bCs/>
        </w:rPr>
        <w:t xml:space="preserve"> процент от среднегодовой величины суммы налога на добычу п</w:t>
      </w:r>
      <w:r w:rsidRPr="005E0D7D">
        <w:rPr>
          <w:bCs/>
        </w:rPr>
        <w:t>о</w:t>
      </w:r>
      <w:r w:rsidRPr="005E0D7D">
        <w:rPr>
          <w:bCs/>
        </w:rPr>
        <w:t>лезных ископаемых</w:t>
      </w:r>
      <w:r>
        <w:rPr>
          <w:bCs/>
        </w:rPr>
        <w:t xml:space="preserve"> (до </w:t>
      </w:r>
      <w:r w:rsidRPr="005E0D7D">
        <w:rPr>
          <w:bCs/>
        </w:rPr>
        <w:t>0,15</w:t>
      </w:r>
      <w:r>
        <w:rPr>
          <w:bCs/>
        </w:rPr>
        <w:t xml:space="preserve">), а также </w:t>
      </w:r>
      <w:r w:rsidR="00686FD0">
        <w:rPr>
          <w:bCs/>
        </w:rPr>
        <w:t xml:space="preserve">коэффициента, </w:t>
      </w:r>
      <w:r w:rsidRPr="005E0D7D">
        <w:rPr>
          <w:bCs/>
        </w:rPr>
        <w:t>учитывающ</w:t>
      </w:r>
      <w:r>
        <w:rPr>
          <w:bCs/>
        </w:rPr>
        <w:t>его</w:t>
      </w:r>
      <w:r w:rsidRPr="005E0D7D">
        <w:rPr>
          <w:bCs/>
        </w:rPr>
        <w:t xml:space="preserve"> состояние инфраструктуры района и основные географо-экономические факторы</w:t>
      </w:r>
      <w:r>
        <w:rPr>
          <w:bCs/>
        </w:rPr>
        <w:t xml:space="preserve"> (</w:t>
      </w:r>
      <w:r w:rsidRPr="005E0D7D">
        <w:rPr>
          <w:bCs/>
        </w:rPr>
        <w:t>от «неблагоприятных условий» - 1, «благ</w:t>
      </w:r>
      <w:r w:rsidRPr="005E0D7D">
        <w:rPr>
          <w:bCs/>
        </w:rPr>
        <w:t>о</w:t>
      </w:r>
      <w:r w:rsidRPr="005E0D7D">
        <w:rPr>
          <w:bCs/>
        </w:rPr>
        <w:t>приятных» - 2, до «весьма благоприятных» - 3</w:t>
      </w:r>
      <w:r>
        <w:rPr>
          <w:bCs/>
        </w:rPr>
        <w:t>)</w:t>
      </w:r>
      <w:r w:rsidRPr="005E0D7D">
        <w:rPr>
          <w:bCs/>
        </w:rPr>
        <w:t>.</w:t>
      </w:r>
      <w:proofErr w:type="gramEnd"/>
      <w:r w:rsidRPr="005E0D7D">
        <w:rPr>
          <w:bCs/>
        </w:rPr>
        <w:t xml:space="preserve"> </w:t>
      </w:r>
      <w:r>
        <w:rPr>
          <w:bCs/>
        </w:rPr>
        <w:t>С</w:t>
      </w:r>
      <w:r w:rsidRPr="005E0D7D">
        <w:rPr>
          <w:bCs/>
        </w:rPr>
        <w:t xml:space="preserve">реднегодовой уровень добычи </w:t>
      </w:r>
      <w:r w:rsidR="00951781">
        <w:rPr>
          <w:bCs/>
        </w:rPr>
        <w:t>ОПИ</w:t>
      </w:r>
      <w:r w:rsidRPr="005E0D7D">
        <w:rPr>
          <w:bCs/>
        </w:rPr>
        <w:t xml:space="preserve"> </w:t>
      </w:r>
      <w:r>
        <w:rPr>
          <w:bCs/>
        </w:rPr>
        <w:t>п</w:t>
      </w:r>
      <w:r w:rsidRPr="005E0D7D">
        <w:rPr>
          <w:bCs/>
        </w:rPr>
        <w:t xml:space="preserve">редложено </w:t>
      </w:r>
      <w:r>
        <w:rPr>
          <w:bCs/>
        </w:rPr>
        <w:t xml:space="preserve">определять </w:t>
      </w:r>
      <w:r w:rsidRPr="005E0D7D">
        <w:rPr>
          <w:bCs/>
        </w:rPr>
        <w:t xml:space="preserve">по данным последнего утвержденного отчетного </w:t>
      </w:r>
      <w:r>
        <w:rPr>
          <w:bCs/>
        </w:rPr>
        <w:t>Б</w:t>
      </w:r>
      <w:r w:rsidRPr="005E0D7D">
        <w:rPr>
          <w:bCs/>
        </w:rPr>
        <w:t>аланса запасов строительных мат</w:t>
      </w:r>
      <w:r w:rsidRPr="005E0D7D">
        <w:rPr>
          <w:bCs/>
        </w:rPr>
        <w:t>е</w:t>
      </w:r>
      <w:r w:rsidRPr="005E0D7D">
        <w:rPr>
          <w:bCs/>
        </w:rPr>
        <w:t xml:space="preserve">риалов по Томской области (по годовым </w:t>
      </w:r>
      <w:proofErr w:type="spellStart"/>
      <w:r w:rsidRPr="005E0D7D">
        <w:rPr>
          <w:bCs/>
        </w:rPr>
        <w:t>отчетам</w:t>
      </w:r>
      <w:proofErr w:type="spellEnd"/>
      <w:r w:rsidRPr="005E0D7D">
        <w:rPr>
          <w:bCs/>
        </w:rPr>
        <w:t xml:space="preserve"> </w:t>
      </w:r>
      <w:proofErr w:type="spellStart"/>
      <w:r w:rsidRPr="005E0D7D">
        <w:rPr>
          <w:bCs/>
        </w:rPr>
        <w:t>недропользователей</w:t>
      </w:r>
      <w:proofErr w:type="spellEnd"/>
      <w:r w:rsidRPr="005E0D7D">
        <w:rPr>
          <w:bCs/>
        </w:rPr>
        <w:t xml:space="preserve"> </w:t>
      </w:r>
      <w:r>
        <w:rPr>
          <w:bCs/>
        </w:rPr>
        <w:t xml:space="preserve">по </w:t>
      </w:r>
      <w:r w:rsidRPr="005E0D7D">
        <w:rPr>
          <w:bCs/>
        </w:rPr>
        <w:t>форм</w:t>
      </w:r>
      <w:r>
        <w:rPr>
          <w:bCs/>
        </w:rPr>
        <w:t>е</w:t>
      </w:r>
      <w:r w:rsidRPr="005E0D7D">
        <w:rPr>
          <w:bCs/>
        </w:rPr>
        <w:t xml:space="preserve"> № 5-гр</w:t>
      </w:r>
      <w:r>
        <w:rPr>
          <w:bCs/>
        </w:rPr>
        <w:t xml:space="preserve"> «</w:t>
      </w:r>
      <w:r w:rsidRPr="00A33E79">
        <w:rPr>
          <w:bCs/>
        </w:rPr>
        <w:t>Сведения о состоянии и изменении запасов твердых полезных ископаемых»</w:t>
      </w:r>
      <w:r w:rsidRPr="005E0D7D">
        <w:rPr>
          <w:bCs/>
        </w:rPr>
        <w:t>) независимо от того</w:t>
      </w:r>
      <w:r>
        <w:rPr>
          <w:bCs/>
        </w:rPr>
        <w:t>,</w:t>
      </w:r>
      <w:r w:rsidRPr="005E0D7D">
        <w:rPr>
          <w:bCs/>
        </w:rPr>
        <w:t xml:space="preserve"> содержит участок недр запасы или прогнозные ресурсы полезных ископаемых</w:t>
      </w:r>
      <w:r>
        <w:rPr>
          <w:bCs/>
        </w:rPr>
        <w:t xml:space="preserve">. </w:t>
      </w:r>
    </w:p>
    <w:p w:rsidR="001D3F56" w:rsidRDefault="001D3F56" w:rsidP="001D3F56">
      <w:pPr>
        <w:ind w:firstLine="567"/>
        <w:jc w:val="both"/>
      </w:pPr>
      <w:r>
        <w:t xml:space="preserve">Прокуратурой Томской области на указанный проект дано отрицательное заключение от 11.09.2018 </w:t>
      </w:r>
      <w:r w:rsidRPr="00020707">
        <w:rPr>
          <w:b/>
        </w:rPr>
        <w:t>в связи с отсутствием соответствующих полномочий у Администрации Томской области</w:t>
      </w:r>
      <w:r>
        <w:t xml:space="preserve"> («законодательство не предусматривает возможность принятия постановления Админ</w:t>
      </w:r>
      <w:r>
        <w:t>и</w:t>
      </w:r>
      <w:r>
        <w:t>страции Томской области по указанному вопросу»). Какие-либо дальнейшие действия по данному вопросу Департаментом по недропользованию не предпринимались.</w:t>
      </w:r>
    </w:p>
    <w:p w:rsidR="001D3F56" w:rsidRDefault="00EE4842" w:rsidP="002201CC">
      <w:pPr>
        <w:tabs>
          <w:tab w:val="left" w:pos="709"/>
        </w:tabs>
        <w:autoSpaceDE w:val="0"/>
        <w:autoSpaceDN w:val="0"/>
        <w:adjustRightInd w:val="0"/>
        <w:ind w:firstLine="567"/>
        <w:jc w:val="both"/>
      </w:pPr>
      <w:r>
        <w:rPr>
          <w:b/>
        </w:rPr>
        <w:t>4</w:t>
      </w:r>
      <w:r w:rsidR="001D3F56">
        <w:rPr>
          <w:b/>
        </w:rPr>
        <w:t>.</w:t>
      </w:r>
      <w:r w:rsidR="001D3F56" w:rsidRPr="006B173E">
        <w:t xml:space="preserve"> </w:t>
      </w:r>
      <w:proofErr w:type="gramStart"/>
      <w:r w:rsidR="001D3F56">
        <w:t xml:space="preserve">Департамент природных ресурсов </w:t>
      </w:r>
      <w:r w:rsidR="002201CC">
        <w:t>п</w:t>
      </w:r>
      <w:r w:rsidR="002201CC" w:rsidRPr="00A47C8B">
        <w:t xml:space="preserve">остановлением Губернатора Томской области от 23.11.2007 № 153 </w:t>
      </w:r>
      <w:r w:rsidR="001D3F56">
        <w:t xml:space="preserve">наделен полномочиями, </w:t>
      </w:r>
      <w:r w:rsidR="001D3F56" w:rsidRPr="00A47C8B">
        <w:t xml:space="preserve">к числу которых отнесено осуществление </w:t>
      </w:r>
      <w:r w:rsidR="00904B13">
        <w:t>региональн</w:t>
      </w:r>
      <w:r w:rsidR="00904B13">
        <w:t>о</w:t>
      </w:r>
      <w:r w:rsidR="00904B13">
        <w:t xml:space="preserve">го </w:t>
      </w:r>
      <w:r w:rsidR="001D3F56" w:rsidRPr="00BA1D92">
        <w:t>государственного экологического надзора</w:t>
      </w:r>
      <w:r w:rsidR="001D3F56" w:rsidRPr="00A47C8B">
        <w:t xml:space="preserve"> на объектах хозяйственной и иной деятельности</w:t>
      </w:r>
      <w:r w:rsidR="001D3F56">
        <w:t xml:space="preserve"> (</w:t>
      </w:r>
      <w:r w:rsidR="001D3F56" w:rsidRPr="00A47C8B">
        <w:t>за исключением объектов, подлежащих федеральному государственному экологическому надзору</w:t>
      </w:r>
      <w:r w:rsidR="001D3F56">
        <w:t>), который</w:t>
      </w:r>
      <w:r w:rsidR="001D3F56" w:rsidRPr="00A47C8B">
        <w:t xml:space="preserve"> включает в себя</w:t>
      </w:r>
      <w:r w:rsidR="001D3F56">
        <w:t>,</w:t>
      </w:r>
      <w:r w:rsidR="001D3F56" w:rsidRPr="00A47C8B">
        <w:t xml:space="preserve"> </w:t>
      </w:r>
      <w:r w:rsidR="001D3F56">
        <w:t xml:space="preserve">в том числе </w:t>
      </w:r>
      <w:r w:rsidR="001D3F56" w:rsidRPr="00A47C8B">
        <w:t xml:space="preserve">надзор </w:t>
      </w:r>
      <w:r w:rsidR="001D3F56" w:rsidRPr="00AB6BB5">
        <w:t>за геологическим изучением, рациональным испол</w:t>
      </w:r>
      <w:r w:rsidR="001D3F56" w:rsidRPr="00AB6BB5">
        <w:t>ь</w:t>
      </w:r>
      <w:r w:rsidR="001D3F56" w:rsidRPr="00AB6BB5">
        <w:t>зованием и охраной недр в отношении участков недр местного значения</w:t>
      </w:r>
      <w:r w:rsidR="001D3F56">
        <w:t>.</w:t>
      </w:r>
      <w:proofErr w:type="gramEnd"/>
      <w:r w:rsidR="001D3F56">
        <w:t xml:space="preserve"> </w:t>
      </w:r>
      <w:proofErr w:type="gramStart"/>
      <w:r w:rsidR="00904B13">
        <w:t>З</w:t>
      </w:r>
      <w:r w:rsidR="001D3F56">
        <w:t>адачей  государственн</w:t>
      </w:r>
      <w:r w:rsidR="001D3F56">
        <w:t>о</w:t>
      </w:r>
      <w:r w:rsidR="001D3F56">
        <w:t xml:space="preserve">го геологического надзора </w:t>
      </w:r>
      <w:r w:rsidR="00904B13">
        <w:t>в соответствии с</w:t>
      </w:r>
      <w:r w:rsidR="00904B13" w:rsidRPr="00904B13">
        <w:t xml:space="preserve"> </w:t>
      </w:r>
      <w:r w:rsidR="00904B13">
        <w:t>Положением о государственном надзоре за геологич</w:t>
      </w:r>
      <w:r w:rsidR="00904B13">
        <w:t>е</w:t>
      </w:r>
      <w:r w:rsidR="00904B13">
        <w:t xml:space="preserve">ским изучением, рациональным использованием и охраной недр, утвержденным постановлением Правительства РФ от 12.05.2005 № 293, </w:t>
      </w:r>
      <w:r w:rsidR="001D3F56">
        <w:t>является обеспечение соблюдения пользователями недр установленного порядка пользования недрами, требований законодательства РФ и утвержденных в установленном порядке стандартов (норм, правил) в области геологического изучения, испол</w:t>
      </w:r>
      <w:r w:rsidR="001D3F56">
        <w:t>ь</w:t>
      </w:r>
      <w:r w:rsidR="001D3F56">
        <w:t>зования и охран</w:t>
      </w:r>
      <w:r w:rsidR="007B5784">
        <w:t>ы</w:t>
      </w:r>
      <w:r w:rsidR="001D3F56">
        <w:t xml:space="preserve"> недр, правил ведения государственного учета и отчетности</w:t>
      </w:r>
      <w:proofErr w:type="gramEnd"/>
      <w:r w:rsidR="001D3F56">
        <w:t xml:space="preserve">. В соответствии с п.7 данного Положения </w:t>
      </w:r>
      <w:r w:rsidR="001D3F56" w:rsidRPr="007E2971">
        <w:t xml:space="preserve">органы </w:t>
      </w:r>
      <w:proofErr w:type="spellStart"/>
      <w:r w:rsidR="001D3F56" w:rsidRPr="007E2971">
        <w:t>госвласти</w:t>
      </w:r>
      <w:proofErr w:type="spellEnd"/>
      <w:r w:rsidR="001D3F56" w:rsidRPr="007E2971">
        <w:t xml:space="preserve"> субъектов РФ осуществляют государственный геологич</w:t>
      </w:r>
      <w:r w:rsidR="001D3F56" w:rsidRPr="007E2971">
        <w:t>е</w:t>
      </w:r>
      <w:r w:rsidR="001D3F56" w:rsidRPr="007E2971">
        <w:t>ский надзор</w:t>
      </w:r>
      <w:r w:rsidR="001D3F56">
        <w:t>, в том числе</w:t>
      </w:r>
      <w:r w:rsidR="001D3F56" w:rsidRPr="007E2971">
        <w:t xml:space="preserve"> </w:t>
      </w:r>
      <w:r w:rsidR="001D3F56">
        <w:t>за выполнением условий лицензий на пользование участками недр, с</w:t>
      </w:r>
      <w:r w:rsidR="001D3F56">
        <w:t>о</w:t>
      </w:r>
      <w:r w:rsidR="001D3F56">
        <w:t xml:space="preserve">держащими месторождения </w:t>
      </w:r>
      <w:r w:rsidR="00AA5763">
        <w:t>ОПИ, а также участками недр местного значения</w:t>
      </w:r>
      <w:r w:rsidR="001D3F56">
        <w:t>.</w:t>
      </w:r>
    </w:p>
    <w:p w:rsidR="001D3F56" w:rsidRPr="0056731B" w:rsidRDefault="001D3F56" w:rsidP="002201CC">
      <w:pPr>
        <w:autoSpaceDE w:val="0"/>
        <w:autoSpaceDN w:val="0"/>
        <w:adjustRightInd w:val="0"/>
        <w:ind w:firstLine="567"/>
        <w:jc w:val="both"/>
      </w:pPr>
      <w:proofErr w:type="gramStart"/>
      <w:r>
        <w:t xml:space="preserve">Согласно Положению о порядке </w:t>
      </w:r>
      <w:r w:rsidRPr="00EF5E15">
        <w:t>оформления, государственной регистрации и выдачи лице</w:t>
      </w:r>
      <w:r w:rsidRPr="00EF5E15">
        <w:t>н</w:t>
      </w:r>
      <w:r w:rsidRPr="00EF5E15">
        <w:t>зий на пользование участками недр местного значения на территории Томской об</w:t>
      </w:r>
      <w:r>
        <w:t>ласти, утве</w:t>
      </w:r>
      <w:r>
        <w:t>р</w:t>
      </w:r>
      <w:r>
        <w:t>жденному п</w:t>
      </w:r>
      <w:r w:rsidRPr="00EF5E15">
        <w:t>остановлением Администрации Томской области от 23.01.2006 № 2а</w:t>
      </w:r>
      <w:r>
        <w:t xml:space="preserve">, </w:t>
      </w:r>
      <w:r>
        <w:rPr>
          <w:bCs/>
        </w:rPr>
        <w:t>о</w:t>
      </w:r>
      <w:r>
        <w:t>формление и выдача лицензий на пользование участками недр осуществляется Администрацией Томской обл</w:t>
      </w:r>
      <w:r>
        <w:t>а</w:t>
      </w:r>
      <w:r>
        <w:t>сти в лице Департамента по недропользованию в соответствии с принятым распоряжением Адм</w:t>
      </w:r>
      <w:r>
        <w:t>и</w:t>
      </w:r>
      <w:r>
        <w:t>нистрации Томской области о предоставлении права пользования участком недр субъектам</w:t>
      </w:r>
      <w:proofErr w:type="gramEnd"/>
      <w:r>
        <w:t xml:space="preserve"> пре</w:t>
      </w:r>
      <w:r>
        <w:t>д</w:t>
      </w:r>
      <w:r>
        <w:t>принимательской деятельности, признанным победителями конкурса (аукциона) на право польз</w:t>
      </w:r>
      <w:r>
        <w:t>о</w:t>
      </w:r>
      <w:r>
        <w:t>вания участком недр, либо о предоставлении права пользования участком недр без проведения торгов в случаях, установленных Законом Томской области «О недропользовании на территории Томской области».</w:t>
      </w:r>
      <w:r w:rsidRPr="00FB615A">
        <w:t xml:space="preserve"> </w:t>
      </w:r>
      <w:proofErr w:type="gramStart"/>
      <w:r>
        <w:t xml:space="preserve">Государственная регистрация лицензий на пользование недрами проводится </w:t>
      </w:r>
      <w:r w:rsidR="00000E1E">
        <w:t>ещ</w:t>
      </w:r>
      <w:r w:rsidR="00B54E07">
        <w:t>ё</w:t>
      </w:r>
      <w:r w:rsidR="00000E1E">
        <w:t xml:space="preserve"> и </w:t>
      </w:r>
      <w:r>
        <w:t>в Департаменте природных ресурсов в целях учета объектов недропользования и участков недр, предоставленных в пользование</w:t>
      </w:r>
      <w:r w:rsidR="002201CC">
        <w:t>,</w:t>
      </w:r>
      <w:r>
        <w:t xml:space="preserve"> обеспечения контроля за использованием участков недр и соблюдением условий недропользования</w:t>
      </w:r>
      <w:r w:rsidR="002201CC">
        <w:t>,</w:t>
      </w:r>
      <w:r>
        <w:t xml:space="preserve"> </w:t>
      </w:r>
      <w:r w:rsidR="00A05BD3">
        <w:t xml:space="preserve">а также </w:t>
      </w:r>
      <w:r>
        <w:t>справочно-информационного обеспечения орг</w:t>
      </w:r>
      <w:r>
        <w:t>а</w:t>
      </w:r>
      <w:r>
        <w:t xml:space="preserve">нов </w:t>
      </w:r>
      <w:proofErr w:type="spellStart"/>
      <w:r>
        <w:t>госвласти</w:t>
      </w:r>
      <w:proofErr w:type="spellEnd"/>
      <w:r>
        <w:t xml:space="preserve"> и местного самоуправления</w:t>
      </w:r>
      <w:r w:rsidR="002201CC">
        <w:t xml:space="preserve">, </w:t>
      </w:r>
      <w:r>
        <w:t>решения иных задач, связанных с разработкой и реал</w:t>
      </w:r>
      <w:r>
        <w:t>и</w:t>
      </w:r>
      <w:r>
        <w:t>зацией программ лицензирования, освоения и использования недр.</w:t>
      </w:r>
      <w:proofErr w:type="gramEnd"/>
      <w:r>
        <w:t xml:space="preserve"> Департамент природных р</w:t>
      </w:r>
      <w:r>
        <w:t>е</w:t>
      </w:r>
      <w:r>
        <w:t>сурсов</w:t>
      </w:r>
      <w:r w:rsidR="0056731B">
        <w:t xml:space="preserve">, кроме того, </w:t>
      </w:r>
      <w:r>
        <w:t xml:space="preserve">ведет в электронном виде </w:t>
      </w:r>
      <w:r w:rsidRPr="006F1298">
        <w:rPr>
          <w:b/>
        </w:rPr>
        <w:t xml:space="preserve">Реестр лицензий на пользование участками недр местного значения, </w:t>
      </w:r>
      <w:r w:rsidRPr="006F1298">
        <w:rPr>
          <w:b/>
          <w:color w:val="000000"/>
        </w:rPr>
        <w:t xml:space="preserve">по состоянию на 01.01.2017 в нем </w:t>
      </w:r>
      <w:r w:rsidR="00E80C9B">
        <w:rPr>
          <w:b/>
          <w:color w:val="000000"/>
        </w:rPr>
        <w:t>учтено</w:t>
      </w:r>
      <w:r w:rsidRPr="006F1298">
        <w:rPr>
          <w:b/>
          <w:color w:val="000000"/>
        </w:rPr>
        <w:t xml:space="preserve"> 110 действующих лицензий</w:t>
      </w:r>
      <w:r w:rsidRPr="006F1298">
        <w:rPr>
          <w:b/>
        </w:rPr>
        <w:t xml:space="preserve">, на 01.01.2018 - 96 </w:t>
      </w:r>
      <w:r w:rsidRPr="006F1298">
        <w:rPr>
          <w:b/>
          <w:color w:val="000000"/>
        </w:rPr>
        <w:t xml:space="preserve">лицензий, </w:t>
      </w:r>
      <w:r w:rsidRPr="006F1298">
        <w:rPr>
          <w:b/>
        </w:rPr>
        <w:t xml:space="preserve">на 01.01.2019 - 101 </w:t>
      </w:r>
      <w:r w:rsidRPr="006F1298">
        <w:rPr>
          <w:b/>
          <w:color w:val="000000"/>
        </w:rPr>
        <w:t>лицензия</w:t>
      </w:r>
      <w:r>
        <w:rPr>
          <w:color w:val="000000"/>
        </w:rPr>
        <w:t>.</w:t>
      </w:r>
      <w:r w:rsidRPr="00A9087A">
        <w:t xml:space="preserve"> </w:t>
      </w:r>
      <w:r w:rsidR="00092F48">
        <w:t xml:space="preserve">При рассмотрении в ходе экспертно-аналитического мероприятия данных, внесенных в </w:t>
      </w:r>
      <w:r w:rsidRPr="00A12C83">
        <w:t xml:space="preserve">Реестр </w:t>
      </w:r>
      <w:r w:rsidRPr="00A12C83">
        <w:rPr>
          <w:color w:val="000000"/>
        </w:rPr>
        <w:t>лицензий на пользование участками недр</w:t>
      </w:r>
      <w:r w:rsidR="00092F48">
        <w:rPr>
          <w:color w:val="000000"/>
        </w:rPr>
        <w:t xml:space="preserve"> </w:t>
      </w:r>
      <w:r w:rsidR="00092F48">
        <w:t>местного значения</w:t>
      </w:r>
      <w:r w:rsidR="00092F48">
        <w:rPr>
          <w:color w:val="000000"/>
        </w:rPr>
        <w:t xml:space="preserve">, </w:t>
      </w:r>
      <w:r w:rsidR="0056731B">
        <w:rPr>
          <w:color w:val="000000"/>
        </w:rPr>
        <w:t xml:space="preserve">установлен ряд </w:t>
      </w:r>
      <w:r w:rsidR="0056731B" w:rsidRPr="00A12C83">
        <w:rPr>
          <w:color w:val="000000"/>
        </w:rPr>
        <w:t>неточн</w:t>
      </w:r>
      <w:r w:rsidR="0056731B">
        <w:rPr>
          <w:color w:val="000000"/>
        </w:rPr>
        <w:t xml:space="preserve">остей </w:t>
      </w:r>
      <w:r w:rsidR="002201CC">
        <w:rPr>
          <w:color w:val="000000"/>
        </w:rPr>
        <w:t>в отношении</w:t>
      </w:r>
      <w:r w:rsidR="0056731B">
        <w:rPr>
          <w:color w:val="000000"/>
        </w:rPr>
        <w:t xml:space="preserve"> лицензи</w:t>
      </w:r>
      <w:r w:rsidR="002201CC">
        <w:rPr>
          <w:color w:val="000000"/>
        </w:rPr>
        <w:t>й</w:t>
      </w:r>
      <w:r w:rsidR="0056731B">
        <w:rPr>
          <w:color w:val="000000"/>
        </w:rPr>
        <w:t xml:space="preserve">, </w:t>
      </w:r>
      <w:r w:rsidR="0056731B" w:rsidRPr="00A12C83">
        <w:rPr>
          <w:color w:val="000000"/>
        </w:rPr>
        <w:t>действующи</w:t>
      </w:r>
      <w:r w:rsidR="002201CC">
        <w:rPr>
          <w:color w:val="000000"/>
        </w:rPr>
        <w:t>х</w:t>
      </w:r>
      <w:r w:rsidR="0056731B" w:rsidRPr="00A12C83">
        <w:rPr>
          <w:color w:val="000000"/>
        </w:rPr>
        <w:t xml:space="preserve"> на 01.01.2019</w:t>
      </w:r>
      <w:r w:rsidR="0056731B">
        <w:rPr>
          <w:color w:val="000000"/>
        </w:rPr>
        <w:t xml:space="preserve">, </w:t>
      </w:r>
      <w:r w:rsidR="00092F48">
        <w:rPr>
          <w:color w:val="000000"/>
        </w:rPr>
        <w:t>отмечено о</w:t>
      </w:r>
      <w:r w:rsidRPr="00A12C83">
        <w:t xml:space="preserve"> неполн</w:t>
      </w:r>
      <w:r w:rsidR="00092F48">
        <w:t>ой</w:t>
      </w:r>
      <w:r w:rsidRPr="00A12C83">
        <w:t xml:space="preserve"> </w:t>
      </w:r>
      <w:r w:rsidR="0056731B">
        <w:t>(</w:t>
      </w:r>
      <w:r w:rsidR="0056731B" w:rsidRPr="00A12C83">
        <w:t>неверн</w:t>
      </w:r>
      <w:r w:rsidR="0056731B">
        <w:t xml:space="preserve">ой) </w:t>
      </w:r>
      <w:r w:rsidRPr="00A12C83">
        <w:t>информация по 11-ти</w:t>
      </w:r>
      <w:r w:rsidRPr="00A12C83">
        <w:rPr>
          <w:color w:val="000000"/>
        </w:rPr>
        <w:t xml:space="preserve"> лицензиям</w:t>
      </w:r>
      <w:r w:rsidR="002201CC">
        <w:rPr>
          <w:color w:val="000000"/>
        </w:rPr>
        <w:t>, отраженной</w:t>
      </w:r>
      <w:r w:rsidR="0056731B">
        <w:rPr>
          <w:color w:val="000000"/>
        </w:rPr>
        <w:t xml:space="preserve"> </w:t>
      </w:r>
      <w:r w:rsidR="0056731B" w:rsidRPr="00A12C83">
        <w:t xml:space="preserve">в графе </w:t>
      </w:r>
      <w:r w:rsidR="0056731B" w:rsidRPr="00A12C83">
        <w:lastRenderedPageBreak/>
        <w:t>«Основание движения лицензии»</w:t>
      </w:r>
      <w:r w:rsidR="0056731B">
        <w:t>. В</w:t>
      </w:r>
      <w:r w:rsidR="0056731B">
        <w:rPr>
          <w:color w:val="000000"/>
        </w:rPr>
        <w:t xml:space="preserve">се </w:t>
      </w:r>
      <w:r w:rsidR="00200778">
        <w:rPr>
          <w:color w:val="000000"/>
        </w:rPr>
        <w:t xml:space="preserve">указанные </w:t>
      </w:r>
      <w:r w:rsidR="0056731B">
        <w:rPr>
          <w:color w:val="000000"/>
        </w:rPr>
        <w:t xml:space="preserve">неточности </w:t>
      </w:r>
      <w:r w:rsidR="00200778">
        <w:rPr>
          <w:color w:val="000000"/>
        </w:rPr>
        <w:t xml:space="preserve">были </w:t>
      </w:r>
      <w:r w:rsidR="0056731B">
        <w:rPr>
          <w:color w:val="000000"/>
        </w:rPr>
        <w:t xml:space="preserve">устранены </w:t>
      </w:r>
      <w:r w:rsidR="008978A4">
        <w:rPr>
          <w:color w:val="000000"/>
        </w:rPr>
        <w:t xml:space="preserve">Департаментом </w:t>
      </w:r>
      <w:r w:rsidR="00A05BD3">
        <w:t>природных ресурсов</w:t>
      </w:r>
      <w:r w:rsidR="00A05BD3">
        <w:rPr>
          <w:color w:val="000000"/>
        </w:rPr>
        <w:t xml:space="preserve"> </w:t>
      </w:r>
      <w:r w:rsidR="0056731B">
        <w:rPr>
          <w:color w:val="000000"/>
        </w:rPr>
        <w:t xml:space="preserve">после ознакомления с </w:t>
      </w:r>
      <w:r w:rsidR="00A05BD3">
        <w:rPr>
          <w:color w:val="000000"/>
        </w:rPr>
        <w:t xml:space="preserve">проектом </w:t>
      </w:r>
      <w:r w:rsidR="0056731B">
        <w:rPr>
          <w:color w:val="000000"/>
        </w:rPr>
        <w:t>аналитической записк</w:t>
      </w:r>
      <w:r w:rsidR="00A05BD3">
        <w:rPr>
          <w:color w:val="000000"/>
        </w:rPr>
        <w:t>и</w:t>
      </w:r>
      <w:r w:rsidR="008978A4">
        <w:rPr>
          <w:color w:val="000000"/>
        </w:rPr>
        <w:t>.</w:t>
      </w:r>
    </w:p>
    <w:p w:rsidR="00915AC2" w:rsidRDefault="00D76725" w:rsidP="00000E1E">
      <w:pPr>
        <w:autoSpaceDE w:val="0"/>
        <w:autoSpaceDN w:val="0"/>
        <w:adjustRightInd w:val="0"/>
        <w:ind w:firstLine="567"/>
        <w:jc w:val="both"/>
      </w:pPr>
      <w:r>
        <w:rPr>
          <w:b/>
          <w:color w:val="000000"/>
        </w:rPr>
        <w:t>5</w:t>
      </w:r>
      <w:r w:rsidR="001D3F56">
        <w:rPr>
          <w:b/>
          <w:color w:val="000000"/>
        </w:rPr>
        <w:t>.</w:t>
      </w:r>
      <w:r w:rsidR="001D3F56" w:rsidRPr="00ED0ECD">
        <w:rPr>
          <w:color w:val="000000"/>
        </w:rPr>
        <w:t xml:space="preserve"> </w:t>
      </w:r>
      <w:r w:rsidR="00000E1E">
        <w:t xml:space="preserve">Согласно п.7 ст. 12, </w:t>
      </w:r>
      <w:r w:rsidR="00000E1E" w:rsidRPr="00051BEF">
        <w:t>п.10</w:t>
      </w:r>
      <w:r w:rsidR="00000E1E">
        <w:t xml:space="preserve"> ст. 22 Закона РФ «О недрах», лицензия и ее неотъемлемые с</w:t>
      </w:r>
      <w:r w:rsidR="00000E1E">
        <w:t>о</w:t>
      </w:r>
      <w:r w:rsidR="00000E1E">
        <w:t xml:space="preserve">ставные части (лицензионное соглашение) должны содержать, в том числе </w:t>
      </w:r>
      <w:r w:rsidR="00000E1E" w:rsidRPr="000C4D27">
        <w:t>согласованный уровень добычи полезных ископаемых</w:t>
      </w:r>
      <w:r w:rsidR="00915AC2">
        <w:t>,</w:t>
      </w:r>
      <w:r w:rsidR="00000E1E">
        <w:t xml:space="preserve"> п</w:t>
      </w:r>
      <w:r w:rsidR="00000E1E" w:rsidRPr="000C4D27">
        <w:t>ользователь недр обязан обеспечить выполнение условий, уст</w:t>
      </w:r>
      <w:r w:rsidR="00000E1E" w:rsidRPr="000C4D27">
        <w:t>а</w:t>
      </w:r>
      <w:r w:rsidR="00000E1E" w:rsidRPr="000C4D27">
        <w:t>новленных лицензией</w:t>
      </w:r>
      <w:r w:rsidR="00000E1E">
        <w:t>.</w:t>
      </w:r>
      <w:r w:rsidR="00020707">
        <w:t xml:space="preserve"> </w:t>
      </w:r>
      <w:r w:rsidR="00915AC2">
        <w:t>Фактически л</w:t>
      </w:r>
      <w:r w:rsidR="001D3F56" w:rsidRPr="00ED0ECD">
        <w:t xml:space="preserve">ицензионными соглашениями (условиями пользования </w:t>
      </w:r>
      <w:proofErr w:type="spellStart"/>
      <w:proofErr w:type="gramStart"/>
      <w:r w:rsidR="001D3F56" w:rsidRPr="00ED0ECD">
        <w:t>нед</w:t>
      </w:r>
      <w:proofErr w:type="spellEnd"/>
      <w:r w:rsidR="00020707">
        <w:t>-</w:t>
      </w:r>
      <w:r w:rsidR="001D3F56" w:rsidRPr="00ED0ECD">
        <w:t>ра</w:t>
      </w:r>
      <w:r w:rsidR="00020707">
        <w:t>ми</w:t>
      </w:r>
      <w:proofErr w:type="gramEnd"/>
      <w:r w:rsidR="001D3F56">
        <w:t xml:space="preserve">) </w:t>
      </w:r>
      <w:r w:rsidR="001D3F56" w:rsidRPr="00ED0ECD">
        <w:t>установлены требования к пользователям участков недр местного значения</w:t>
      </w:r>
      <w:r>
        <w:t xml:space="preserve"> на территории Томской области</w:t>
      </w:r>
      <w:r w:rsidR="001D3F56" w:rsidRPr="00ED0ECD">
        <w:t xml:space="preserve">, содержащих </w:t>
      </w:r>
      <w:r w:rsidR="00000E1E">
        <w:t>ОПИ</w:t>
      </w:r>
      <w:r w:rsidR="001D3F56">
        <w:t>,</w:t>
      </w:r>
      <w:r>
        <w:t xml:space="preserve"> </w:t>
      </w:r>
      <w:r w:rsidR="001D3F56">
        <w:t>в том числе</w:t>
      </w:r>
      <w:r w:rsidR="001D3F56" w:rsidRPr="00ED0ECD">
        <w:t xml:space="preserve"> в части объемов</w:t>
      </w:r>
      <w:r w:rsidR="001D3F56">
        <w:t xml:space="preserve"> добычи,</w:t>
      </w:r>
      <w:r w:rsidR="001D3F56" w:rsidRPr="00ED0ECD">
        <w:t xml:space="preserve"> основных вид</w:t>
      </w:r>
      <w:r w:rsidR="001D3F56">
        <w:t>ов работ и сроков их проведения, а также</w:t>
      </w:r>
      <w:r w:rsidR="001D3F56" w:rsidRPr="00ED0ECD">
        <w:t xml:space="preserve">  в части предоставления отчетности</w:t>
      </w:r>
      <w:r w:rsidR="001D3F56">
        <w:t>.</w:t>
      </w:r>
      <w:r w:rsidR="001D3F56" w:rsidRPr="003C0823">
        <w:t xml:space="preserve"> </w:t>
      </w:r>
    </w:p>
    <w:p w:rsidR="001D3F56" w:rsidRDefault="001D3F56" w:rsidP="00DF68C0">
      <w:pPr>
        <w:autoSpaceDE w:val="0"/>
        <w:autoSpaceDN w:val="0"/>
        <w:adjustRightInd w:val="0"/>
        <w:ind w:firstLine="567"/>
        <w:jc w:val="both"/>
      </w:pPr>
      <w:proofErr w:type="gramStart"/>
      <w:r>
        <w:t xml:space="preserve">В течение 2017 года </w:t>
      </w:r>
      <w:r w:rsidR="008978A4">
        <w:t xml:space="preserve">в Томской области </w:t>
      </w:r>
      <w:r w:rsidR="006629EC">
        <w:t xml:space="preserve">в целом </w:t>
      </w:r>
      <w:r>
        <w:t>действовало 116 лицензий</w:t>
      </w:r>
      <w:r w:rsidR="00000E1E" w:rsidRPr="00000E1E">
        <w:t xml:space="preserve"> </w:t>
      </w:r>
      <w:r w:rsidR="00000E1E">
        <w:t xml:space="preserve">на пользование участками недр </w:t>
      </w:r>
      <w:r w:rsidR="00000E1E" w:rsidRPr="00EF5E15">
        <w:t>местного значения, содержащи</w:t>
      </w:r>
      <w:r w:rsidR="00000E1E">
        <w:t>ми</w:t>
      </w:r>
      <w:r w:rsidR="00000E1E" w:rsidRPr="00EF5E15">
        <w:t xml:space="preserve"> </w:t>
      </w:r>
      <w:r w:rsidR="00000E1E">
        <w:t>ОПИ</w:t>
      </w:r>
      <w:r>
        <w:t>,</w:t>
      </w:r>
      <w:r w:rsidRPr="00A9087A">
        <w:rPr>
          <w:color w:val="000000"/>
        </w:rPr>
        <w:t xml:space="preserve"> </w:t>
      </w:r>
      <w:r>
        <w:rPr>
          <w:color w:val="000000"/>
        </w:rPr>
        <w:t xml:space="preserve">из них </w:t>
      </w:r>
      <w:r>
        <w:t>108 лицензиями предусмотрена добыча полезных ископаемых</w:t>
      </w:r>
      <w:r w:rsidRPr="004B1201">
        <w:rPr>
          <w:color w:val="000000"/>
        </w:rPr>
        <w:t xml:space="preserve"> </w:t>
      </w:r>
      <w:r>
        <w:rPr>
          <w:color w:val="000000"/>
        </w:rPr>
        <w:t>(8</w:t>
      </w:r>
      <w:r w:rsidRPr="004B1201">
        <w:rPr>
          <w:color w:val="000000"/>
        </w:rPr>
        <w:t xml:space="preserve"> </w:t>
      </w:r>
      <w:r>
        <w:rPr>
          <w:color w:val="000000"/>
        </w:rPr>
        <w:t xml:space="preserve">лицензий </w:t>
      </w:r>
      <w:r w:rsidRPr="004B1201">
        <w:rPr>
          <w:color w:val="000000"/>
        </w:rPr>
        <w:t>выдан</w:t>
      </w:r>
      <w:r>
        <w:rPr>
          <w:color w:val="000000"/>
        </w:rPr>
        <w:t>ы</w:t>
      </w:r>
      <w:r w:rsidRPr="004B1201">
        <w:rPr>
          <w:color w:val="000000"/>
        </w:rPr>
        <w:t xml:space="preserve"> с целью </w:t>
      </w:r>
      <w:r>
        <w:rPr>
          <w:color w:val="000000"/>
        </w:rPr>
        <w:t xml:space="preserve">только </w:t>
      </w:r>
      <w:r w:rsidRPr="004B1201">
        <w:rPr>
          <w:color w:val="000000"/>
        </w:rPr>
        <w:t>геологического изу</w:t>
      </w:r>
      <w:r>
        <w:rPr>
          <w:color w:val="000000"/>
        </w:rPr>
        <w:t xml:space="preserve">чения), </w:t>
      </w:r>
      <w:r>
        <w:t>в 2018 году -</w:t>
      </w:r>
      <w:r w:rsidRPr="003841CE">
        <w:rPr>
          <w:color w:val="000000"/>
        </w:rPr>
        <w:t xml:space="preserve"> </w:t>
      </w:r>
      <w:r>
        <w:rPr>
          <w:color w:val="000000"/>
        </w:rPr>
        <w:t xml:space="preserve">121 лицензия, из них </w:t>
      </w:r>
      <w:r>
        <w:t>111</w:t>
      </w:r>
      <w:r w:rsidRPr="00C942C5">
        <w:t xml:space="preserve"> </w:t>
      </w:r>
      <w:r>
        <w:t>лицензиями</w:t>
      </w:r>
      <w:r w:rsidRPr="003C0823">
        <w:t xml:space="preserve"> </w:t>
      </w:r>
      <w:r>
        <w:t>предусмотрена добыча полезных ископаемых</w:t>
      </w:r>
      <w:r w:rsidRPr="004B1201">
        <w:rPr>
          <w:color w:val="000000"/>
        </w:rPr>
        <w:t xml:space="preserve"> </w:t>
      </w:r>
      <w:r>
        <w:rPr>
          <w:color w:val="000000"/>
        </w:rPr>
        <w:t>(10</w:t>
      </w:r>
      <w:r w:rsidRPr="004B1201">
        <w:rPr>
          <w:color w:val="000000"/>
        </w:rPr>
        <w:t xml:space="preserve"> </w:t>
      </w:r>
      <w:r>
        <w:rPr>
          <w:color w:val="000000"/>
        </w:rPr>
        <w:t xml:space="preserve">лицензий - на </w:t>
      </w:r>
      <w:r w:rsidRPr="004B1201">
        <w:rPr>
          <w:color w:val="000000"/>
        </w:rPr>
        <w:t>геологическо</w:t>
      </w:r>
      <w:r>
        <w:rPr>
          <w:color w:val="000000"/>
        </w:rPr>
        <w:t xml:space="preserve">е </w:t>
      </w:r>
      <w:r w:rsidRPr="004B1201">
        <w:rPr>
          <w:color w:val="000000"/>
        </w:rPr>
        <w:t>изу</w:t>
      </w:r>
      <w:r>
        <w:rPr>
          <w:color w:val="000000"/>
        </w:rPr>
        <w:t>чение)</w:t>
      </w:r>
      <w:r w:rsidRPr="004B1201">
        <w:rPr>
          <w:color w:val="000000"/>
        </w:rPr>
        <w:t>.</w:t>
      </w:r>
      <w:proofErr w:type="gramEnd"/>
      <w:r>
        <w:t xml:space="preserve"> Лицензионными соглашениями к действовавшим </w:t>
      </w:r>
      <w:r w:rsidR="00847400">
        <w:t>в ра</w:t>
      </w:r>
      <w:r w:rsidR="00847400">
        <w:t>с</w:t>
      </w:r>
      <w:r w:rsidR="00847400">
        <w:t xml:space="preserve">смотренном периоде </w:t>
      </w:r>
      <w:r>
        <w:t xml:space="preserve">лицензиям, </w:t>
      </w:r>
      <w:proofErr w:type="gramStart"/>
      <w:r>
        <w:t>выданным</w:t>
      </w:r>
      <w:proofErr w:type="gramEnd"/>
      <w:r>
        <w:t xml:space="preserve"> в том числе в целях добычи </w:t>
      </w:r>
      <w:r w:rsidR="00915AC2">
        <w:t>ОПИ</w:t>
      </w:r>
      <w:r>
        <w:t>, предусмотре</w:t>
      </w:r>
      <w:r w:rsidR="00DF68C0">
        <w:t xml:space="preserve">ны </w:t>
      </w:r>
      <w:r>
        <w:t xml:space="preserve">конкретные </w:t>
      </w:r>
      <w:r w:rsidRPr="00DD78D9">
        <w:t>объем</w:t>
      </w:r>
      <w:r>
        <w:t>ы</w:t>
      </w:r>
      <w:r w:rsidRPr="00DD78D9">
        <w:t xml:space="preserve"> добычи </w:t>
      </w:r>
      <w:r>
        <w:t>в разрезе полезных ископаемых</w:t>
      </w:r>
      <w:r w:rsidRPr="006575E0">
        <w:t xml:space="preserve"> </w:t>
      </w:r>
      <w:r w:rsidRPr="00F3183F">
        <w:t>с уточнением, что уровень добычи может быть изменен в соответствии</w:t>
      </w:r>
      <w:r w:rsidRPr="00DD78D9">
        <w:t xml:space="preserve"> с рабочим проектом разработки месторождения и планом в</w:t>
      </w:r>
      <w:r w:rsidRPr="00DD78D9">
        <w:t>е</w:t>
      </w:r>
      <w:r w:rsidRPr="00DD78D9">
        <w:t xml:space="preserve">дения горных </w:t>
      </w:r>
      <w:r>
        <w:t>работ</w:t>
      </w:r>
      <w:r w:rsidR="00DF68C0">
        <w:t xml:space="preserve">, или </w:t>
      </w:r>
      <w:r w:rsidR="008C0619">
        <w:t>указано</w:t>
      </w:r>
      <w:r w:rsidR="00DF68C0">
        <w:t>, что</w:t>
      </w:r>
      <w:r>
        <w:t xml:space="preserve"> </w:t>
      </w:r>
      <w:r w:rsidRPr="00EA238B">
        <w:t xml:space="preserve">добыча </w:t>
      </w:r>
      <w:r>
        <w:t>полезных ископаемых</w:t>
      </w:r>
      <w:r w:rsidRPr="00EA238B">
        <w:t xml:space="preserve"> осуществляется в соотве</w:t>
      </w:r>
      <w:r w:rsidRPr="00EA238B">
        <w:t>т</w:t>
      </w:r>
      <w:r w:rsidRPr="00EA238B">
        <w:t>ствии с рабочим проектом разработки месторождения и планом ведения горных работ</w:t>
      </w:r>
      <w:r>
        <w:t>.</w:t>
      </w:r>
    </w:p>
    <w:p w:rsidR="00D76725" w:rsidRDefault="001D3F56" w:rsidP="00020707">
      <w:pPr>
        <w:ind w:firstLine="567"/>
        <w:jc w:val="both"/>
      </w:pPr>
      <w:r>
        <w:t xml:space="preserve">В соответствии с </w:t>
      </w:r>
      <w:r w:rsidRPr="001C21D7">
        <w:t xml:space="preserve">п. 30 </w:t>
      </w:r>
      <w:r w:rsidR="00020707">
        <w:t xml:space="preserve">Положения о порядке </w:t>
      </w:r>
      <w:r w:rsidR="00020707" w:rsidRPr="00EF5E15">
        <w:t>оформления, государственной регистрации и выдачи лицензий на пользование участками недр местного значения на территории Томской об</w:t>
      </w:r>
      <w:r w:rsidR="00020707">
        <w:t>л</w:t>
      </w:r>
      <w:r w:rsidR="00020707">
        <w:t>а</w:t>
      </w:r>
      <w:r w:rsidR="00020707">
        <w:t>сти</w:t>
      </w:r>
      <w:r w:rsidR="00D76725">
        <w:t>, утвержденного п</w:t>
      </w:r>
      <w:r w:rsidR="00D76725" w:rsidRPr="00EF5E15">
        <w:t>остановлением Администрации Томской области от 23.01.2006 № 2а</w:t>
      </w:r>
      <w:r w:rsidR="00D76725">
        <w:t>,</w:t>
      </w:r>
      <w:r w:rsidRPr="001C21D7">
        <w:t xml:space="preserve"> Депа</w:t>
      </w:r>
      <w:r w:rsidRPr="001C21D7">
        <w:t>р</w:t>
      </w:r>
      <w:r w:rsidRPr="001C21D7">
        <w:t xml:space="preserve">тамент </w:t>
      </w:r>
      <w:r>
        <w:t xml:space="preserve">природных ресурсов </w:t>
      </w:r>
      <w:r w:rsidRPr="001C21D7">
        <w:t>осуществляет сбор отчетов</w:t>
      </w:r>
      <w:r>
        <w:t>, предоставляемых владельцами лицензий с</w:t>
      </w:r>
      <w:r w:rsidRPr="001C21D7">
        <w:t>огласно</w:t>
      </w:r>
      <w:r>
        <w:t xml:space="preserve"> условиям лицензий</w:t>
      </w:r>
      <w:r w:rsidRPr="001C21D7">
        <w:t>:</w:t>
      </w:r>
      <w:r>
        <w:t xml:space="preserve"> </w:t>
      </w:r>
      <w:r w:rsidRPr="001C21D7">
        <w:t>ежеквартально - об объеме добытых полезных ископаемых;</w:t>
      </w:r>
      <w:r>
        <w:t xml:space="preserve"> </w:t>
      </w:r>
      <w:r w:rsidRPr="001C21D7">
        <w:t>ежего</w:t>
      </w:r>
      <w:r w:rsidRPr="001C21D7">
        <w:t>д</w:t>
      </w:r>
      <w:r w:rsidRPr="001C21D7">
        <w:t xml:space="preserve">но - о выполнении условий лицензий в части годовых </w:t>
      </w:r>
      <w:proofErr w:type="gramStart"/>
      <w:r w:rsidRPr="001C21D7">
        <w:t>объемов</w:t>
      </w:r>
      <w:proofErr w:type="gramEnd"/>
      <w:r w:rsidRPr="001C21D7">
        <w:t xml:space="preserve"> добытых полезных ископаемых и об уплате налога на добычу полезных ископаемых, </w:t>
      </w:r>
      <w:r>
        <w:t>а также</w:t>
      </w:r>
      <w:r w:rsidRPr="001C21D7">
        <w:t xml:space="preserve"> в части выполнения требований, уст</w:t>
      </w:r>
      <w:r w:rsidRPr="001C21D7">
        <w:t>а</w:t>
      </w:r>
      <w:r w:rsidRPr="001C21D7">
        <w:t>новленных условиями пользования недрами</w:t>
      </w:r>
      <w:r>
        <w:t xml:space="preserve">; формы </w:t>
      </w:r>
      <w:r w:rsidR="00D76725">
        <w:t xml:space="preserve">данных </w:t>
      </w:r>
      <w:r>
        <w:t xml:space="preserve">отчетов не установлены. </w:t>
      </w:r>
    </w:p>
    <w:p w:rsidR="00D76725" w:rsidRPr="000137E3" w:rsidRDefault="001D3F56" w:rsidP="0042757D">
      <w:pPr>
        <w:ind w:firstLine="567"/>
        <w:jc w:val="both"/>
      </w:pPr>
      <w:r>
        <w:t xml:space="preserve">Департаментом природных ресурсов разработаны табличные формы предоставления </w:t>
      </w:r>
      <w:proofErr w:type="spellStart"/>
      <w:r w:rsidR="0042757D">
        <w:t>недр</w:t>
      </w:r>
      <w:r w:rsidR="0042757D">
        <w:t>о</w:t>
      </w:r>
      <w:r w:rsidR="0042757D">
        <w:t>пользователями</w:t>
      </w:r>
      <w:proofErr w:type="spellEnd"/>
      <w:r w:rsidR="0042757D">
        <w:t xml:space="preserve"> вышеуказанных </w:t>
      </w:r>
      <w:proofErr w:type="spellStart"/>
      <w:r w:rsidR="006629EC">
        <w:t>отчетн</w:t>
      </w:r>
      <w:r w:rsidR="007B2DCD">
        <w:t>ых</w:t>
      </w:r>
      <w:proofErr w:type="spellEnd"/>
      <w:r w:rsidR="007B2DCD">
        <w:t xml:space="preserve"> данных</w:t>
      </w:r>
      <w:r w:rsidR="00020707">
        <w:t xml:space="preserve">, </w:t>
      </w:r>
      <w:r>
        <w:t xml:space="preserve">требования (пояснения) к </w:t>
      </w:r>
      <w:r w:rsidRPr="00324B19">
        <w:t xml:space="preserve">заполнению </w:t>
      </w:r>
      <w:r>
        <w:t xml:space="preserve">которых отсутствуют. Фактически при формировании отчетов за </w:t>
      </w:r>
      <w:r w:rsidR="006629EC">
        <w:t>соответствующий</w:t>
      </w:r>
      <w:r>
        <w:t xml:space="preserve"> период </w:t>
      </w:r>
      <w:proofErr w:type="spellStart"/>
      <w:r>
        <w:t>н</w:t>
      </w:r>
      <w:r w:rsidRPr="00324B19">
        <w:t>едропользо</w:t>
      </w:r>
      <w:r>
        <w:t>в</w:t>
      </w:r>
      <w:r>
        <w:t>а</w:t>
      </w:r>
      <w:r>
        <w:t>тели</w:t>
      </w:r>
      <w:proofErr w:type="spellEnd"/>
      <w:r>
        <w:t xml:space="preserve"> не придержива</w:t>
      </w:r>
      <w:r w:rsidR="006629EC">
        <w:t>лись</w:t>
      </w:r>
      <w:r>
        <w:t xml:space="preserve"> </w:t>
      </w:r>
      <w:r w:rsidRPr="00324B19">
        <w:t>единой</w:t>
      </w:r>
      <w:r w:rsidR="00C57D8E">
        <w:t>,</w:t>
      </w:r>
      <w:r w:rsidRPr="00324B19">
        <w:t xml:space="preserve"> </w:t>
      </w:r>
      <w:r>
        <w:t>рекомендованной Департаментом</w:t>
      </w:r>
      <w:r w:rsidR="00C57D8E">
        <w:t>,</w:t>
      </w:r>
      <w:r>
        <w:t xml:space="preserve"> </w:t>
      </w:r>
      <w:r w:rsidRPr="00324B19">
        <w:t xml:space="preserve">формы составления отчетов, </w:t>
      </w:r>
      <w:r>
        <w:t>представля</w:t>
      </w:r>
      <w:r w:rsidR="00C57D8E">
        <w:t>ли</w:t>
      </w:r>
      <w:r w:rsidRPr="00324B19">
        <w:t xml:space="preserve"> их</w:t>
      </w:r>
      <w:r>
        <w:t xml:space="preserve"> </w:t>
      </w:r>
      <w:r w:rsidRPr="00324B19">
        <w:t>произвольно</w:t>
      </w:r>
      <w:r>
        <w:t xml:space="preserve"> </w:t>
      </w:r>
      <w:r w:rsidR="00E302D7">
        <w:t>и</w:t>
      </w:r>
      <w:r w:rsidRPr="00324B19">
        <w:t xml:space="preserve"> </w:t>
      </w:r>
      <w:r>
        <w:t>в текстовом варианте в виде справок, информации,</w:t>
      </w:r>
      <w:r w:rsidRPr="00911D8E">
        <w:t xml:space="preserve"> </w:t>
      </w:r>
      <w:r w:rsidR="00E302D7">
        <w:t>и</w:t>
      </w:r>
      <w:r>
        <w:t xml:space="preserve"> </w:t>
      </w:r>
      <w:r w:rsidRPr="00324B19">
        <w:t>в табличной форме</w:t>
      </w:r>
      <w:r>
        <w:t>.</w:t>
      </w:r>
      <w:r w:rsidR="0042757D">
        <w:t xml:space="preserve"> </w:t>
      </w:r>
      <w:proofErr w:type="gramStart"/>
      <w:r w:rsidR="00D76725">
        <w:t xml:space="preserve">Результаты проведенного Контрольно-счетной палатой анализа свидетельствуют, что </w:t>
      </w:r>
      <w:r w:rsidR="00D76725" w:rsidRPr="000137E3">
        <w:t>Д</w:t>
      </w:r>
      <w:r w:rsidR="00D76725" w:rsidRPr="000137E3">
        <w:t>е</w:t>
      </w:r>
      <w:r w:rsidR="00D76725" w:rsidRPr="000137E3">
        <w:t xml:space="preserve">партамент природных ресурсов </w:t>
      </w:r>
      <w:r w:rsidR="00AD2AD6" w:rsidRPr="000137E3">
        <w:t>не проводит сверку представленных в отчетах сведений на пре</w:t>
      </w:r>
      <w:r w:rsidR="00AD2AD6" w:rsidRPr="000137E3">
        <w:t>д</w:t>
      </w:r>
      <w:r w:rsidR="00AD2AD6" w:rsidRPr="000137E3">
        <w:t xml:space="preserve">мет их достоверности в части установленного годового уровня добычи </w:t>
      </w:r>
      <w:r w:rsidR="0076040A" w:rsidRPr="000137E3">
        <w:t>ОПИ</w:t>
      </w:r>
      <w:r w:rsidR="00AD2AD6" w:rsidRPr="000137E3">
        <w:t xml:space="preserve"> (соответстви</w:t>
      </w:r>
      <w:r w:rsidR="00C309D6" w:rsidRPr="000137E3">
        <w:t>е</w:t>
      </w:r>
      <w:r w:rsidR="00AD2AD6" w:rsidRPr="000137E3">
        <w:t xml:space="preserve"> Плану ведения горных работ</w:t>
      </w:r>
      <w:r w:rsidR="0076040A" w:rsidRPr="000137E3">
        <w:t xml:space="preserve">, </w:t>
      </w:r>
      <w:r w:rsidR="00AD2AD6" w:rsidRPr="000137E3">
        <w:t xml:space="preserve">рабочему проекту разработки месторождения), </w:t>
      </w:r>
      <w:r w:rsidR="00D76725" w:rsidRPr="000137E3">
        <w:t xml:space="preserve">не </w:t>
      </w:r>
      <w:r w:rsidR="00C309D6" w:rsidRPr="000137E3">
        <w:t>осуществляет</w:t>
      </w:r>
      <w:r w:rsidR="0076040A" w:rsidRPr="000137E3">
        <w:t xml:space="preserve"> </w:t>
      </w:r>
      <w:r w:rsidR="00D76725" w:rsidRPr="000137E3">
        <w:t>сравн</w:t>
      </w:r>
      <w:r w:rsidR="00D76725" w:rsidRPr="000137E3">
        <w:t>и</w:t>
      </w:r>
      <w:r w:rsidR="00D76725" w:rsidRPr="000137E3">
        <w:t>тельный анализ приведенных в отчетах сведений об установленном уровне добычи на соотве</w:t>
      </w:r>
      <w:r w:rsidR="00D76725" w:rsidRPr="000137E3">
        <w:t>т</w:t>
      </w:r>
      <w:r w:rsidR="00D76725" w:rsidRPr="000137E3">
        <w:t>ствующий год по лицензионным соглашениям с данными о фактических объемах</w:t>
      </w:r>
      <w:proofErr w:type="gramEnd"/>
      <w:r w:rsidR="00D76725" w:rsidRPr="000137E3">
        <w:t xml:space="preserve"> их добычи. </w:t>
      </w:r>
    </w:p>
    <w:p w:rsidR="001D3F56" w:rsidRDefault="004377B3" w:rsidP="004377B3">
      <w:pPr>
        <w:ind w:firstLine="567"/>
        <w:jc w:val="both"/>
      </w:pPr>
      <w:proofErr w:type="gramStart"/>
      <w:r>
        <w:t>Н</w:t>
      </w:r>
      <w:r w:rsidR="001D3F56">
        <w:t>а проведенном 07.12.2018 г. межведомственном совещании</w:t>
      </w:r>
      <w:r>
        <w:t>, по сведениям Департамента природных ресурсов,</w:t>
      </w:r>
      <w:r w:rsidR="001D3F56">
        <w:t xml:space="preserve"> проанализирована сложившаяся ситуация и приняты решения </w:t>
      </w:r>
      <w:r w:rsidR="00020707">
        <w:t>о необход</w:t>
      </w:r>
      <w:r w:rsidR="00020707">
        <w:t>и</w:t>
      </w:r>
      <w:r w:rsidR="00020707">
        <w:t>мости</w:t>
      </w:r>
      <w:r w:rsidR="001D3F56">
        <w:t xml:space="preserve"> совершенствовани</w:t>
      </w:r>
      <w:r w:rsidR="00020707">
        <w:t>я</w:t>
      </w:r>
      <w:r w:rsidR="001D3F56">
        <w:t xml:space="preserve"> региональной нормативной правовой базы, в том числе в части внес</w:t>
      </w:r>
      <w:r w:rsidR="001D3F56">
        <w:t>е</w:t>
      </w:r>
      <w:r w:rsidR="001D3F56">
        <w:t xml:space="preserve">ния изменений в </w:t>
      </w:r>
      <w:r w:rsidR="00020707">
        <w:t xml:space="preserve">вышеуказанное </w:t>
      </w:r>
      <w:r w:rsidR="001D3F56">
        <w:t xml:space="preserve">Положение </w:t>
      </w:r>
      <w:r w:rsidR="00020707">
        <w:t xml:space="preserve">о порядке </w:t>
      </w:r>
      <w:r w:rsidR="00020707" w:rsidRPr="00EF5E15">
        <w:t>оформления, государственной регистрации и выдачи лицензий на пользование участками недр местного значения на территории Томской о</w:t>
      </w:r>
      <w:r w:rsidR="00020707" w:rsidRPr="00EF5E15">
        <w:t>б</w:t>
      </w:r>
      <w:r w:rsidR="00020707">
        <w:t>ласти</w:t>
      </w:r>
      <w:r w:rsidR="001D3F56">
        <w:t xml:space="preserve">: о передаче </w:t>
      </w:r>
      <w:r w:rsidR="00CB47CC">
        <w:t xml:space="preserve">в Департамент по недропользованию полномочий </w:t>
      </w:r>
      <w:r w:rsidR="001D3F56">
        <w:t>по</w:t>
      </w:r>
      <w:proofErr w:type="gramEnd"/>
      <w:r w:rsidR="001D3F56">
        <w:t xml:space="preserve"> </w:t>
      </w:r>
      <w:r w:rsidR="00020707">
        <w:t xml:space="preserve">ведению Реестра </w:t>
      </w:r>
      <w:r w:rsidR="00CB47CC">
        <w:t xml:space="preserve">лицензий на пользование участками недр местного значения, сбору </w:t>
      </w:r>
      <w:proofErr w:type="spellStart"/>
      <w:r w:rsidR="00CB47CC">
        <w:t>отчетов</w:t>
      </w:r>
      <w:proofErr w:type="spellEnd"/>
      <w:r w:rsidR="00CB47CC">
        <w:t xml:space="preserve"> </w:t>
      </w:r>
      <w:proofErr w:type="spellStart"/>
      <w:r w:rsidR="00CB47CC">
        <w:t>недропользователей</w:t>
      </w:r>
      <w:proofErr w:type="spellEnd"/>
      <w:r w:rsidR="00CB47CC">
        <w:t xml:space="preserve"> </w:t>
      </w:r>
      <w:r w:rsidR="001D3F56">
        <w:t xml:space="preserve">и </w:t>
      </w:r>
      <w:proofErr w:type="gramStart"/>
      <w:r w:rsidR="001D3F56">
        <w:t>измен</w:t>
      </w:r>
      <w:r w:rsidR="001D3F56">
        <w:t>е</w:t>
      </w:r>
      <w:r w:rsidR="001D3F56">
        <w:t>нии</w:t>
      </w:r>
      <w:proofErr w:type="gramEnd"/>
      <w:r w:rsidR="001D3F56">
        <w:t xml:space="preserve"> сроков их предоставления, а также об отмене </w:t>
      </w:r>
      <w:r w:rsidR="00E65939">
        <w:t xml:space="preserve">двойной </w:t>
      </w:r>
      <w:r w:rsidR="001D3F56">
        <w:t>регистрации лицензий на пользование недрами в Департаменте природных ресурсов.</w:t>
      </w:r>
    </w:p>
    <w:p w:rsidR="00B74F08" w:rsidRDefault="0089664D" w:rsidP="004377B3">
      <w:pPr>
        <w:tabs>
          <w:tab w:val="left" w:pos="567"/>
        </w:tabs>
        <w:jc w:val="both"/>
      </w:pPr>
      <w:r>
        <w:rPr>
          <w:b/>
        </w:rPr>
        <w:tab/>
      </w:r>
      <w:r w:rsidR="0076040A">
        <w:rPr>
          <w:b/>
        </w:rPr>
        <w:t>6</w:t>
      </w:r>
      <w:r w:rsidR="001D3F56">
        <w:rPr>
          <w:b/>
        </w:rPr>
        <w:t>.</w:t>
      </w:r>
      <w:r w:rsidR="001D3F56" w:rsidRPr="00EE0EAD">
        <w:t xml:space="preserve"> </w:t>
      </w:r>
      <w:r>
        <w:t xml:space="preserve">В ходе </w:t>
      </w:r>
      <w:r w:rsidRPr="00266470">
        <w:t>экспертно-аналитического мероприятия</w:t>
      </w:r>
      <w:r>
        <w:t xml:space="preserve"> </w:t>
      </w:r>
      <w:r w:rsidR="007C6880">
        <w:t xml:space="preserve">были </w:t>
      </w:r>
      <w:r>
        <w:t>рассмотрены представленные в Д</w:t>
      </w:r>
      <w:r>
        <w:t>е</w:t>
      </w:r>
      <w:r>
        <w:t xml:space="preserve">партамент природных ресурсов </w:t>
      </w:r>
      <w:proofErr w:type="spellStart"/>
      <w:r>
        <w:t>отчетные</w:t>
      </w:r>
      <w:proofErr w:type="spellEnd"/>
      <w:r>
        <w:t xml:space="preserve"> данные </w:t>
      </w:r>
      <w:proofErr w:type="spellStart"/>
      <w:r w:rsidR="00B74F08">
        <w:t>недропользователей</w:t>
      </w:r>
      <w:proofErr w:type="spellEnd"/>
      <w:r w:rsidR="00B74F08">
        <w:t xml:space="preserve"> </w:t>
      </w:r>
      <w:r>
        <w:t>за 2017</w:t>
      </w:r>
      <w:r w:rsidR="0076040A">
        <w:t xml:space="preserve">, 2018 </w:t>
      </w:r>
      <w:proofErr w:type="spellStart"/>
      <w:r w:rsidR="0076040A">
        <w:t>г.г</w:t>
      </w:r>
      <w:proofErr w:type="spellEnd"/>
      <w:r w:rsidR="0076040A">
        <w:t xml:space="preserve">.: отчеты об объемах </w:t>
      </w:r>
      <w:r>
        <w:t>добыч</w:t>
      </w:r>
      <w:r w:rsidR="0076040A">
        <w:t>и</w:t>
      </w:r>
      <w:r>
        <w:t xml:space="preserve"> полезных ископаемых; отчеты </w:t>
      </w:r>
      <w:r w:rsidRPr="00DD78D9">
        <w:t>о выполнении условий лицензионных соглашений по добыче и налоговым платежам на добычу общераспространенных полезных ископаемых</w:t>
      </w:r>
      <w:r w:rsidR="00B74F08">
        <w:t>.</w:t>
      </w:r>
    </w:p>
    <w:p w:rsidR="007C6880" w:rsidRDefault="00B74F08" w:rsidP="004377B3">
      <w:pPr>
        <w:tabs>
          <w:tab w:val="left" w:pos="567"/>
        </w:tabs>
        <w:jc w:val="both"/>
      </w:pPr>
      <w:r>
        <w:tab/>
      </w:r>
      <w:proofErr w:type="gramStart"/>
      <w:r>
        <w:t xml:space="preserve">Значительным количеством </w:t>
      </w:r>
      <w:proofErr w:type="spellStart"/>
      <w:r>
        <w:t>н</w:t>
      </w:r>
      <w:r w:rsidR="001D3F56">
        <w:t>едропользовател</w:t>
      </w:r>
      <w:r>
        <w:t>ей</w:t>
      </w:r>
      <w:proofErr w:type="spellEnd"/>
      <w:r w:rsidR="001D3F56" w:rsidRPr="006D468F">
        <w:t xml:space="preserve"> </w:t>
      </w:r>
      <w:r w:rsidR="001D3F56" w:rsidRPr="00286B19">
        <w:t xml:space="preserve">нарушены </w:t>
      </w:r>
      <w:r w:rsidR="001D3F56">
        <w:t xml:space="preserve">условия </w:t>
      </w:r>
      <w:r w:rsidR="001D3F56" w:rsidRPr="00286B19">
        <w:t>лицензи</w:t>
      </w:r>
      <w:r w:rsidR="001D3F56">
        <w:t>онных соглаш</w:t>
      </w:r>
      <w:r w:rsidR="001D3F56">
        <w:t>е</w:t>
      </w:r>
      <w:r w:rsidR="001D3F56">
        <w:t>ний</w:t>
      </w:r>
      <w:r w:rsidR="001D3F56" w:rsidRPr="00020F62">
        <w:t xml:space="preserve"> </w:t>
      </w:r>
      <w:r w:rsidR="001D3F56" w:rsidRPr="00286B19">
        <w:t xml:space="preserve">в </w:t>
      </w:r>
      <w:r w:rsidR="001D3F56">
        <w:t>части пред</w:t>
      </w:r>
      <w:r w:rsidR="001D3F56" w:rsidRPr="00286B19">
        <w:t xml:space="preserve">ставления в Департамент природных ресурсов </w:t>
      </w:r>
      <w:r w:rsidR="001D3F56">
        <w:t xml:space="preserve">вышеуказанных </w:t>
      </w:r>
      <w:r w:rsidR="001D3F56" w:rsidRPr="00286B19">
        <w:t>ежегодных отч</w:t>
      </w:r>
      <w:r w:rsidR="001D3F56" w:rsidRPr="00286B19">
        <w:t>е</w:t>
      </w:r>
      <w:r w:rsidR="001D3F56" w:rsidRPr="00286B19">
        <w:lastRenderedPageBreak/>
        <w:t>тов</w:t>
      </w:r>
      <w:r w:rsidR="001D3F56">
        <w:t xml:space="preserve">, предусмотренных </w:t>
      </w:r>
      <w:r w:rsidR="001D3F56" w:rsidRPr="001C21D7">
        <w:t xml:space="preserve">п. 30 </w:t>
      </w:r>
      <w:r w:rsidR="001D3F56">
        <w:t xml:space="preserve">Положения о </w:t>
      </w:r>
      <w:proofErr w:type="spellStart"/>
      <w:r w:rsidR="001D3F56">
        <w:t>госрегистрации</w:t>
      </w:r>
      <w:proofErr w:type="spellEnd"/>
      <w:r w:rsidR="001D3F56">
        <w:t xml:space="preserve"> лицензий </w:t>
      </w:r>
      <w:r w:rsidR="001D3F56" w:rsidRPr="00EF5E15">
        <w:t>на пользование участками недр</w:t>
      </w:r>
      <w:r w:rsidR="001D3F56">
        <w:t xml:space="preserve"> и соответствующими лицензионными соглашениями: за 2017 год не представлены </w:t>
      </w:r>
      <w:proofErr w:type="spellStart"/>
      <w:r w:rsidR="001D3F56">
        <w:t>отчеты</w:t>
      </w:r>
      <w:proofErr w:type="spellEnd"/>
      <w:r w:rsidR="001D3F56">
        <w:t xml:space="preserve"> 31 </w:t>
      </w:r>
      <w:proofErr w:type="spellStart"/>
      <w:r w:rsidR="001D3F56">
        <w:t>недропользователем</w:t>
      </w:r>
      <w:proofErr w:type="spellEnd"/>
      <w:r w:rsidR="001D3F56">
        <w:t xml:space="preserve"> по 36 лицензиям (из них по 12 лицензиям ни один из двух </w:t>
      </w:r>
      <w:r w:rsidR="0076040A">
        <w:t xml:space="preserve">указанных </w:t>
      </w:r>
      <w:r w:rsidR="001D3F56">
        <w:t>отчетов не представлен);</w:t>
      </w:r>
      <w:proofErr w:type="gramEnd"/>
      <w:r w:rsidR="001D3F56">
        <w:t xml:space="preserve"> за 2018 год - 35 </w:t>
      </w:r>
      <w:proofErr w:type="spellStart"/>
      <w:r w:rsidR="001D3F56">
        <w:t>недропользователями</w:t>
      </w:r>
      <w:proofErr w:type="spellEnd"/>
      <w:r w:rsidR="001D3F56">
        <w:t xml:space="preserve"> по 40 лицензиям (из них по 15 лицензиям ни один из двух отчетов не представлен). </w:t>
      </w:r>
    </w:p>
    <w:p w:rsidR="001D3F56" w:rsidRDefault="007C6880" w:rsidP="007C6880">
      <w:pPr>
        <w:tabs>
          <w:tab w:val="left" w:pos="567"/>
        </w:tabs>
        <w:jc w:val="both"/>
      </w:pPr>
      <w:r>
        <w:tab/>
      </w:r>
      <w:proofErr w:type="gramStart"/>
      <w:r w:rsidR="00B74F08">
        <w:t xml:space="preserve">Проведенный Контрольно-счетной палатой </w:t>
      </w:r>
      <w:r w:rsidR="004A14BE">
        <w:t>а</w:t>
      </w:r>
      <w:r w:rsidR="001D3F56">
        <w:t>нализ отчет</w:t>
      </w:r>
      <w:r>
        <w:t>ных данных</w:t>
      </w:r>
      <w:r w:rsidR="001D3F56" w:rsidRPr="00FB3EAC">
        <w:t xml:space="preserve"> </w:t>
      </w:r>
      <w:r w:rsidR="001D3F56" w:rsidRPr="00A06B48">
        <w:t>об объемах добычи</w:t>
      </w:r>
      <w:r w:rsidR="001D3F56">
        <w:t xml:space="preserve"> </w:t>
      </w:r>
      <w:r w:rsidR="00C67D42">
        <w:t xml:space="preserve">ОПИ </w:t>
      </w:r>
      <w:r w:rsidR="001D3F56">
        <w:t xml:space="preserve">и </w:t>
      </w:r>
      <w:r w:rsidR="001D3F56" w:rsidRPr="00FA2D21">
        <w:t>о выполнении условий лицензионных соглашений</w:t>
      </w:r>
      <w:r w:rsidR="00B74F08">
        <w:t>,</w:t>
      </w:r>
      <w:r w:rsidR="00B74F08" w:rsidRPr="00B74F08">
        <w:t xml:space="preserve"> </w:t>
      </w:r>
      <w:r w:rsidR="00B74F08">
        <w:t xml:space="preserve">представленных </w:t>
      </w:r>
      <w:proofErr w:type="spellStart"/>
      <w:r w:rsidR="00B74F08">
        <w:t>недропользователями</w:t>
      </w:r>
      <w:proofErr w:type="spellEnd"/>
      <w:r w:rsidR="00B74F08">
        <w:t xml:space="preserve"> в Департамент природных ресурсов,</w:t>
      </w:r>
      <w:r w:rsidR="001D3F56">
        <w:t xml:space="preserve"> показал, что фактически пользование </w:t>
      </w:r>
      <w:r w:rsidR="00C67D42">
        <w:t xml:space="preserve">участками </w:t>
      </w:r>
      <w:r w:rsidR="001D3F56">
        <w:t>недр</w:t>
      </w:r>
      <w:r w:rsidR="00C67D42">
        <w:t xml:space="preserve"> местн</w:t>
      </w:r>
      <w:r w:rsidR="00C67D42">
        <w:t>о</w:t>
      </w:r>
      <w:r w:rsidR="00C67D42">
        <w:t>го значения</w:t>
      </w:r>
      <w:r w:rsidR="001D3F56">
        <w:t xml:space="preserve"> </w:t>
      </w:r>
      <w:r w:rsidR="00C67D42">
        <w:t xml:space="preserve">на территории Томской области </w:t>
      </w:r>
      <w:r w:rsidR="001D3F56">
        <w:t xml:space="preserve">осуществлялось </w:t>
      </w:r>
      <w:proofErr w:type="spellStart"/>
      <w:r w:rsidR="001D3F56">
        <w:t>недропользователями</w:t>
      </w:r>
      <w:proofErr w:type="spellEnd"/>
      <w:r w:rsidR="001D3F56">
        <w:t xml:space="preserve"> с нарушением условий, предусмотренных лицензиями на пользование недрами и (или) требованиями утвержде</w:t>
      </w:r>
      <w:r w:rsidR="001D3F56">
        <w:t>н</w:t>
      </w:r>
      <w:r w:rsidR="001D3F56">
        <w:t>ных в установленном порядке Планов ведения горных работ (технических проектов), что может являться</w:t>
      </w:r>
      <w:proofErr w:type="gramEnd"/>
      <w:r w:rsidR="001D3F56">
        <w:t xml:space="preserve"> основанием для досрочного прекращения права пользования недрами (ст. 20 Закона РФ «О недрах»). </w:t>
      </w:r>
      <w:r w:rsidR="004377B3" w:rsidRPr="00C47C17">
        <w:rPr>
          <w:b/>
        </w:rPr>
        <w:t>У</w:t>
      </w:r>
      <w:r w:rsidR="00C67D42" w:rsidRPr="00C47C17">
        <w:rPr>
          <w:b/>
        </w:rPr>
        <w:t>с</w:t>
      </w:r>
      <w:r w:rsidR="001D3F56" w:rsidRPr="00C47C17">
        <w:rPr>
          <w:b/>
        </w:rPr>
        <w:t>ловия пользования недрами в отношении соблюдения установленного год</w:t>
      </w:r>
      <w:r w:rsidR="001D3F56" w:rsidRPr="00C47C17">
        <w:rPr>
          <w:b/>
        </w:rPr>
        <w:t>о</w:t>
      </w:r>
      <w:r w:rsidR="001D3F56" w:rsidRPr="00C47C17">
        <w:rPr>
          <w:b/>
        </w:rPr>
        <w:t xml:space="preserve">вого объема добычи </w:t>
      </w:r>
      <w:r w:rsidR="00C67D42" w:rsidRPr="00C47C17">
        <w:rPr>
          <w:b/>
        </w:rPr>
        <w:t>ОПИ</w:t>
      </w:r>
      <w:r w:rsidR="001D3F56" w:rsidRPr="00C47C17">
        <w:rPr>
          <w:b/>
        </w:rPr>
        <w:t xml:space="preserve"> нарушены</w:t>
      </w:r>
      <w:r w:rsidR="001D3F56">
        <w:t>:</w:t>
      </w:r>
    </w:p>
    <w:p w:rsidR="001D3F56" w:rsidRDefault="001D3F56" w:rsidP="001D3F56">
      <w:pPr>
        <w:autoSpaceDE w:val="0"/>
        <w:autoSpaceDN w:val="0"/>
        <w:adjustRightInd w:val="0"/>
        <w:ind w:firstLine="567"/>
        <w:jc w:val="both"/>
      </w:pPr>
      <w:r>
        <w:t xml:space="preserve">- за 2017 год </w:t>
      </w:r>
      <w:r w:rsidRPr="006D0B36">
        <w:t>по 52 лицензиям (54%</w:t>
      </w:r>
      <w:r>
        <w:t xml:space="preserve"> от общего количества действовавших лицензий, по кот</w:t>
      </w:r>
      <w:r>
        <w:t>о</w:t>
      </w:r>
      <w:r>
        <w:t>рым были представлены отчеты</w:t>
      </w:r>
      <w:r w:rsidRPr="006D0B36">
        <w:t xml:space="preserve">), в том числе: по 29 лицензиям </w:t>
      </w:r>
      <w:r w:rsidRPr="003D4188">
        <w:t xml:space="preserve">добыто </w:t>
      </w:r>
      <w:r w:rsidR="00EE5C0F">
        <w:t xml:space="preserve">общераспространенных </w:t>
      </w:r>
      <w:r>
        <w:t>полезных ископаемых</w:t>
      </w:r>
      <w:r w:rsidRPr="003D4188">
        <w:t xml:space="preserve"> </w:t>
      </w:r>
      <w:r>
        <w:t xml:space="preserve">в целом </w:t>
      </w:r>
      <w:r w:rsidRPr="003D4188">
        <w:t>меньше</w:t>
      </w:r>
      <w:r>
        <w:t xml:space="preserve"> на 5 264,3 </w:t>
      </w:r>
      <w:proofErr w:type="spellStart"/>
      <w:r>
        <w:t>тыс</w:t>
      </w:r>
      <w:proofErr w:type="gramStart"/>
      <w:r>
        <w:t>.к</w:t>
      </w:r>
      <w:proofErr w:type="gramEnd"/>
      <w:r>
        <w:t>уб.м</w:t>
      </w:r>
      <w:proofErr w:type="spellEnd"/>
      <w:r w:rsidRPr="003D4188">
        <w:t xml:space="preserve">, чем установленный </w:t>
      </w:r>
      <w:r>
        <w:t xml:space="preserve">общий </w:t>
      </w:r>
      <w:r w:rsidRPr="003D4188">
        <w:t xml:space="preserve">уровень </w:t>
      </w:r>
      <w:r>
        <w:t xml:space="preserve">их </w:t>
      </w:r>
      <w:r w:rsidRPr="003D4188">
        <w:t>добычи</w:t>
      </w:r>
      <w:r>
        <w:t xml:space="preserve">; по 2 лицензиям - больше в целом на 313,1 </w:t>
      </w:r>
      <w:proofErr w:type="spellStart"/>
      <w:r>
        <w:t>тыс.куб.м</w:t>
      </w:r>
      <w:proofErr w:type="spellEnd"/>
      <w:r>
        <w:t xml:space="preserve"> и 0,4 </w:t>
      </w:r>
      <w:proofErr w:type="spellStart"/>
      <w:r>
        <w:t>тыс.т</w:t>
      </w:r>
      <w:proofErr w:type="spellEnd"/>
      <w:r>
        <w:t xml:space="preserve">; по 21 лицензии - добыто полезных ископаемых 964,6 </w:t>
      </w:r>
      <w:proofErr w:type="spellStart"/>
      <w:r>
        <w:t>тыс</w:t>
      </w:r>
      <w:proofErr w:type="gramStart"/>
      <w:r>
        <w:t>.к</w:t>
      </w:r>
      <w:proofErr w:type="gramEnd"/>
      <w:r>
        <w:t>уб.м</w:t>
      </w:r>
      <w:proofErr w:type="spellEnd"/>
      <w:r>
        <w:t xml:space="preserve"> и 42,3 </w:t>
      </w:r>
      <w:proofErr w:type="spellStart"/>
      <w:r>
        <w:t>тыс.т</w:t>
      </w:r>
      <w:proofErr w:type="spellEnd"/>
      <w:r>
        <w:t>, установленный уровень добычи которых в о</w:t>
      </w:r>
      <w:r>
        <w:t>т</w:t>
      </w:r>
      <w:r>
        <w:t>четах не указан (не установлен,</w:t>
      </w:r>
      <w:r w:rsidRPr="00896FBD">
        <w:t xml:space="preserve"> </w:t>
      </w:r>
      <w:r>
        <w:t xml:space="preserve">при этом по условиям данных лицензий технические проекты по разработке месторождений, исходя из установленных лицензиями сроков, уже должны были быть разработаны и утверждены); </w:t>
      </w:r>
    </w:p>
    <w:p w:rsidR="001D3F56" w:rsidRDefault="001D3F56" w:rsidP="001D3F56">
      <w:pPr>
        <w:autoSpaceDE w:val="0"/>
        <w:autoSpaceDN w:val="0"/>
        <w:adjustRightInd w:val="0"/>
        <w:ind w:firstLine="567"/>
        <w:jc w:val="both"/>
      </w:pPr>
      <w:r>
        <w:t xml:space="preserve">- за 2018 год - по 58 лицензиям (60%), </w:t>
      </w:r>
      <w:r w:rsidRPr="006D0B36">
        <w:t xml:space="preserve">в том числе: по 35 лицензиям </w:t>
      </w:r>
      <w:r w:rsidRPr="003D4188">
        <w:t xml:space="preserve">добыто </w:t>
      </w:r>
      <w:r w:rsidR="00EE5C0F">
        <w:t>общераспр</w:t>
      </w:r>
      <w:r w:rsidR="00EE5C0F">
        <w:t>о</w:t>
      </w:r>
      <w:r w:rsidR="00EE5C0F">
        <w:t xml:space="preserve">страненных </w:t>
      </w:r>
      <w:r>
        <w:t>полезных ископаемых</w:t>
      </w:r>
      <w:r w:rsidRPr="003D4188">
        <w:t xml:space="preserve"> </w:t>
      </w:r>
      <w:r>
        <w:t xml:space="preserve">в целом </w:t>
      </w:r>
      <w:r w:rsidRPr="003D4188">
        <w:t>меньше</w:t>
      </w:r>
      <w:r>
        <w:t xml:space="preserve"> на 9 900,1 тыс. </w:t>
      </w:r>
      <w:proofErr w:type="spellStart"/>
      <w:r>
        <w:t>куб</w:t>
      </w:r>
      <w:proofErr w:type="gramStart"/>
      <w:r>
        <w:t>.м</w:t>
      </w:r>
      <w:proofErr w:type="spellEnd"/>
      <w:proofErr w:type="gramEnd"/>
      <w:r>
        <w:t xml:space="preserve"> и 8 </w:t>
      </w:r>
      <w:proofErr w:type="spellStart"/>
      <w:r>
        <w:t>тыс.т</w:t>
      </w:r>
      <w:proofErr w:type="spellEnd"/>
      <w:r w:rsidRPr="003D4188">
        <w:t>, чем устано</w:t>
      </w:r>
      <w:r w:rsidRPr="003D4188">
        <w:t>в</w:t>
      </w:r>
      <w:r w:rsidRPr="003D4188">
        <w:t xml:space="preserve">ленный </w:t>
      </w:r>
      <w:r>
        <w:t xml:space="preserve">общий </w:t>
      </w:r>
      <w:r w:rsidRPr="003D4188">
        <w:t xml:space="preserve">уровень </w:t>
      </w:r>
      <w:r>
        <w:t xml:space="preserve">их </w:t>
      </w:r>
      <w:r w:rsidRPr="003D4188">
        <w:t>добычи</w:t>
      </w:r>
      <w:r>
        <w:t xml:space="preserve">; по 2 лицензиям - больше в целом на 131,4 </w:t>
      </w:r>
      <w:proofErr w:type="spellStart"/>
      <w:r>
        <w:t>тыс.куб.м</w:t>
      </w:r>
      <w:proofErr w:type="spellEnd"/>
      <w:r>
        <w:t>; по 21 л</w:t>
      </w:r>
      <w:r>
        <w:t>и</w:t>
      </w:r>
      <w:r>
        <w:t xml:space="preserve">цензии - добыто полезных ископаемых 824,1 </w:t>
      </w:r>
      <w:proofErr w:type="spellStart"/>
      <w:r>
        <w:t>тыс</w:t>
      </w:r>
      <w:proofErr w:type="gramStart"/>
      <w:r>
        <w:t>.к</w:t>
      </w:r>
      <w:proofErr w:type="gramEnd"/>
      <w:r>
        <w:t>уб.м</w:t>
      </w:r>
      <w:proofErr w:type="spellEnd"/>
      <w:r>
        <w:t xml:space="preserve"> и 38 </w:t>
      </w:r>
      <w:proofErr w:type="spellStart"/>
      <w:r>
        <w:t>тыс.т</w:t>
      </w:r>
      <w:proofErr w:type="spellEnd"/>
      <w:r>
        <w:t>, установленный уровень добычи которых в отчетах не указан (не установлен,</w:t>
      </w:r>
      <w:r w:rsidRPr="00896FBD">
        <w:t xml:space="preserve"> </w:t>
      </w:r>
      <w:r>
        <w:t>при этом по условиям данных лицензий технические проекты по разработке месторождений уже должны быть разработаны и утверждены).</w:t>
      </w:r>
    </w:p>
    <w:p w:rsidR="001D3F56" w:rsidRDefault="001D3F56" w:rsidP="001D3F56">
      <w:pPr>
        <w:autoSpaceDE w:val="0"/>
        <w:autoSpaceDN w:val="0"/>
        <w:adjustRightInd w:val="0"/>
        <w:ind w:firstLine="567"/>
        <w:jc w:val="both"/>
      </w:pPr>
      <w:r>
        <w:t>По 44 лицензиям (46%</w:t>
      </w:r>
      <w:r w:rsidR="00E51DC0" w:rsidRPr="00E51DC0">
        <w:t xml:space="preserve"> </w:t>
      </w:r>
      <w:r w:rsidR="00E51DC0">
        <w:t>от общего количества действовавших лицензий, по которым пре</w:t>
      </w:r>
      <w:r w:rsidR="00E51DC0">
        <w:t>д</w:t>
      </w:r>
      <w:r w:rsidR="00E51DC0">
        <w:t>ставлены отчеты</w:t>
      </w:r>
      <w:r>
        <w:t>)</w:t>
      </w:r>
      <w:r w:rsidRPr="00BD26EA">
        <w:t xml:space="preserve"> </w:t>
      </w:r>
      <w:r>
        <w:t xml:space="preserve">в 2017 году и по 38 лицензиям (40%) в 2018 году фактически </w:t>
      </w:r>
      <w:proofErr w:type="spellStart"/>
      <w:r>
        <w:t>недропользоват</w:t>
      </w:r>
      <w:r>
        <w:t>е</w:t>
      </w:r>
      <w:r>
        <w:t>лями</w:t>
      </w:r>
      <w:proofErr w:type="spellEnd"/>
      <w:r>
        <w:t xml:space="preserve"> добыча полезных ископаемых не осуществлялась,</w:t>
      </w:r>
      <w:r w:rsidRPr="00670F3A">
        <w:t xml:space="preserve"> </w:t>
      </w:r>
      <w:r>
        <w:t>установленный уровень их добычи в отч</w:t>
      </w:r>
      <w:r>
        <w:t>е</w:t>
      </w:r>
      <w:r>
        <w:t xml:space="preserve">тах не указан (не установлен). </w:t>
      </w:r>
    </w:p>
    <w:p w:rsidR="001D3F56" w:rsidRDefault="001D3F56" w:rsidP="001D3F56">
      <w:pPr>
        <w:autoSpaceDE w:val="0"/>
        <w:autoSpaceDN w:val="0"/>
        <w:adjustRightInd w:val="0"/>
        <w:ind w:firstLine="567"/>
        <w:jc w:val="both"/>
      </w:pPr>
      <w:proofErr w:type="gramStart"/>
      <w:r>
        <w:t>Департамент природных ресурсов не осуществляя</w:t>
      </w:r>
      <w:proofErr w:type="gramEnd"/>
      <w:r>
        <w:t xml:space="preserve"> анализ представленных ему </w:t>
      </w:r>
      <w:r w:rsidR="007E6AF3">
        <w:t>вышеуказа</w:t>
      </w:r>
      <w:r w:rsidR="007E6AF3">
        <w:t>н</w:t>
      </w:r>
      <w:r w:rsidR="007E6AF3">
        <w:t xml:space="preserve">ных </w:t>
      </w:r>
      <w:proofErr w:type="spellStart"/>
      <w:r>
        <w:t>отчетов</w:t>
      </w:r>
      <w:proofErr w:type="spellEnd"/>
      <w:r>
        <w:t xml:space="preserve"> </w:t>
      </w:r>
      <w:proofErr w:type="spellStart"/>
      <w:r>
        <w:t>недропользователей</w:t>
      </w:r>
      <w:proofErr w:type="spellEnd"/>
      <w:r>
        <w:t xml:space="preserve">, в том числе в отношении установленных и фактических объемов добычи </w:t>
      </w:r>
      <w:r w:rsidR="00B74F08">
        <w:t>ОПИ</w:t>
      </w:r>
      <w:r w:rsidR="004A14BE" w:rsidRPr="004A14BE">
        <w:t xml:space="preserve"> </w:t>
      </w:r>
      <w:r w:rsidR="004A14BE">
        <w:t xml:space="preserve">в 2017, 2018 </w:t>
      </w:r>
      <w:proofErr w:type="spellStart"/>
      <w:r w:rsidR="004A14BE">
        <w:t>г.г</w:t>
      </w:r>
      <w:proofErr w:type="spellEnd"/>
      <w:r w:rsidR="004A14BE">
        <w:t>.</w:t>
      </w:r>
      <w:r>
        <w:t xml:space="preserve">, </w:t>
      </w:r>
      <w:r w:rsidRPr="00C47C17">
        <w:rPr>
          <w:b/>
        </w:rPr>
        <w:t>не исполнял должным образом полномочия по надзору за в</w:t>
      </w:r>
      <w:r w:rsidRPr="00C47C17">
        <w:rPr>
          <w:b/>
        </w:rPr>
        <w:t>ы</w:t>
      </w:r>
      <w:r w:rsidRPr="00C47C17">
        <w:rPr>
          <w:b/>
        </w:rPr>
        <w:t>полнением условий лицензионных соглашений</w:t>
      </w:r>
      <w:r>
        <w:t xml:space="preserve">. </w:t>
      </w:r>
      <w:r w:rsidR="00C67D42">
        <w:t>Собранная</w:t>
      </w:r>
      <w:r w:rsidR="00C67D42" w:rsidRPr="00CA7BB7">
        <w:t xml:space="preserve"> </w:t>
      </w:r>
      <w:r w:rsidR="00C67D42">
        <w:t xml:space="preserve">информация по </w:t>
      </w:r>
      <w:proofErr w:type="spellStart"/>
      <w:r w:rsidR="00C67D42">
        <w:t>отчетам</w:t>
      </w:r>
      <w:proofErr w:type="spellEnd"/>
      <w:r w:rsidR="00C67D42" w:rsidRPr="0012527E">
        <w:t xml:space="preserve"> </w:t>
      </w:r>
      <w:proofErr w:type="spellStart"/>
      <w:r w:rsidR="00C67D42">
        <w:t>недропол</w:t>
      </w:r>
      <w:r w:rsidR="00C67D42">
        <w:t>ь</w:t>
      </w:r>
      <w:r w:rsidR="00C67D42">
        <w:t>зователей</w:t>
      </w:r>
      <w:proofErr w:type="spellEnd"/>
      <w:r w:rsidR="00C67D42">
        <w:t xml:space="preserve"> использовалась, по пояснениям Департамента природных ресурсов, </w:t>
      </w:r>
      <w:r w:rsidR="00C67D42" w:rsidRPr="00E04051">
        <w:t>только для пред</w:t>
      </w:r>
      <w:r w:rsidR="00C67D42" w:rsidRPr="00E04051">
        <w:t>о</w:t>
      </w:r>
      <w:r w:rsidR="00C67D42" w:rsidRPr="00E04051">
        <w:t xml:space="preserve">ставления информации, в том числе </w:t>
      </w:r>
      <w:r w:rsidR="00C67D42">
        <w:t xml:space="preserve">по запросам </w:t>
      </w:r>
      <w:r w:rsidR="00C67D42" w:rsidRPr="00307701">
        <w:t>Федеральн</w:t>
      </w:r>
      <w:r w:rsidR="00C67D42">
        <w:t>ой</w:t>
      </w:r>
      <w:r w:rsidR="00C67D42" w:rsidRPr="00307701">
        <w:t xml:space="preserve"> налогов</w:t>
      </w:r>
      <w:r w:rsidR="00C67D42">
        <w:t>ой</w:t>
      </w:r>
      <w:r w:rsidR="00C67D42" w:rsidRPr="00307701">
        <w:t xml:space="preserve"> служб</w:t>
      </w:r>
      <w:r w:rsidR="00C67D42">
        <w:t>ы</w:t>
      </w:r>
      <w:r w:rsidR="00C67D42" w:rsidRPr="00E04051">
        <w:t xml:space="preserve"> России </w:t>
      </w:r>
      <w:r w:rsidR="00C67D42">
        <w:t>по То</w:t>
      </w:r>
      <w:r w:rsidR="00C67D42">
        <w:t>м</w:t>
      </w:r>
      <w:r w:rsidR="00C67D42">
        <w:t xml:space="preserve">ской области </w:t>
      </w:r>
      <w:r w:rsidR="00C67D42" w:rsidRPr="00E04051">
        <w:t xml:space="preserve">в </w:t>
      </w:r>
      <w:r w:rsidR="00C67D42">
        <w:t>отношении</w:t>
      </w:r>
      <w:r w:rsidR="00C67D42" w:rsidRPr="00E04051">
        <w:t xml:space="preserve"> оплаты </w:t>
      </w:r>
      <w:r w:rsidR="00C67D42">
        <w:t xml:space="preserve">налога на добычу полезных ископаемых.  </w:t>
      </w:r>
      <w:r>
        <w:t>При этом в силу п. 2 ст. 7.3 КоАП РФ пользование недрами с нарушением условий, предусмотренных лицензией на пользование недрами, и (или)</w:t>
      </w:r>
      <w:r w:rsidRPr="00B95109">
        <w:t xml:space="preserve"> </w:t>
      </w:r>
      <w:r>
        <w:t xml:space="preserve">требований утвержденного в установленном порядке технического проекта, влечет наложение административного штрафа. </w:t>
      </w:r>
    </w:p>
    <w:p w:rsidR="001D3F56" w:rsidRDefault="004377B3" w:rsidP="001D3F56">
      <w:pPr>
        <w:tabs>
          <w:tab w:val="left" w:pos="993"/>
        </w:tabs>
        <w:ind w:firstLine="567"/>
        <w:jc w:val="both"/>
        <w:rPr>
          <w:bCs/>
        </w:rPr>
      </w:pPr>
      <w:r>
        <w:rPr>
          <w:b/>
          <w:color w:val="000000"/>
        </w:rPr>
        <w:t>7</w:t>
      </w:r>
      <w:r w:rsidR="001D3F56" w:rsidRPr="006B173E">
        <w:rPr>
          <w:b/>
          <w:color w:val="000000"/>
        </w:rPr>
        <w:t>.</w:t>
      </w:r>
      <w:r w:rsidR="001D3F56">
        <w:rPr>
          <w:color w:val="000000"/>
        </w:rPr>
        <w:t xml:space="preserve"> </w:t>
      </w:r>
      <w:r w:rsidR="001D3F56">
        <w:t>Р</w:t>
      </w:r>
      <w:r w:rsidR="001D3F56" w:rsidRPr="00AE0844">
        <w:t xml:space="preserve">егиональный государственный экологический надзор </w:t>
      </w:r>
      <w:r w:rsidR="001D3F56">
        <w:t>в рассмотренном периоде</w:t>
      </w:r>
      <w:r w:rsidR="001D3F56" w:rsidRPr="00AE0844">
        <w:t xml:space="preserve"> Департ</w:t>
      </w:r>
      <w:r w:rsidR="001D3F56" w:rsidRPr="00AE0844">
        <w:t>а</w:t>
      </w:r>
      <w:r w:rsidR="001D3F56" w:rsidRPr="00AE0844">
        <w:t>мент</w:t>
      </w:r>
      <w:r w:rsidR="001D3F56">
        <w:t xml:space="preserve"> природных ресурсов</w:t>
      </w:r>
      <w:r w:rsidR="004333C7" w:rsidRPr="004333C7">
        <w:t xml:space="preserve"> </w:t>
      </w:r>
      <w:r w:rsidR="004333C7" w:rsidRPr="00AE0844">
        <w:t>осуществля</w:t>
      </w:r>
      <w:r w:rsidR="004333C7">
        <w:t>л</w:t>
      </w:r>
      <w:r w:rsidR="001D3F56" w:rsidRPr="00AE0844">
        <w:t xml:space="preserve"> посредством проведения плановых </w:t>
      </w:r>
      <w:r w:rsidR="001D3F56">
        <w:t>(на основании соглас</w:t>
      </w:r>
      <w:r w:rsidR="001D3F56">
        <w:t>о</w:t>
      </w:r>
      <w:r w:rsidR="001D3F56">
        <w:t>ванных с Прокуратурой Томской области ежегодных Планов проведения плановых проверок юр</w:t>
      </w:r>
      <w:r w:rsidR="001D3F56">
        <w:t>и</w:t>
      </w:r>
      <w:r w:rsidR="001D3F56">
        <w:t>дических лиц и индивидуальных предпринимателей, утвержденных приказами Департамента пр</w:t>
      </w:r>
      <w:r w:rsidR="001D3F56">
        <w:t>и</w:t>
      </w:r>
      <w:r w:rsidR="001D3F56">
        <w:t>родных ресурсов),</w:t>
      </w:r>
      <w:r w:rsidR="001D3F56" w:rsidRPr="00AE0844">
        <w:t xml:space="preserve"> </w:t>
      </w:r>
      <w:r w:rsidR="001D3F56" w:rsidRPr="00AF3DDA">
        <w:t>внеплановых</w:t>
      </w:r>
      <w:r w:rsidR="001D3F56">
        <w:t xml:space="preserve"> (</w:t>
      </w:r>
      <w:r w:rsidR="001D3F56" w:rsidRPr="00AE0844">
        <w:t>выездных</w:t>
      </w:r>
      <w:r w:rsidR="001D3F56">
        <w:t xml:space="preserve">) и </w:t>
      </w:r>
      <w:r w:rsidR="001D3F56" w:rsidRPr="00AE0844">
        <w:t>документарных проверок</w:t>
      </w:r>
      <w:r w:rsidR="001D3F56">
        <w:t xml:space="preserve">. </w:t>
      </w:r>
      <w:proofErr w:type="gramStart"/>
      <w:r w:rsidR="001D3F56">
        <w:t>В Планы проведения пл</w:t>
      </w:r>
      <w:r w:rsidR="001D3F56">
        <w:t>а</w:t>
      </w:r>
      <w:r w:rsidR="001D3F56">
        <w:t>новых проверок</w:t>
      </w:r>
      <w:r w:rsidR="001D3F56" w:rsidRPr="00AE77E4">
        <w:t xml:space="preserve"> не </w:t>
      </w:r>
      <w:r w:rsidR="00264245">
        <w:t xml:space="preserve">были </w:t>
      </w:r>
      <w:r w:rsidR="001D3F56" w:rsidRPr="00AE77E4">
        <w:t xml:space="preserve">включены </w:t>
      </w:r>
      <w:proofErr w:type="spellStart"/>
      <w:r w:rsidR="001D3F56" w:rsidRPr="00AE77E4">
        <w:t>недропользователи</w:t>
      </w:r>
      <w:proofErr w:type="spellEnd"/>
      <w:r w:rsidR="001D3F56" w:rsidRPr="00AE77E4">
        <w:t xml:space="preserve">, имеющие лицензии </w:t>
      </w:r>
      <w:r w:rsidR="001D3F56" w:rsidRPr="00AE77E4">
        <w:rPr>
          <w:bCs/>
        </w:rPr>
        <w:t>на пользование учас</w:t>
      </w:r>
      <w:r w:rsidR="001D3F56" w:rsidRPr="00AE77E4">
        <w:rPr>
          <w:bCs/>
        </w:rPr>
        <w:t>т</w:t>
      </w:r>
      <w:r w:rsidR="001D3F56" w:rsidRPr="00AE77E4">
        <w:rPr>
          <w:bCs/>
        </w:rPr>
        <w:t xml:space="preserve">ками недр местного значения, содержащими </w:t>
      </w:r>
      <w:r>
        <w:rPr>
          <w:bCs/>
        </w:rPr>
        <w:t>ОПИ</w:t>
      </w:r>
      <w:r w:rsidR="001D3F56">
        <w:rPr>
          <w:bCs/>
        </w:rPr>
        <w:t xml:space="preserve">, несмотря на то, что </w:t>
      </w:r>
      <w:r w:rsidR="001D3F56" w:rsidRPr="00D848DC">
        <w:t>региональному госуда</w:t>
      </w:r>
      <w:r w:rsidR="001D3F56" w:rsidRPr="00D848DC">
        <w:t>р</w:t>
      </w:r>
      <w:r w:rsidR="001D3F56" w:rsidRPr="00D848DC">
        <w:t>ственному экологическому надзору</w:t>
      </w:r>
      <w:r w:rsidR="001D3F56">
        <w:t xml:space="preserve"> подлежат </w:t>
      </w:r>
      <w:r w:rsidR="001D3F56" w:rsidRPr="006528E1">
        <w:rPr>
          <w:bCs/>
        </w:rPr>
        <w:t>организаци</w:t>
      </w:r>
      <w:r w:rsidR="001D3F56">
        <w:rPr>
          <w:bCs/>
        </w:rPr>
        <w:t>и</w:t>
      </w:r>
      <w:r w:rsidR="001D3F56" w:rsidRPr="006528E1">
        <w:rPr>
          <w:bCs/>
        </w:rPr>
        <w:t xml:space="preserve">, </w:t>
      </w:r>
      <w:r w:rsidR="001D3F56">
        <w:rPr>
          <w:bCs/>
        </w:rPr>
        <w:t xml:space="preserve">имеющие </w:t>
      </w:r>
      <w:r w:rsidR="001D3F56" w:rsidRPr="00D848DC">
        <w:t xml:space="preserve">объекты, оказывающие негативное воздействие на окружающую среду, </w:t>
      </w:r>
      <w:r w:rsidR="001D3F56" w:rsidRPr="006528E1">
        <w:rPr>
          <w:bCs/>
        </w:rPr>
        <w:t>состоящ</w:t>
      </w:r>
      <w:r w:rsidR="001D3F56">
        <w:rPr>
          <w:bCs/>
        </w:rPr>
        <w:t>ие</w:t>
      </w:r>
      <w:r w:rsidR="001D3F56" w:rsidRPr="006528E1">
        <w:rPr>
          <w:bCs/>
        </w:rPr>
        <w:t xml:space="preserve"> </w:t>
      </w:r>
      <w:r w:rsidR="001D3F56">
        <w:rPr>
          <w:bCs/>
        </w:rPr>
        <w:t>в</w:t>
      </w:r>
      <w:r w:rsidR="001D3F56" w:rsidRPr="006528E1">
        <w:rPr>
          <w:bCs/>
        </w:rPr>
        <w:t xml:space="preserve"> </w:t>
      </w:r>
      <w:r w:rsidR="001D3F56" w:rsidRPr="00D848DC">
        <w:t>гос</w:t>
      </w:r>
      <w:r w:rsidR="001D3F56">
        <w:t xml:space="preserve">ударственном </w:t>
      </w:r>
      <w:r w:rsidR="001D3F56" w:rsidRPr="00D848DC">
        <w:t>реестр</w:t>
      </w:r>
      <w:r w:rsidR="001D3F56">
        <w:t xml:space="preserve">е данных </w:t>
      </w:r>
      <w:r w:rsidR="001D3F56" w:rsidRPr="00D848DC">
        <w:t>объектов</w:t>
      </w:r>
      <w:r w:rsidR="001D3F56">
        <w:t>,</w:t>
      </w:r>
      <w:r w:rsidR="001D3F56" w:rsidRPr="00D848DC">
        <w:t xml:space="preserve"> </w:t>
      </w:r>
      <w:r w:rsidR="001D3F56">
        <w:t>в</w:t>
      </w:r>
      <w:r w:rsidR="001D3F56" w:rsidRPr="00D848DC">
        <w:t xml:space="preserve">едение </w:t>
      </w:r>
      <w:r w:rsidR="001D3F56">
        <w:t>которого</w:t>
      </w:r>
      <w:r w:rsidR="001D3F56" w:rsidRPr="00D848DC">
        <w:t xml:space="preserve"> осуществляет </w:t>
      </w:r>
      <w:r w:rsidR="001D3F56">
        <w:t>Департамент природных ресурсов (</w:t>
      </w:r>
      <w:r w:rsidR="00D23B0A">
        <w:t>к</w:t>
      </w:r>
      <w:r w:rsidR="001D3F56">
        <w:rPr>
          <w:bCs/>
        </w:rPr>
        <w:t xml:space="preserve"> конц</w:t>
      </w:r>
      <w:r w:rsidR="00D23B0A">
        <w:rPr>
          <w:bCs/>
        </w:rPr>
        <w:t>у</w:t>
      </w:r>
      <w:r w:rsidR="001D3F56">
        <w:rPr>
          <w:bCs/>
        </w:rPr>
        <w:t xml:space="preserve"> 2018 г</w:t>
      </w:r>
      <w:r w:rsidR="00264245">
        <w:rPr>
          <w:bCs/>
        </w:rPr>
        <w:t>ода</w:t>
      </w:r>
      <w:r w:rsidR="001D3F56">
        <w:rPr>
          <w:bCs/>
        </w:rPr>
        <w:t xml:space="preserve"> на данном учете состояли </w:t>
      </w:r>
      <w:r w:rsidR="001D3F56" w:rsidRPr="00D848DC">
        <w:t>оказывающие негативное воздействие</w:t>
      </w:r>
      <w:proofErr w:type="gramEnd"/>
      <w:r w:rsidR="001D3F56" w:rsidRPr="00D848DC">
        <w:t xml:space="preserve"> на окружающую среду</w:t>
      </w:r>
      <w:r w:rsidR="00264245" w:rsidRPr="00264245">
        <w:t xml:space="preserve"> </w:t>
      </w:r>
      <w:r w:rsidR="00264245">
        <w:t>объекты</w:t>
      </w:r>
      <w:r w:rsidR="001D3F56">
        <w:t xml:space="preserve"> </w:t>
      </w:r>
      <w:r w:rsidR="001D3F56">
        <w:rPr>
          <w:bCs/>
        </w:rPr>
        <w:t xml:space="preserve">12 </w:t>
      </w:r>
      <w:r w:rsidR="001D3F56">
        <w:rPr>
          <w:bCs/>
        </w:rPr>
        <w:lastRenderedPageBreak/>
        <w:t>организаций, имеющих лицензии</w:t>
      </w:r>
      <w:r w:rsidR="001D3F56" w:rsidRPr="00144868">
        <w:rPr>
          <w:bCs/>
        </w:rPr>
        <w:t xml:space="preserve"> </w:t>
      </w:r>
      <w:r w:rsidR="001D3F56">
        <w:rPr>
          <w:bCs/>
        </w:rPr>
        <w:t>на пользование участками недр местного значения, содержащ</w:t>
      </w:r>
      <w:r w:rsidR="001D3F56">
        <w:rPr>
          <w:bCs/>
        </w:rPr>
        <w:t>и</w:t>
      </w:r>
      <w:r w:rsidR="001D3F56">
        <w:rPr>
          <w:bCs/>
        </w:rPr>
        <w:t xml:space="preserve">ми </w:t>
      </w:r>
      <w:r>
        <w:rPr>
          <w:bCs/>
        </w:rPr>
        <w:t>О</w:t>
      </w:r>
      <w:r w:rsidR="001D3F56">
        <w:rPr>
          <w:bCs/>
        </w:rPr>
        <w:t>ПИ, 6 из них - на разведку и добычу полезных ископаемых)</w:t>
      </w:r>
      <w:r w:rsidR="001D3F56">
        <w:t>.</w:t>
      </w:r>
    </w:p>
    <w:p w:rsidR="001D3F56" w:rsidRDefault="001D3F56" w:rsidP="004333C7">
      <w:pPr>
        <w:tabs>
          <w:tab w:val="left" w:pos="1134"/>
        </w:tabs>
        <w:autoSpaceDE w:val="0"/>
        <w:autoSpaceDN w:val="0"/>
        <w:adjustRightInd w:val="0"/>
        <w:ind w:firstLine="567"/>
        <w:jc w:val="both"/>
      </w:pPr>
      <w:r>
        <w:t>За</w:t>
      </w:r>
      <w:r w:rsidRPr="00AE0844">
        <w:t xml:space="preserve"> </w:t>
      </w:r>
      <w:r>
        <w:t xml:space="preserve">3-х летний </w:t>
      </w:r>
      <w:r w:rsidRPr="00AE0844">
        <w:t>период</w:t>
      </w:r>
      <w:r>
        <w:t xml:space="preserve"> </w:t>
      </w:r>
      <w:r w:rsidR="00D23B0A">
        <w:t xml:space="preserve">(2016-2018 </w:t>
      </w:r>
      <w:proofErr w:type="spellStart"/>
      <w:r w:rsidR="00D23B0A">
        <w:t>г.г</w:t>
      </w:r>
      <w:proofErr w:type="spellEnd"/>
      <w:r w:rsidR="00D23B0A">
        <w:t xml:space="preserve">.) </w:t>
      </w:r>
      <w:r w:rsidRPr="00AE0844">
        <w:t>Департамент</w:t>
      </w:r>
      <w:r>
        <w:t xml:space="preserve">ом природных ресурсов </w:t>
      </w:r>
      <w:r w:rsidRPr="00AE0844">
        <w:t>проведе</w:t>
      </w:r>
      <w:r>
        <w:t xml:space="preserve">но </w:t>
      </w:r>
      <w:r w:rsidRPr="00CD68E3">
        <w:t xml:space="preserve">15 </w:t>
      </w:r>
      <w:r w:rsidRPr="00DE005D">
        <w:t>вн</w:t>
      </w:r>
      <w:r w:rsidRPr="00DE005D">
        <w:t>е</w:t>
      </w:r>
      <w:r w:rsidRPr="00DE005D">
        <w:t>плановых (выездных) проверок</w:t>
      </w:r>
      <w:r w:rsidRPr="00AE0844">
        <w:t xml:space="preserve"> дея</w:t>
      </w:r>
      <w:r>
        <w:t xml:space="preserve">тельности </w:t>
      </w:r>
      <w:r w:rsidR="0058051D">
        <w:t>9</w:t>
      </w:r>
      <w:r w:rsidR="001726F1">
        <w:t xml:space="preserve"> </w:t>
      </w:r>
      <w:proofErr w:type="spellStart"/>
      <w:r w:rsidR="001726F1">
        <w:t>недропользователей</w:t>
      </w:r>
      <w:proofErr w:type="spellEnd"/>
      <w:r w:rsidRPr="00AE0844">
        <w:t>, имеющих лицензии на доб</w:t>
      </w:r>
      <w:r w:rsidRPr="00AE0844">
        <w:t>ы</w:t>
      </w:r>
      <w:r w:rsidRPr="00AE0844">
        <w:t xml:space="preserve">чу </w:t>
      </w:r>
      <w:r w:rsidR="001726F1">
        <w:t>ОПИ</w:t>
      </w:r>
      <w:r w:rsidRPr="00AE0844">
        <w:t xml:space="preserve"> на территории Томской области, </w:t>
      </w:r>
      <w:r>
        <w:t xml:space="preserve">в том числе </w:t>
      </w:r>
      <w:r w:rsidRPr="00AE0844">
        <w:t>совместно с Томской межрайонной прир</w:t>
      </w:r>
      <w:r w:rsidRPr="00AE0844">
        <w:t>о</w:t>
      </w:r>
      <w:r w:rsidRPr="00AE0844">
        <w:t>доохранной прокуратур</w:t>
      </w:r>
      <w:r w:rsidR="001726F1">
        <w:t>ой и органами внутренних дел РФ</w:t>
      </w:r>
      <w:r>
        <w:t xml:space="preserve">. По результатам </w:t>
      </w:r>
      <w:r w:rsidR="00B15A6D">
        <w:t>данных</w:t>
      </w:r>
      <w:r>
        <w:t xml:space="preserve"> проверок:</w:t>
      </w:r>
      <w:r>
        <w:rPr>
          <w:bCs/>
        </w:rPr>
        <w:t xml:space="preserve"> </w:t>
      </w:r>
      <w:r w:rsidRPr="000211EE">
        <w:t>пр</w:t>
      </w:r>
      <w:r w:rsidRPr="000211EE">
        <w:t>и</w:t>
      </w:r>
      <w:r w:rsidRPr="000211EE">
        <w:t>влечен</w:t>
      </w:r>
      <w:r>
        <w:t xml:space="preserve">ы </w:t>
      </w:r>
      <w:r w:rsidRPr="000211EE">
        <w:t>к административной ответственности</w:t>
      </w:r>
      <w:r>
        <w:t xml:space="preserve"> </w:t>
      </w:r>
      <w:proofErr w:type="spellStart"/>
      <w:r>
        <w:t>юрлицо</w:t>
      </w:r>
      <w:proofErr w:type="spellEnd"/>
      <w:r>
        <w:t xml:space="preserve"> и </w:t>
      </w:r>
      <w:r w:rsidRPr="000211EE">
        <w:t>10 должностных лиц</w:t>
      </w:r>
      <w:r>
        <w:t xml:space="preserve"> </w:t>
      </w:r>
      <w:r w:rsidR="004377B3">
        <w:t>шести</w:t>
      </w:r>
      <w:r>
        <w:t xml:space="preserve"> </w:t>
      </w:r>
      <w:proofErr w:type="spellStart"/>
      <w:r>
        <w:t>юрлиц</w:t>
      </w:r>
      <w:proofErr w:type="spellEnd"/>
      <w:r w:rsidR="00B15A6D">
        <w:t xml:space="preserve"> на общую сумму 783 </w:t>
      </w:r>
      <w:proofErr w:type="spellStart"/>
      <w:r w:rsidR="00B15A6D">
        <w:t>тыс</w:t>
      </w:r>
      <w:proofErr w:type="gramStart"/>
      <w:r w:rsidR="00B15A6D">
        <w:t>.р</w:t>
      </w:r>
      <w:proofErr w:type="gramEnd"/>
      <w:r w:rsidR="00B15A6D">
        <w:t>уб</w:t>
      </w:r>
      <w:proofErr w:type="spellEnd"/>
      <w:r w:rsidR="00B15A6D">
        <w:t>.</w:t>
      </w:r>
      <w:r>
        <w:t>,</w:t>
      </w:r>
      <w:r w:rsidRPr="00046964">
        <w:t xml:space="preserve"> </w:t>
      </w:r>
      <w:r>
        <w:t>в том числе  на основании вынесенных в отношении владельцев л</w:t>
      </w:r>
      <w:r>
        <w:t>и</w:t>
      </w:r>
      <w:r>
        <w:t>цензий постановлений о назначении административного наказания по</w:t>
      </w:r>
      <w:r w:rsidRPr="00257163">
        <w:t xml:space="preserve"> нарушения</w:t>
      </w:r>
      <w:r>
        <w:t xml:space="preserve">м, </w:t>
      </w:r>
      <w:r w:rsidRPr="00257163">
        <w:t>выразивш</w:t>
      </w:r>
      <w:r>
        <w:t>им</w:t>
      </w:r>
      <w:r w:rsidRPr="00257163">
        <w:t>ся в п</w:t>
      </w:r>
      <w:r w:rsidRPr="00257163">
        <w:rPr>
          <w:bCs/>
        </w:rPr>
        <w:t>ользовании недрами с нарушением усло</w:t>
      </w:r>
      <w:r>
        <w:rPr>
          <w:bCs/>
        </w:rPr>
        <w:t xml:space="preserve">вий, </w:t>
      </w:r>
      <w:r w:rsidRPr="00257163">
        <w:rPr>
          <w:bCs/>
        </w:rPr>
        <w:t>предусмотренных лицензией на пользование недрами</w:t>
      </w:r>
      <w:r>
        <w:rPr>
          <w:bCs/>
        </w:rPr>
        <w:t>;</w:t>
      </w:r>
      <w:r w:rsidR="001726F1">
        <w:rPr>
          <w:bCs/>
        </w:rPr>
        <w:t xml:space="preserve"> </w:t>
      </w:r>
      <w:r w:rsidRPr="00645F7E">
        <w:t>произведен расчет вреда</w:t>
      </w:r>
      <w:r w:rsidR="004333C7" w:rsidRPr="004333C7">
        <w:t xml:space="preserve"> </w:t>
      </w:r>
      <w:r w:rsidR="004333C7" w:rsidRPr="00645F7E">
        <w:t xml:space="preserve">на сумму 1 105,1 </w:t>
      </w:r>
      <w:proofErr w:type="spellStart"/>
      <w:r w:rsidR="004333C7" w:rsidRPr="00645F7E">
        <w:t>тыс</w:t>
      </w:r>
      <w:proofErr w:type="gramStart"/>
      <w:r w:rsidR="004333C7" w:rsidRPr="00645F7E">
        <w:t>.р</w:t>
      </w:r>
      <w:proofErr w:type="gramEnd"/>
      <w:r w:rsidR="004333C7" w:rsidRPr="00645F7E">
        <w:t>уб</w:t>
      </w:r>
      <w:proofErr w:type="spellEnd"/>
      <w:r w:rsidR="004333C7">
        <w:t>.</w:t>
      </w:r>
      <w:r w:rsidRPr="00645F7E">
        <w:t xml:space="preserve">, </w:t>
      </w:r>
      <w:proofErr w:type="spellStart"/>
      <w:r w:rsidRPr="00645F7E">
        <w:t>причиненного</w:t>
      </w:r>
      <w:proofErr w:type="spellEnd"/>
      <w:r w:rsidRPr="00645F7E">
        <w:t xml:space="preserve"> </w:t>
      </w:r>
      <w:proofErr w:type="spellStart"/>
      <w:r w:rsidR="0094544F">
        <w:t>недропользователем</w:t>
      </w:r>
      <w:proofErr w:type="spellEnd"/>
      <w:r w:rsidR="0094544F">
        <w:t xml:space="preserve"> </w:t>
      </w:r>
      <w:r w:rsidRPr="00645F7E">
        <w:t xml:space="preserve">почвам на </w:t>
      </w:r>
      <w:proofErr w:type="spellStart"/>
      <w:r w:rsidRPr="00645F7E">
        <w:t>Курлекском</w:t>
      </w:r>
      <w:proofErr w:type="spellEnd"/>
      <w:r w:rsidRPr="00645F7E">
        <w:t xml:space="preserve"> участке недр в результате разлив</w:t>
      </w:r>
      <w:r>
        <w:t>а</w:t>
      </w:r>
      <w:r w:rsidRPr="00645F7E">
        <w:t xml:space="preserve"> нефтепродуктов и размещения отходов</w:t>
      </w:r>
      <w:r w:rsidR="004333C7">
        <w:t>.</w:t>
      </w:r>
      <w:r w:rsidRPr="00645F7E">
        <w:t xml:space="preserve"> </w:t>
      </w:r>
    </w:p>
    <w:p w:rsidR="00A60A5E" w:rsidRDefault="001D3F56" w:rsidP="001D3F56">
      <w:pPr>
        <w:autoSpaceDE w:val="0"/>
        <w:autoSpaceDN w:val="0"/>
        <w:adjustRightInd w:val="0"/>
        <w:ind w:firstLine="567"/>
        <w:jc w:val="both"/>
        <w:outlineLvl w:val="1"/>
      </w:pPr>
      <w:proofErr w:type="gramStart"/>
      <w:r>
        <w:t xml:space="preserve">По итогам проведения в </w:t>
      </w:r>
      <w:r w:rsidRPr="00AE0844">
        <w:t>201</w:t>
      </w:r>
      <w:r>
        <w:t>7-</w:t>
      </w:r>
      <w:r w:rsidRPr="00AE0844">
        <w:t xml:space="preserve">2018 </w:t>
      </w:r>
      <w:proofErr w:type="spellStart"/>
      <w:r w:rsidRPr="00AE0844">
        <w:t>г</w:t>
      </w:r>
      <w:r>
        <w:t>.г</w:t>
      </w:r>
      <w:proofErr w:type="spellEnd"/>
      <w:r>
        <w:t xml:space="preserve">. </w:t>
      </w:r>
      <w:r w:rsidRPr="00AB33F7">
        <w:t>документарных проверок</w:t>
      </w:r>
      <w:r>
        <w:t xml:space="preserve"> в части представления (н</w:t>
      </w:r>
      <w:r>
        <w:t>е</w:t>
      </w:r>
      <w:r>
        <w:t xml:space="preserve">представления) </w:t>
      </w:r>
      <w:proofErr w:type="spellStart"/>
      <w:r>
        <w:t>недропользователями</w:t>
      </w:r>
      <w:proofErr w:type="spellEnd"/>
      <w:r>
        <w:t xml:space="preserve"> квартальных и годовых</w:t>
      </w:r>
      <w:r w:rsidR="0097771C" w:rsidRPr="0097771C">
        <w:t xml:space="preserve"> </w:t>
      </w:r>
      <w:r w:rsidR="0097771C">
        <w:t>отчетов</w:t>
      </w:r>
      <w:r>
        <w:t xml:space="preserve"> </w:t>
      </w:r>
      <w:r w:rsidRPr="001C21D7">
        <w:t xml:space="preserve">об объеме добытых </w:t>
      </w:r>
      <w:r w:rsidR="0097771C">
        <w:t>ОПИ</w:t>
      </w:r>
      <w:r>
        <w:t xml:space="preserve"> за соответствующие отчетные периоды и годовых отчетов о </w:t>
      </w:r>
      <w:r w:rsidRPr="001C21D7">
        <w:t>выполнени</w:t>
      </w:r>
      <w:r>
        <w:t>и</w:t>
      </w:r>
      <w:r w:rsidRPr="001C21D7">
        <w:t xml:space="preserve"> требований, установленных </w:t>
      </w:r>
      <w:r w:rsidR="0097771C">
        <w:t>лицензионными соглашениями</w:t>
      </w:r>
      <w:r>
        <w:t>, Департаментом природных ресурсов вынесены постановления о назначении административного наказания</w:t>
      </w:r>
      <w:r w:rsidRPr="002E1E92">
        <w:t xml:space="preserve"> </w:t>
      </w:r>
      <w:r>
        <w:t xml:space="preserve">по п.2 </w:t>
      </w:r>
      <w:r w:rsidRPr="00257163">
        <w:t>ст. 7.3</w:t>
      </w:r>
      <w:r>
        <w:t xml:space="preserve"> КоАП РФ за </w:t>
      </w:r>
      <w:r>
        <w:rPr>
          <w:bCs/>
        </w:rPr>
        <w:t>непредставление</w:t>
      </w:r>
      <w:r w:rsidRPr="00257163">
        <w:rPr>
          <w:bCs/>
        </w:rPr>
        <w:t xml:space="preserve"> </w:t>
      </w:r>
      <w:r>
        <w:rPr>
          <w:bCs/>
        </w:rPr>
        <w:t>отчетов</w:t>
      </w:r>
      <w:r w:rsidRPr="00257163">
        <w:t xml:space="preserve"> </w:t>
      </w:r>
      <w:r>
        <w:t>о выполнении требований, установленных условиями пользования</w:t>
      </w:r>
      <w:proofErr w:type="gramEnd"/>
      <w:r>
        <w:t xml:space="preserve"> недрами</w:t>
      </w:r>
      <w:r w:rsidR="00317052">
        <w:t>,</w:t>
      </w:r>
      <w:r>
        <w:t xml:space="preserve"> в отношении только 12 </w:t>
      </w:r>
      <w:proofErr w:type="spellStart"/>
      <w:r>
        <w:t>недропользователей</w:t>
      </w:r>
      <w:proofErr w:type="spellEnd"/>
      <w:r>
        <w:t xml:space="preserve"> по 13 лицензиям</w:t>
      </w:r>
      <w:r w:rsidR="005C227A">
        <w:t>.</w:t>
      </w:r>
      <w:r>
        <w:t xml:space="preserve">  При этом не представлены годовые отчеты о </w:t>
      </w:r>
      <w:r w:rsidRPr="001C21D7">
        <w:t>выполнени</w:t>
      </w:r>
      <w:r>
        <w:t>и</w:t>
      </w:r>
      <w:r w:rsidRPr="001C21D7">
        <w:t xml:space="preserve"> требований, установленных </w:t>
      </w:r>
      <w:r>
        <w:t xml:space="preserve">лицензионными соглашениями, за 2017 год по 36 лицензиям. </w:t>
      </w:r>
      <w:r w:rsidR="00716686">
        <w:t xml:space="preserve">Таким образом, </w:t>
      </w:r>
      <w:r w:rsidRPr="00C47C17">
        <w:rPr>
          <w:b/>
        </w:rPr>
        <w:t xml:space="preserve">в рассмотренном периоде </w:t>
      </w:r>
      <w:r w:rsidR="00D273B3" w:rsidRPr="00C47C17">
        <w:rPr>
          <w:b/>
        </w:rPr>
        <w:t xml:space="preserve">Департаментом природных ресурсов </w:t>
      </w:r>
      <w:r w:rsidRPr="00C47C17">
        <w:rPr>
          <w:b/>
        </w:rPr>
        <w:t>не в полной мере осуществлялся государственный геологический надзор в части привлечения к администр</w:t>
      </w:r>
      <w:r w:rsidRPr="00C47C17">
        <w:rPr>
          <w:b/>
        </w:rPr>
        <w:t>а</w:t>
      </w:r>
      <w:r w:rsidRPr="00C47C17">
        <w:rPr>
          <w:b/>
        </w:rPr>
        <w:t xml:space="preserve">тивной ответственности </w:t>
      </w:r>
      <w:proofErr w:type="spellStart"/>
      <w:r w:rsidRPr="00C47C17">
        <w:rPr>
          <w:b/>
        </w:rPr>
        <w:t>недропользователей</w:t>
      </w:r>
      <w:proofErr w:type="spellEnd"/>
      <w:r w:rsidRPr="00C47C17">
        <w:rPr>
          <w:b/>
        </w:rPr>
        <w:t>, нарушивших условия лицензий на пользов</w:t>
      </w:r>
      <w:r w:rsidRPr="00C47C17">
        <w:rPr>
          <w:b/>
        </w:rPr>
        <w:t>а</w:t>
      </w:r>
      <w:r w:rsidRPr="00C47C17">
        <w:rPr>
          <w:b/>
        </w:rPr>
        <w:t>ние участками недр местного значения</w:t>
      </w:r>
      <w:r w:rsidRPr="00C47C17">
        <w:rPr>
          <w:b/>
          <w:bCs/>
        </w:rPr>
        <w:t xml:space="preserve">, </w:t>
      </w:r>
      <w:r w:rsidRPr="00C47C17">
        <w:rPr>
          <w:b/>
        </w:rPr>
        <w:t xml:space="preserve">содержащими </w:t>
      </w:r>
      <w:r w:rsidR="00716686" w:rsidRPr="00C47C17">
        <w:rPr>
          <w:b/>
        </w:rPr>
        <w:t>ОПИ</w:t>
      </w:r>
      <w:r w:rsidRPr="00C47C17">
        <w:rPr>
          <w:b/>
        </w:rPr>
        <w:t>, по представлению отчетности</w:t>
      </w:r>
      <w:r>
        <w:t xml:space="preserve">. </w:t>
      </w:r>
    </w:p>
    <w:p w:rsidR="001D3F56" w:rsidRDefault="001D3F56" w:rsidP="001D3F56">
      <w:pPr>
        <w:autoSpaceDE w:val="0"/>
        <w:autoSpaceDN w:val="0"/>
        <w:adjustRightInd w:val="0"/>
        <w:ind w:firstLine="567"/>
        <w:jc w:val="both"/>
        <w:outlineLvl w:val="1"/>
      </w:pPr>
      <w:r>
        <w:t>По пояснениям Департамента</w:t>
      </w:r>
      <w:r w:rsidR="00A60A5E" w:rsidRPr="00A60A5E">
        <w:t xml:space="preserve"> </w:t>
      </w:r>
      <w:r w:rsidR="00A60A5E">
        <w:t>природных ресурсов</w:t>
      </w:r>
      <w:r>
        <w:t xml:space="preserve">, работа по привлечению </w:t>
      </w:r>
      <w:proofErr w:type="spellStart"/>
      <w:r>
        <w:t>недропользов</w:t>
      </w:r>
      <w:r>
        <w:t>а</w:t>
      </w:r>
      <w:r>
        <w:t>телей</w:t>
      </w:r>
      <w:proofErr w:type="spellEnd"/>
      <w:r>
        <w:t xml:space="preserve">, не представивших годовые отчеты </w:t>
      </w:r>
      <w:r w:rsidR="0097771C">
        <w:t xml:space="preserve">за 2018 год </w:t>
      </w:r>
      <w:r>
        <w:t xml:space="preserve">о выполнении требований, установленных лицензионными соглашениями по 40 лицензиям, будет проведена в течение 2019 года; </w:t>
      </w:r>
      <w:proofErr w:type="gramStart"/>
      <w:r>
        <w:t>в насто</w:t>
      </w:r>
      <w:r>
        <w:t>я</w:t>
      </w:r>
      <w:r>
        <w:t>щее время уведомления о вызове лиц на составление протоколов об административных правон</w:t>
      </w:r>
      <w:r>
        <w:t>а</w:t>
      </w:r>
      <w:r>
        <w:t xml:space="preserve">рушениях, предусмотренных п. 2 ст. 7.3 КоАП РФ, направлены 18 </w:t>
      </w:r>
      <w:proofErr w:type="spellStart"/>
      <w:r>
        <w:t>недропользователям</w:t>
      </w:r>
      <w:proofErr w:type="spellEnd"/>
      <w:r>
        <w:t xml:space="preserve"> по 21 л</w:t>
      </w:r>
      <w:r>
        <w:t>и</w:t>
      </w:r>
      <w:r>
        <w:t xml:space="preserve">цензии, не предоставившим ни отчет об объемах добытого ОПИ, ни отчет о </w:t>
      </w:r>
      <w:r w:rsidRPr="001C21D7">
        <w:t>выполнени</w:t>
      </w:r>
      <w:r>
        <w:t>и</w:t>
      </w:r>
      <w:r w:rsidRPr="001C21D7">
        <w:t xml:space="preserve"> </w:t>
      </w:r>
      <w:r>
        <w:t>условий лицензии</w:t>
      </w:r>
      <w:r w:rsidR="00722414">
        <w:t xml:space="preserve"> (</w:t>
      </w:r>
      <w:r>
        <w:t>вопрос о привлечении к ответственности владельцев лицензий, не предоставивших о</w:t>
      </w:r>
      <w:r>
        <w:t>т</w:t>
      </w:r>
      <w:r>
        <w:t>чет о выполнении условий лицензий, при этом сдавших отчет об объемах</w:t>
      </w:r>
      <w:proofErr w:type="gramEnd"/>
      <w:r>
        <w:t xml:space="preserve"> добыто ОПИ за 2018 год, находится на рассмотрении Департамента</w:t>
      </w:r>
      <w:r w:rsidR="00722414">
        <w:t>)</w:t>
      </w:r>
      <w:r>
        <w:t>.</w:t>
      </w:r>
    </w:p>
    <w:p w:rsidR="00504CE1" w:rsidRDefault="00716686" w:rsidP="00E11652">
      <w:pPr>
        <w:ind w:firstLine="567"/>
        <w:jc w:val="both"/>
      </w:pPr>
      <w:r>
        <w:rPr>
          <w:b/>
        </w:rPr>
        <w:t>8</w:t>
      </w:r>
      <w:r w:rsidR="001D3F56" w:rsidRPr="00E921D3">
        <w:rPr>
          <w:b/>
        </w:rPr>
        <w:t xml:space="preserve">. </w:t>
      </w:r>
      <w:proofErr w:type="gramStart"/>
      <w:r w:rsidR="00AB0272" w:rsidRPr="008C100D">
        <w:t>Ст</w:t>
      </w:r>
      <w:r w:rsidR="00AB0272">
        <w:t xml:space="preserve">атьей </w:t>
      </w:r>
      <w:r w:rsidR="00AB0272" w:rsidRPr="008C100D">
        <w:t>12 Закона Томской</w:t>
      </w:r>
      <w:r w:rsidR="00AB0272" w:rsidRPr="00D7155F">
        <w:t xml:space="preserve"> области «О бюджетном процессе в Томской области» опред</w:t>
      </w:r>
      <w:r w:rsidR="00AB0272" w:rsidRPr="00D7155F">
        <w:t>е</w:t>
      </w:r>
      <w:r w:rsidR="00AB0272" w:rsidRPr="00D7155F">
        <w:t xml:space="preserve">лены бюджетные полномочия главного администратора </w:t>
      </w:r>
      <w:r>
        <w:t xml:space="preserve">(администратора) </w:t>
      </w:r>
      <w:r w:rsidR="00AB0272" w:rsidRPr="00D7155F">
        <w:t>доходов областного бюджета</w:t>
      </w:r>
      <w:r w:rsidR="00AB0272">
        <w:t xml:space="preserve">, согласно которой </w:t>
      </w:r>
      <w:r w:rsidR="00AB0272" w:rsidRPr="00716686">
        <w:t>главный администратор</w:t>
      </w:r>
      <w:r w:rsidR="00AB0272" w:rsidRPr="00D7155F">
        <w:t xml:space="preserve"> доходов областного бюджета</w:t>
      </w:r>
      <w:r w:rsidR="00AB0272" w:rsidRPr="00C410B9">
        <w:rPr>
          <w:rFonts w:eastAsia="Calibri"/>
          <w:lang w:eastAsia="en-US"/>
        </w:rPr>
        <w:t xml:space="preserve"> утверждает м</w:t>
      </w:r>
      <w:r w:rsidR="00AB0272" w:rsidRPr="00C410B9">
        <w:rPr>
          <w:rFonts w:eastAsia="Calibri"/>
          <w:lang w:eastAsia="en-US"/>
        </w:rPr>
        <w:t>е</w:t>
      </w:r>
      <w:r w:rsidR="00AB0272" w:rsidRPr="00C410B9">
        <w:rPr>
          <w:rFonts w:eastAsia="Calibri"/>
          <w:lang w:eastAsia="en-US"/>
        </w:rPr>
        <w:t>тодику прогнозирования поступлений доходов в областной бюджет в соответствии с общими тр</w:t>
      </w:r>
      <w:r w:rsidR="00AB0272" w:rsidRPr="00C410B9">
        <w:rPr>
          <w:rFonts w:eastAsia="Calibri"/>
          <w:lang w:eastAsia="en-US"/>
        </w:rPr>
        <w:t>е</w:t>
      </w:r>
      <w:r w:rsidR="00AB0272" w:rsidRPr="00C410B9">
        <w:rPr>
          <w:rFonts w:eastAsia="Calibri"/>
          <w:lang w:eastAsia="en-US"/>
        </w:rPr>
        <w:t>бованиями к такой методике, установленными Правительством РФ</w:t>
      </w:r>
      <w:r w:rsidR="00AB0272">
        <w:rPr>
          <w:rFonts w:eastAsia="Calibri"/>
          <w:lang w:eastAsia="en-US"/>
        </w:rPr>
        <w:t>,</w:t>
      </w:r>
      <w:r w:rsidR="00AB0272" w:rsidRPr="00C410B9">
        <w:t xml:space="preserve"> ведет реестр источников д</w:t>
      </w:r>
      <w:r w:rsidR="00AB0272" w:rsidRPr="00C410B9">
        <w:t>о</w:t>
      </w:r>
      <w:r w:rsidR="00AB0272" w:rsidRPr="00C410B9">
        <w:t>ходов областного бюджета по закрепленным за ним источникам доходов на основании</w:t>
      </w:r>
      <w:proofErr w:type="gramEnd"/>
      <w:r w:rsidR="00AB0272" w:rsidRPr="00C410B9">
        <w:t xml:space="preserve"> перечня источников доходов бюджетов бюджетной системы Р</w:t>
      </w:r>
      <w:r w:rsidR="00AB0272">
        <w:t>Ф.</w:t>
      </w:r>
      <w:r w:rsidR="00E11652">
        <w:t xml:space="preserve"> </w:t>
      </w:r>
    </w:p>
    <w:p w:rsidR="00ED2B55" w:rsidRDefault="005F6EF5" w:rsidP="00ED2B55">
      <w:pPr>
        <w:ind w:firstLine="567"/>
        <w:jc w:val="both"/>
      </w:pPr>
      <w:proofErr w:type="gramStart"/>
      <w:r w:rsidRPr="00B60FCE">
        <w:t>З</w:t>
      </w:r>
      <w:r>
        <w:t xml:space="preserve">аконами Томской области «Об областном бюджете на 2017 год и на плановый период 2018 и 2019 годов», «Об областном бюджете на 2018 год и на плановый период 2019 и 2020 годов» </w:t>
      </w:r>
      <w:r w:rsidR="00ED2B55">
        <w:t>(</w:t>
      </w:r>
      <w:r w:rsidR="00FA43AB">
        <w:t xml:space="preserve">приложение </w:t>
      </w:r>
      <w:r w:rsidR="00ED2B55">
        <w:t xml:space="preserve">3) </w:t>
      </w:r>
      <w:r w:rsidRPr="00BA70C9">
        <w:t>главным администратором доходов областного бюджета</w:t>
      </w:r>
      <w:r>
        <w:t>,</w:t>
      </w:r>
      <w:r w:rsidRPr="00431C7C">
        <w:t xml:space="preserve"> </w:t>
      </w:r>
      <w:r w:rsidRPr="00E921D3">
        <w:t xml:space="preserve">в том числе </w:t>
      </w:r>
      <w:r>
        <w:t>по ра</w:t>
      </w:r>
      <w:r w:rsidRPr="00E921D3">
        <w:t>зовы</w:t>
      </w:r>
      <w:r>
        <w:t>м</w:t>
      </w:r>
      <w:r w:rsidRPr="00E921D3">
        <w:t xml:space="preserve"> платеж</w:t>
      </w:r>
      <w:r>
        <w:t>ам</w:t>
      </w:r>
      <w:r w:rsidRPr="00E921D3">
        <w:t xml:space="preserve"> за пользование недрами при наступлении определенных событий, оговоренных в лице</w:t>
      </w:r>
      <w:r w:rsidRPr="00E921D3">
        <w:t>н</w:t>
      </w:r>
      <w:r w:rsidRPr="00E921D3">
        <w:t>зии, при пользовании недрами на территории РФ</w:t>
      </w:r>
      <w:proofErr w:type="gramEnd"/>
      <w:r w:rsidRPr="00E921D3">
        <w:t xml:space="preserve"> по участкам недр местного значения</w:t>
      </w:r>
      <w:r>
        <w:t xml:space="preserve">, </w:t>
      </w:r>
      <w:proofErr w:type="gramStart"/>
      <w:r>
        <w:t>определена</w:t>
      </w:r>
      <w:proofErr w:type="gramEnd"/>
      <w:r>
        <w:t xml:space="preserve"> Администрация Томской области. </w:t>
      </w:r>
      <w:r w:rsidR="00ED2B55" w:rsidRPr="00E921D3">
        <w:t>Распоряжениями Администрации Томской области от 15.01.2018 № 15-ра</w:t>
      </w:r>
      <w:r w:rsidR="00ED2B55">
        <w:t xml:space="preserve">, </w:t>
      </w:r>
      <w:r w:rsidR="00ED2B55" w:rsidRPr="00E921D3">
        <w:t>от 16.01.2017 № 16-ра Департамент финансово-ресурсного обеспечения (</w:t>
      </w:r>
      <w:r w:rsidR="0057209E">
        <w:t>до 29.12.2017</w:t>
      </w:r>
      <w:r w:rsidR="00570170">
        <w:t xml:space="preserve"> </w:t>
      </w:r>
      <w:r w:rsidR="0057209E">
        <w:t xml:space="preserve">- </w:t>
      </w:r>
      <w:r w:rsidR="00ED2B55" w:rsidRPr="00E921D3">
        <w:t xml:space="preserve">Финансово-хозяйственное управление Администрации Томской области) наделен бюджетными полномочиями </w:t>
      </w:r>
      <w:r w:rsidR="00ED2B55" w:rsidRPr="00716686">
        <w:t>администратора</w:t>
      </w:r>
      <w:r w:rsidR="00ED2B55" w:rsidRPr="00E921D3">
        <w:t xml:space="preserve"> доходов областного бюджета и за ним закреплен</w:t>
      </w:r>
      <w:r w:rsidR="00ED2B55">
        <w:t>ы</w:t>
      </w:r>
      <w:r w:rsidR="00ED2B55" w:rsidRPr="00E921D3">
        <w:t xml:space="preserve"> </w:t>
      </w:r>
      <w:r w:rsidR="00ED2B55">
        <w:t xml:space="preserve">соответствующие </w:t>
      </w:r>
      <w:r w:rsidR="00ED2B55" w:rsidRPr="00E921D3">
        <w:t>источник</w:t>
      </w:r>
      <w:r w:rsidR="00ED2B55">
        <w:t>и</w:t>
      </w:r>
      <w:r w:rsidR="00ED2B55" w:rsidRPr="00E921D3">
        <w:t xml:space="preserve"> доходов, в том числе </w:t>
      </w:r>
      <w:r w:rsidR="00ED2B55">
        <w:t>вышеуказанные ра</w:t>
      </w:r>
      <w:r w:rsidR="00ED2B55" w:rsidRPr="00E921D3">
        <w:t>зовые платежи за пользов</w:t>
      </w:r>
      <w:r w:rsidR="00ED2B55" w:rsidRPr="00E921D3">
        <w:t>а</w:t>
      </w:r>
      <w:r w:rsidR="00ED2B55" w:rsidRPr="00E921D3">
        <w:t>ние недрами.</w:t>
      </w:r>
      <w:r w:rsidR="00ED2B55">
        <w:t xml:space="preserve"> Распоряжением Губернатора Томской области от 28.06.2013 № 136-р-в </w:t>
      </w:r>
      <w:r w:rsidR="00783447">
        <w:t>(</w:t>
      </w:r>
      <w:r w:rsidR="00ED2B55">
        <w:t>с изм. от 30.01.2018 № 9-р-в</w:t>
      </w:r>
      <w:r w:rsidR="00783447">
        <w:t>)</w:t>
      </w:r>
      <w:r w:rsidR="00ED2B55">
        <w:t xml:space="preserve"> в целях надлежащей организации работы Администрации Томской области по ведению бюджетного учета </w:t>
      </w:r>
      <w:r w:rsidR="00290682" w:rsidRPr="00E921D3">
        <w:t>Департамент</w:t>
      </w:r>
      <w:r w:rsidR="00290682">
        <w:t>у</w:t>
      </w:r>
      <w:r w:rsidR="00290682" w:rsidRPr="00E921D3">
        <w:t xml:space="preserve"> финансово-ресурсного обеспечения </w:t>
      </w:r>
      <w:r w:rsidR="00290682">
        <w:t>п</w:t>
      </w:r>
      <w:r w:rsidR="00783447">
        <w:t>редписано</w:t>
      </w:r>
      <w:r w:rsidR="00290682">
        <w:t xml:space="preserve"> обесп</w:t>
      </w:r>
      <w:r w:rsidR="00290682">
        <w:t>е</w:t>
      </w:r>
      <w:r w:rsidR="00290682">
        <w:lastRenderedPageBreak/>
        <w:t>чить исполнение Администрацией Томской области функций главного распорядителя и получат</w:t>
      </w:r>
      <w:r w:rsidR="00290682">
        <w:t>е</w:t>
      </w:r>
      <w:r w:rsidR="00290682">
        <w:t>ля средств областного бюджета, главного администратора доходов областного бюджета.</w:t>
      </w:r>
    </w:p>
    <w:p w:rsidR="001D3F56" w:rsidRDefault="001D3F56" w:rsidP="001D3F56">
      <w:pPr>
        <w:tabs>
          <w:tab w:val="left" w:pos="567"/>
        </w:tabs>
        <w:ind w:firstLine="567"/>
        <w:jc w:val="both"/>
      </w:pPr>
      <w:r w:rsidRPr="0083595F">
        <w:t>В нарушение п.</w:t>
      </w:r>
      <w:r w:rsidR="00AC6BA0">
        <w:t xml:space="preserve"> </w:t>
      </w:r>
      <w:r w:rsidRPr="0083595F">
        <w:t>3 Общих требований к методике прогнозирования поступлений доходов в бюджеты бюджетной системы РФ, утвержденных постановлением Правительства РФ от 23.06.2016 № 574, Методикой прогнозирования поступлений доходов в областной бюджет,</w:t>
      </w:r>
      <w:r w:rsidR="00E11652">
        <w:t xml:space="preserve"> </w:t>
      </w:r>
      <w:r w:rsidRPr="00E11652">
        <w:t>адм</w:t>
      </w:r>
      <w:r w:rsidRPr="00E11652">
        <w:t>и</w:t>
      </w:r>
      <w:r w:rsidRPr="00E11652">
        <w:t>нистратором</w:t>
      </w:r>
      <w:r w:rsidRPr="0083595F">
        <w:t xml:space="preserve"> которых является Финансово-хозяйственное управление Администрации Томской области, утвержденной приказом Финансово-хозяйственного управления Администрации То</w:t>
      </w:r>
      <w:r w:rsidRPr="0083595F">
        <w:t>м</w:t>
      </w:r>
      <w:r w:rsidRPr="0083595F">
        <w:t>ской области от 20.06.2017 (</w:t>
      </w:r>
      <w:r>
        <w:t xml:space="preserve">ранее </w:t>
      </w:r>
      <w:r w:rsidRPr="0083595F">
        <w:t>от 01.09.2016)</w:t>
      </w:r>
      <w:r>
        <w:t>:</w:t>
      </w:r>
    </w:p>
    <w:p w:rsidR="001D3F56" w:rsidRDefault="001D3F56" w:rsidP="001D3F56">
      <w:pPr>
        <w:tabs>
          <w:tab w:val="left" w:pos="567"/>
        </w:tabs>
        <w:ind w:firstLine="567"/>
        <w:jc w:val="both"/>
      </w:pPr>
      <w:r>
        <w:t>-</w:t>
      </w:r>
      <w:r w:rsidRPr="0083595F">
        <w:t xml:space="preserve"> не предусмотрен</w:t>
      </w:r>
      <w:r>
        <w:t xml:space="preserve"> </w:t>
      </w:r>
      <w:r w:rsidRPr="00D90104">
        <w:t xml:space="preserve">алгоритм расчета показателя </w:t>
      </w:r>
      <w:r w:rsidR="00716686">
        <w:t>«Д</w:t>
      </w:r>
      <w:r w:rsidRPr="00D90104">
        <w:t xml:space="preserve">ополнительные или выпадающие доходы бюджета от разовых платежей за пользование недрами в </w:t>
      </w:r>
      <w:r>
        <w:t>текущем</w:t>
      </w:r>
      <w:r w:rsidRPr="00D90104">
        <w:t xml:space="preserve"> финансовом году</w:t>
      </w:r>
      <w:r>
        <w:t xml:space="preserve"> (в плановом периоде)</w:t>
      </w:r>
      <w:r w:rsidR="00716686">
        <w:t>»</w:t>
      </w:r>
      <w:r w:rsidRPr="00D90104">
        <w:t xml:space="preserve">, используемого в </w:t>
      </w:r>
      <w:r>
        <w:t>расчет</w:t>
      </w:r>
      <w:r w:rsidR="00DE1322">
        <w:t>е</w:t>
      </w:r>
      <w:r>
        <w:t xml:space="preserve"> </w:t>
      </w:r>
      <w:r w:rsidR="000558CD">
        <w:t xml:space="preserve">прогноза </w:t>
      </w:r>
      <w:r>
        <w:t>поступлений разовых платежей за пользование недрами на территории РФ по участкам недр местного;</w:t>
      </w:r>
    </w:p>
    <w:p w:rsidR="001D3F56" w:rsidRPr="00FA6EAB" w:rsidRDefault="001D3F56" w:rsidP="001D3F56">
      <w:pPr>
        <w:tabs>
          <w:tab w:val="left" w:pos="567"/>
        </w:tabs>
        <w:ind w:firstLine="567"/>
        <w:jc w:val="both"/>
      </w:pPr>
      <w:proofErr w:type="gramStart"/>
      <w:r>
        <w:t>- о</w:t>
      </w:r>
      <w:r w:rsidRPr="00D90104">
        <w:t xml:space="preserve">писание показателей, используемых для расчета прогнозного объема поступлений по </w:t>
      </w:r>
      <w:r w:rsidR="00BD4E6C">
        <w:t>да</w:t>
      </w:r>
      <w:r w:rsidR="00BD4E6C">
        <w:t>н</w:t>
      </w:r>
      <w:r w:rsidR="00BD4E6C">
        <w:t>ному</w:t>
      </w:r>
      <w:r w:rsidRPr="00D90104">
        <w:t xml:space="preserve"> виду доходов</w:t>
      </w:r>
      <w:r w:rsidR="00BD4E6C">
        <w:t>,</w:t>
      </w:r>
      <w:r w:rsidRPr="00D90104">
        <w:t xml:space="preserve"> не содержит указаний на источники </w:t>
      </w:r>
      <w:r w:rsidR="00BD4E6C">
        <w:t xml:space="preserve">получения информации, </w:t>
      </w:r>
      <w:r w:rsidRPr="00D90104">
        <w:t xml:space="preserve">в том числе для расчета минимального </w:t>
      </w:r>
      <w:r w:rsidR="001767D7">
        <w:t>(</w:t>
      </w:r>
      <w:r w:rsidRPr="00D90104">
        <w:t>стартового</w:t>
      </w:r>
      <w:r w:rsidR="001767D7">
        <w:t>)</w:t>
      </w:r>
      <w:r w:rsidRPr="00D90104">
        <w:t xml:space="preserve"> размера разового платежа для участк</w:t>
      </w:r>
      <w:r w:rsidR="00D907F5">
        <w:t>ов</w:t>
      </w:r>
      <w:r w:rsidRPr="00D90104">
        <w:t xml:space="preserve"> недр местного знач</w:t>
      </w:r>
      <w:r w:rsidRPr="00D90104">
        <w:t>е</w:t>
      </w:r>
      <w:r w:rsidRPr="00D90104">
        <w:t xml:space="preserve">ния на основании </w:t>
      </w:r>
      <w:r>
        <w:t xml:space="preserve">Методики </w:t>
      </w:r>
      <w:r w:rsidRPr="006051BE">
        <w:rPr>
          <w:bCs/>
        </w:rPr>
        <w:t>№ 232</w:t>
      </w:r>
      <w:r w:rsidRPr="00D90104">
        <w:t>, а также для расчета дополнительных или выпадающих дох</w:t>
      </w:r>
      <w:r w:rsidRPr="00D90104">
        <w:t>о</w:t>
      </w:r>
      <w:r w:rsidRPr="00D90104">
        <w:t xml:space="preserve">дов </w:t>
      </w:r>
      <w:r w:rsidRPr="002B75B8">
        <w:t>бюджета от разовых платежей за пользование недрами в текущем финансовом году (в план</w:t>
      </w:r>
      <w:r w:rsidRPr="002B75B8">
        <w:t>о</w:t>
      </w:r>
      <w:r w:rsidRPr="002B75B8">
        <w:t>вом периоде</w:t>
      </w:r>
      <w:proofErr w:type="gramEnd"/>
      <w:r w:rsidRPr="002B75B8">
        <w:t xml:space="preserve">), связанных с проведением главным администратором мероприятий, направленных на </w:t>
      </w:r>
      <w:r w:rsidRPr="00FA6EAB">
        <w:t>увеличение поступлений по доходу, и прочими причинами.</w:t>
      </w:r>
    </w:p>
    <w:p w:rsidR="001D3F56" w:rsidRDefault="0074209A" w:rsidP="001D3F56">
      <w:pPr>
        <w:pStyle w:val="af4"/>
        <w:autoSpaceDE w:val="0"/>
        <w:autoSpaceDN w:val="0"/>
        <w:adjustRightInd w:val="0"/>
        <w:ind w:left="0" w:firstLine="567"/>
        <w:jc w:val="both"/>
        <w:rPr>
          <w:sz w:val="24"/>
        </w:rPr>
      </w:pPr>
      <w:r w:rsidRPr="00FA6EAB">
        <w:rPr>
          <w:b/>
          <w:sz w:val="24"/>
        </w:rPr>
        <w:t>9</w:t>
      </w:r>
      <w:r w:rsidR="001D3F56" w:rsidRPr="00FA6EAB">
        <w:rPr>
          <w:b/>
          <w:sz w:val="24"/>
        </w:rPr>
        <w:t>.</w:t>
      </w:r>
      <w:r w:rsidR="001D3F56" w:rsidRPr="00FA6EAB">
        <w:rPr>
          <w:sz w:val="24"/>
        </w:rPr>
        <w:t xml:space="preserve"> </w:t>
      </w:r>
      <w:proofErr w:type="gramStart"/>
      <w:r w:rsidR="00FA6EAB" w:rsidRPr="00FA6EAB">
        <w:rPr>
          <w:sz w:val="24"/>
        </w:rPr>
        <w:t>Департамент</w:t>
      </w:r>
      <w:r w:rsidR="009C567E">
        <w:rPr>
          <w:sz w:val="24"/>
        </w:rPr>
        <w:t>ом</w:t>
      </w:r>
      <w:r w:rsidR="00FA6EAB" w:rsidRPr="00FA6EAB">
        <w:rPr>
          <w:sz w:val="24"/>
        </w:rPr>
        <w:t xml:space="preserve"> финансово-ресурсного обеспечения</w:t>
      </w:r>
      <w:r w:rsidR="002B75B8" w:rsidRPr="00FA6EAB">
        <w:rPr>
          <w:sz w:val="24"/>
        </w:rPr>
        <w:t xml:space="preserve">, </w:t>
      </w:r>
      <w:r w:rsidR="00732BF0" w:rsidRPr="00FA6EAB">
        <w:rPr>
          <w:sz w:val="24"/>
        </w:rPr>
        <w:t xml:space="preserve">фактически </w:t>
      </w:r>
      <w:r w:rsidR="002B75B8" w:rsidRPr="00FA6EAB">
        <w:rPr>
          <w:sz w:val="24"/>
        </w:rPr>
        <w:t>обеспечивающим испо</w:t>
      </w:r>
      <w:r w:rsidR="002B75B8" w:rsidRPr="00FA6EAB">
        <w:rPr>
          <w:sz w:val="24"/>
        </w:rPr>
        <w:t>л</w:t>
      </w:r>
      <w:r w:rsidR="002B75B8" w:rsidRPr="00FA6EAB">
        <w:rPr>
          <w:sz w:val="24"/>
        </w:rPr>
        <w:t>нение Администрацией Томской области функций главного администратора доходов областного</w:t>
      </w:r>
      <w:r w:rsidR="002B75B8" w:rsidRPr="002B75B8">
        <w:rPr>
          <w:sz w:val="24"/>
        </w:rPr>
        <w:t xml:space="preserve"> бюджета</w:t>
      </w:r>
      <w:r w:rsidR="000C4B6C">
        <w:rPr>
          <w:sz w:val="24"/>
        </w:rPr>
        <w:t>,</w:t>
      </w:r>
      <w:r w:rsidR="009A797A" w:rsidRPr="002B75B8">
        <w:rPr>
          <w:sz w:val="24"/>
        </w:rPr>
        <w:t xml:space="preserve"> </w:t>
      </w:r>
      <w:r w:rsidR="001D3F56" w:rsidRPr="002B75B8">
        <w:rPr>
          <w:sz w:val="24"/>
        </w:rPr>
        <w:t xml:space="preserve">в рассмотренном периоде не реализовывались </w:t>
      </w:r>
      <w:r w:rsidR="00C461F1" w:rsidRPr="002B75B8">
        <w:rPr>
          <w:sz w:val="24"/>
        </w:rPr>
        <w:t xml:space="preserve">должным образом </w:t>
      </w:r>
      <w:r w:rsidR="001D3F56" w:rsidRPr="002B75B8">
        <w:rPr>
          <w:sz w:val="24"/>
        </w:rPr>
        <w:t>бюджетные полном</w:t>
      </w:r>
      <w:r w:rsidR="001D3F56" w:rsidRPr="002B75B8">
        <w:rPr>
          <w:sz w:val="24"/>
        </w:rPr>
        <w:t>о</w:t>
      </w:r>
      <w:r w:rsidR="001D3F56" w:rsidRPr="002B75B8">
        <w:rPr>
          <w:sz w:val="24"/>
        </w:rPr>
        <w:t>чия в части прогнозирования поступлений разовых платежей за пользование недрами при насту</w:t>
      </w:r>
      <w:r w:rsidR="001D3F56" w:rsidRPr="002B75B8">
        <w:rPr>
          <w:sz w:val="24"/>
        </w:rPr>
        <w:t>п</w:t>
      </w:r>
      <w:r w:rsidR="001D3F56" w:rsidRPr="002B75B8">
        <w:rPr>
          <w:sz w:val="24"/>
        </w:rPr>
        <w:t>лении определенных</w:t>
      </w:r>
      <w:r w:rsidR="001D3F56" w:rsidRPr="0083595F">
        <w:rPr>
          <w:sz w:val="24"/>
        </w:rPr>
        <w:t xml:space="preserve"> событий, оговоренных в лицензии, при пользовании недрами на территории РФ по участкам недр местного значения</w:t>
      </w:r>
      <w:r w:rsidR="00F9702A">
        <w:rPr>
          <w:sz w:val="24"/>
        </w:rPr>
        <w:t>, так как</w:t>
      </w:r>
      <w:r w:rsidR="001D3F56" w:rsidRPr="0083595F">
        <w:rPr>
          <w:sz w:val="24"/>
        </w:rPr>
        <w:t xml:space="preserve"> фактически прогнозы по указанному виду дох</w:t>
      </w:r>
      <w:r w:rsidR="001D3F56" w:rsidRPr="0083595F">
        <w:rPr>
          <w:sz w:val="24"/>
        </w:rPr>
        <w:t>о</w:t>
      </w:r>
      <w:r w:rsidR="001D3F56" w:rsidRPr="0083595F">
        <w:rPr>
          <w:sz w:val="24"/>
        </w:rPr>
        <w:t>дов были</w:t>
      </w:r>
      <w:proofErr w:type="gramEnd"/>
      <w:r w:rsidR="001D3F56" w:rsidRPr="0083595F">
        <w:rPr>
          <w:sz w:val="24"/>
        </w:rPr>
        <w:t xml:space="preserve"> определены не </w:t>
      </w:r>
      <w:r w:rsidR="001D3F56" w:rsidRPr="001D5F8D">
        <w:rPr>
          <w:sz w:val="24"/>
        </w:rPr>
        <w:t>уполномоченным органом</w:t>
      </w:r>
      <w:r w:rsidR="00846222" w:rsidRPr="001D5F8D">
        <w:rPr>
          <w:sz w:val="24"/>
        </w:rPr>
        <w:t xml:space="preserve"> и</w:t>
      </w:r>
      <w:r w:rsidR="001D3F56" w:rsidRPr="001D5F8D">
        <w:rPr>
          <w:sz w:val="24"/>
        </w:rPr>
        <w:t xml:space="preserve"> без применения </w:t>
      </w:r>
      <w:r w:rsidR="009A797A" w:rsidRPr="001D5F8D">
        <w:rPr>
          <w:sz w:val="24"/>
        </w:rPr>
        <w:t xml:space="preserve">утвержденной </w:t>
      </w:r>
      <w:r w:rsidR="001D3F56" w:rsidRPr="001D5F8D">
        <w:rPr>
          <w:sz w:val="24"/>
        </w:rPr>
        <w:t>Методики прогнозирования поступлений доходов</w:t>
      </w:r>
      <w:r w:rsidR="001D5F8D" w:rsidRPr="001D5F8D">
        <w:rPr>
          <w:sz w:val="24"/>
        </w:rPr>
        <w:t xml:space="preserve"> в областной бюджет</w:t>
      </w:r>
      <w:r w:rsidR="001D3F56" w:rsidRPr="001D5F8D">
        <w:rPr>
          <w:sz w:val="24"/>
        </w:rPr>
        <w:t>,</w:t>
      </w:r>
      <w:r w:rsidR="001D3F56" w:rsidRPr="0083595F">
        <w:rPr>
          <w:sz w:val="24"/>
        </w:rPr>
        <w:t xml:space="preserve"> </w:t>
      </w:r>
      <w:r w:rsidR="001D3F56">
        <w:rPr>
          <w:sz w:val="24"/>
        </w:rPr>
        <w:t xml:space="preserve">при </w:t>
      </w:r>
      <w:r w:rsidR="001D3F56" w:rsidRPr="0083595F">
        <w:rPr>
          <w:sz w:val="24"/>
        </w:rPr>
        <w:t>отсутств</w:t>
      </w:r>
      <w:r w:rsidR="001D3F56">
        <w:rPr>
          <w:sz w:val="24"/>
        </w:rPr>
        <w:t>ии</w:t>
      </w:r>
      <w:r w:rsidR="001D3F56" w:rsidRPr="0083595F">
        <w:rPr>
          <w:sz w:val="24"/>
        </w:rPr>
        <w:t xml:space="preserve"> расчет</w:t>
      </w:r>
      <w:r w:rsidR="001D3F56">
        <w:rPr>
          <w:sz w:val="24"/>
        </w:rPr>
        <w:t>ов</w:t>
      </w:r>
      <w:r w:rsidR="001D3F56" w:rsidRPr="0083595F">
        <w:rPr>
          <w:sz w:val="24"/>
        </w:rPr>
        <w:t xml:space="preserve"> (обоснов</w:t>
      </w:r>
      <w:r w:rsidR="001D3F56" w:rsidRPr="0083595F">
        <w:rPr>
          <w:sz w:val="24"/>
        </w:rPr>
        <w:t>а</w:t>
      </w:r>
      <w:r w:rsidR="001D3F56" w:rsidRPr="0083595F">
        <w:rPr>
          <w:sz w:val="24"/>
        </w:rPr>
        <w:t>ни</w:t>
      </w:r>
      <w:r w:rsidR="001D3F56">
        <w:rPr>
          <w:sz w:val="24"/>
        </w:rPr>
        <w:t>й</w:t>
      </w:r>
      <w:r w:rsidR="001D3F56" w:rsidRPr="0083595F">
        <w:rPr>
          <w:sz w:val="24"/>
        </w:rPr>
        <w:t>) прогнозов поступлений на очередной фи</w:t>
      </w:r>
      <w:r w:rsidR="001D3F56">
        <w:rPr>
          <w:sz w:val="24"/>
        </w:rPr>
        <w:t>нансовый год и плановый период.</w:t>
      </w:r>
    </w:p>
    <w:p w:rsidR="001D3F56" w:rsidRDefault="001D3F56" w:rsidP="001D3F56">
      <w:pPr>
        <w:pStyle w:val="af4"/>
        <w:autoSpaceDE w:val="0"/>
        <w:autoSpaceDN w:val="0"/>
        <w:adjustRightInd w:val="0"/>
        <w:ind w:left="0" w:firstLine="567"/>
        <w:jc w:val="both"/>
        <w:rPr>
          <w:sz w:val="24"/>
        </w:rPr>
      </w:pPr>
      <w:proofErr w:type="gramStart"/>
      <w:r w:rsidRPr="0083595F">
        <w:rPr>
          <w:sz w:val="24"/>
        </w:rPr>
        <w:t>В нарушение п. 3 Порядка осуществления Финансово-хозяйственным управлением Админ</w:t>
      </w:r>
      <w:r w:rsidRPr="0083595F">
        <w:rPr>
          <w:sz w:val="24"/>
        </w:rPr>
        <w:t>и</w:t>
      </w:r>
      <w:r w:rsidRPr="0083595F">
        <w:rPr>
          <w:sz w:val="24"/>
        </w:rPr>
        <w:t>страции Томской области бюджетных полномочий главного администратора доходов бюджета Томской области, п. 1.2 Методики прогнозирования поступлений доходов в областной бюджет Томской области, администратором которых является Финансово-хозяйственное управление А</w:t>
      </w:r>
      <w:r w:rsidRPr="0083595F">
        <w:rPr>
          <w:sz w:val="24"/>
        </w:rPr>
        <w:t>д</w:t>
      </w:r>
      <w:r w:rsidRPr="0083595F">
        <w:rPr>
          <w:sz w:val="24"/>
        </w:rPr>
        <w:t xml:space="preserve">министрации Томской </w:t>
      </w:r>
      <w:r w:rsidRPr="005D09B2">
        <w:rPr>
          <w:sz w:val="24"/>
        </w:rPr>
        <w:t xml:space="preserve">области, </w:t>
      </w:r>
      <w:r w:rsidR="005D09B2" w:rsidRPr="005D09B2">
        <w:rPr>
          <w:sz w:val="24"/>
        </w:rPr>
        <w:t>Департамент</w:t>
      </w:r>
      <w:r w:rsidR="005D09B2">
        <w:rPr>
          <w:sz w:val="24"/>
        </w:rPr>
        <w:t>ом</w:t>
      </w:r>
      <w:r w:rsidR="005D09B2" w:rsidRPr="005D09B2">
        <w:rPr>
          <w:sz w:val="24"/>
        </w:rPr>
        <w:t xml:space="preserve"> финансово-ресурсного обеспечения</w:t>
      </w:r>
      <w:r w:rsidR="005D09B2">
        <w:rPr>
          <w:sz w:val="24"/>
        </w:rPr>
        <w:t xml:space="preserve"> (</w:t>
      </w:r>
      <w:r w:rsidR="005D09B2" w:rsidRPr="005D09B2">
        <w:rPr>
          <w:sz w:val="24"/>
        </w:rPr>
        <w:t>Финансово-хозяйственным управлением Администрации Томской области</w:t>
      </w:r>
      <w:r w:rsidR="005D09B2">
        <w:rPr>
          <w:sz w:val="24"/>
        </w:rPr>
        <w:t>)</w:t>
      </w:r>
      <w:r w:rsidR="005D09B2" w:rsidRPr="005D09B2">
        <w:rPr>
          <w:sz w:val="24"/>
        </w:rPr>
        <w:t xml:space="preserve"> </w:t>
      </w:r>
      <w:r w:rsidRPr="005D09B2">
        <w:rPr>
          <w:sz w:val="24"/>
        </w:rPr>
        <w:t>не формировались сведения, н</w:t>
      </w:r>
      <w:r w:rsidRPr="005D09B2">
        <w:rPr>
          <w:sz w:val="24"/>
        </w:rPr>
        <w:t>е</w:t>
      </w:r>
      <w:r w:rsidRPr="005D09B2">
        <w:rPr>
          <w:sz w:val="24"/>
        </w:rPr>
        <w:t>обходимые для составления проект</w:t>
      </w:r>
      <w:r w:rsidR="00F51953" w:rsidRPr="005D09B2">
        <w:rPr>
          <w:sz w:val="24"/>
        </w:rPr>
        <w:t>ов</w:t>
      </w:r>
      <w:r w:rsidRPr="005D09B2">
        <w:rPr>
          <w:sz w:val="24"/>
        </w:rPr>
        <w:t xml:space="preserve"> бюджета на 2017, 2018 </w:t>
      </w:r>
      <w:proofErr w:type="spellStart"/>
      <w:r w:rsidRPr="005D09B2">
        <w:rPr>
          <w:sz w:val="24"/>
        </w:rPr>
        <w:t>г.г</w:t>
      </w:r>
      <w:proofErr w:type="spellEnd"/>
      <w:r w:rsidRPr="005D09B2">
        <w:rPr>
          <w:sz w:val="24"/>
        </w:rPr>
        <w:t>. и</w:t>
      </w:r>
      <w:proofErr w:type="gramEnd"/>
      <w:r w:rsidRPr="005D09B2">
        <w:rPr>
          <w:sz w:val="24"/>
        </w:rPr>
        <w:t xml:space="preserve"> плановый период по разовым платежам за пользование недрами, и пояснительная</w:t>
      </w:r>
      <w:r w:rsidRPr="0083595F">
        <w:rPr>
          <w:sz w:val="24"/>
        </w:rPr>
        <w:t xml:space="preserve"> записка с обоснованиями к прогнозу посту</w:t>
      </w:r>
      <w:r w:rsidRPr="0083595F">
        <w:rPr>
          <w:sz w:val="24"/>
        </w:rPr>
        <w:t>п</w:t>
      </w:r>
      <w:r w:rsidRPr="0083595F">
        <w:rPr>
          <w:sz w:val="24"/>
        </w:rPr>
        <w:t xml:space="preserve">лений администрируемых им доходов (в рассмотренном периоде прогнозы поступлений разовых платежей за пользование недрами </w:t>
      </w:r>
      <w:proofErr w:type="gramStart"/>
      <w:r w:rsidRPr="0083595F">
        <w:rPr>
          <w:sz w:val="24"/>
        </w:rPr>
        <w:t>сформированы и представлены</w:t>
      </w:r>
      <w:proofErr w:type="gramEnd"/>
      <w:r w:rsidRPr="0083595F">
        <w:rPr>
          <w:sz w:val="24"/>
        </w:rPr>
        <w:t xml:space="preserve"> для составления проектов </w:t>
      </w:r>
      <w:r w:rsidR="001D5F8D">
        <w:rPr>
          <w:sz w:val="24"/>
        </w:rPr>
        <w:t>о</w:t>
      </w:r>
      <w:r w:rsidR="001D5F8D">
        <w:rPr>
          <w:sz w:val="24"/>
        </w:rPr>
        <w:t>б</w:t>
      </w:r>
      <w:r w:rsidR="001D5F8D">
        <w:rPr>
          <w:sz w:val="24"/>
        </w:rPr>
        <w:t xml:space="preserve">ластного </w:t>
      </w:r>
      <w:r w:rsidRPr="0083595F">
        <w:rPr>
          <w:sz w:val="24"/>
        </w:rPr>
        <w:t>бюджета Департаментом по недропользованию).</w:t>
      </w:r>
    </w:p>
    <w:p w:rsidR="00F9702A" w:rsidRDefault="001D3F56" w:rsidP="001D3F56">
      <w:pPr>
        <w:tabs>
          <w:tab w:val="left" w:pos="993"/>
        </w:tabs>
        <w:autoSpaceDE w:val="0"/>
        <w:autoSpaceDN w:val="0"/>
        <w:adjustRightInd w:val="0"/>
        <w:ind w:firstLine="567"/>
        <w:jc w:val="both"/>
      </w:pPr>
      <w:r>
        <w:t>Анализ динамики исполнения бюджетн</w:t>
      </w:r>
      <w:r w:rsidR="000237A8">
        <w:t>ых</w:t>
      </w:r>
      <w:r>
        <w:t xml:space="preserve"> назначени</w:t>
      </w:r>
      <w:r w:rsidR="000237A8">
        <w:t>й</w:t>
      </w:r>
      <w:r>
        <w:t xml:space="preserve"> на 2012-2018 </w:t>
      </w:r>
      <w:proofErr w:type="spellStart"/>
      <w:r>
        <w:t>г.г</w:t>
      </w:r>
      <w:proofErr w:type="spellEnd"/>
      <w:r>
        <w:t>. по р</w:t>
      </w:r>
      <w:r w:rsidRPr="00B012D8">
        <w:t>азовы</w:t>
      </w:r>
      <w:r>
        <w:t>м</w:t>
      </w:r>
      <w:r w:rsidRPr="00B012D8">
        <w:t xml:space="preserve"> плат</w:t>
      </w:r>
      <w:r w:rsidRPr="00B012D8">
        <w:t>е</w:t>
      </w:r>
      <w:r w:rsidRPr="00B012D8">
        <w:t>ж</w:t>
      </w:r>
      <w:r>
        <w:t>ам</w:t>
      </w:r>
      <w:r w:rsidRPr="00B012D8">
        <w:t xml:space="preserve"> за пользование недрами при наступлении определенных событий, оговоренных в лицензии, при пользовании недрами на тер</w:t>
      </w:r>
      <w:r>
        <w:t>ритории Р</w:t>
      </w:r>
      <w:r w:rsidRPr="00B012D8">
        <w:t>Ф по участкам недр местного значения</w:t>
      </w:r>
      <w:r>
        <w:t xml:space="preserve">, </w:t>
      </w:r>
      <w:r w:rsidRPr="00D60297">
        <w:t>проведе</w:t>
      </w:r>
      <w:r>
        <w:t>н</w:t>
      </w:r>
      <w:r w:rsidRPr="00D60297">
        <w:t>н</w:t>
      </w:r>
      <w:r>
        <w:t>ый</w:t>
      </w:r>
      <w:r w:rsidRPr="00D60297">
        <w:t xml:space="preserve"> </w:t>
      </w:r>
      <w:r>
        <w:t xml:space="preserve">в ходе </w:t>
      </w:r>
      <w:r w:rsidRPr="00D60297">
        <w:t>экспертно-аналитического мероприятия</w:t>
      </w:r>
      <w:r>
        <w:t>,</w:t>
      </w:r>
      <w:r w:rsidRPr="00D60297">
        <w:t xml:space="preserve"> </w:t>
      </w:r>
      <w:r>
        <w:t>показал, что установленны</w:t>
      </w:r>
      <w:r w:rsidR="00F67CBA">
        <w:t>е</w:t>
      </w:r>
      <w:r>
        <w:t xml:space="preserve"> план</w:t>
      </w:r>
      <w:r w:rsidR="00F67CBA">
        <w:t>ы</w:t>
      </w:r>
      <w:r>
        <w:t xml:space="preserve"> по данному виду доходов </w:t>
      </w:r>
      <w:r w:rsidR="00AD2ABF">
        <w:t xml:space="preserve">областного бюджета </w:t>
      </w:r>
      <w:r>
        <w:t xml:space="preserve">(в ежегодном </w:t>
      </w:r>
      <w:proofErr w:type="spellStart"/>
      <w:r>
        <w:t>объеме</w:t>
      </w:r>
      <w:proofErr w:type="spellEnd"/>
      <w:r>
        <w:t xml:space="preserve"> 7 000 </w:t>
      </w:r>
      <w:proofErr w:type="spellStart"/>
      <w:r>
        <w:t>тыс</w:t>
      </w:r>
      <w:proofErr w:type="gramStart"/>
      <w:r>
        <w:t>.р</w:t>
      </w:r>
      <w:proofErr w:type="gramEnd"/>
      <w:r>
        <w:t>уб</w:t>
      </w:r>
      <w:proofErr w:type="spellEnd"/>
      <w:r>
        <w:t xml:space="preserve">., за исключением 2014 г. - 6 000 </w:t>
      </w:r>
      <w:proofErr w:type="spellStart"/>
      <w:r>
        <w:t>тыс</w:t>
      </w:r>
      <w:proofErr w:type="gramStart"/>
      <w:r>
        <w:t>.р</w:t>
      </w:r>
      <w:proofErr w:type="gramEnd"/>
      <w:r>
        <w:t>уб</w:t>
      </w:r>
      <w:proofErr w:type="spellEnd"/>
      <w:r>
        <w:t xml:space="preserve">., 2017 г. - 12 324 </w:t>
      </w:r>
      <w:proofErr w:type="spellStart"/>
      <w:r>
        <w:t>тыс.руб</w:t>
      </w:r>
      <w:proofErr w:type="spellEnd"/>
      <w:r>
        <w:t xml:space="preserve">. и 2018 г. - 8 000 </w:t>
      </w:r>
      <w:proofErr w:type="spellStart"/>
      <w:r>
        <w:t>тыс.руб</w:t>
      </w:r>
      <w:proofErr w:type="spellEnd"/>
      <w:r>
        <w:t>.) не согласу</w:t>
      </w:r>
      <w:r w:rsidR="00F67CBA">
        <w:t>ю</w:t>
      </w:r>
      <w:r>
        <w:t>тся с количеством учас</w:t>
      </w:r>
      <w:r>
        <w:t>т</w:t>
      </w:r>
      <w:r>
        <w:t>ков недр, включаемы</w:t>
      </w:r>
      <w:r w:rsidR="001C6204">
        <w:t>х</w:t>
      </w:r>
      <w:r>
        <w:t xml:space="preserve"> в соответствующие Перечни участков недр местного значения, содержащих общераспространенные полезные ископаемые, на территории Томской области, для проведения торгов на право получения их в пользование (количество которых ежегодно варьировало от 7 до 30 участков</w:t>
      </w:r>
      <w:r w:rsidRPr="0012363C">
        <w:t xml:space="preserve"> </w:t>
      </w:r>
      <w:r>
        <w:t>недр). Причем при наибольшем количестве включенных в Перечень на 2014 год участков недр (30) план по доходам на этот год был установлен в</w:t>
      </w:r>
      <w:r w:rsidR="00F9702A">
        <w:t xml:space="preserve"> минимальной сумме - 6 </w:t>
      </w:r>
      <w:proofErr w:type="spellStart"/>
      <w:r w:rsidR="00F9702A">
        <w:t>млн</w:t>
      </w:r>
      <w:proofErr w:type="gramStart"/>
      <w:r w:rsidR="00F9702A">
        <w:t>.р</w:t>
      </w:r>
      <w:proofErr w:type="gramEnd"/>
      <w:r w:rsidR="00F9702A">
        <w:t>уб</w:t>
      </w:r>
      <w:proofErr w:type="spellEnd"/>
      <w:r w:rsidR="00F9702A">
        <w:t>.</w:t>
      </w:r>
    </w:p>
    <w:p w:rsidR="00FA6967" w:rsidRDefault="001D3F56" w:rsidP="00552F1A">
      <w:pPr>
        <w:autoSpaceDE w:val="0"/>
        <w:autoSpaceDN w:val="0"/>
        <w:adjustRightInd w:val="0"/>
        <w:ind w:firstLine="567"/>
        <w:jc w:val="both"/>
      </w:pPr>
      <w:r>
        <w:t xml:space="preserve">Установленное </w:t>
      </w:r>
      <w:r w:rsidR="00F67CBA">
        <w:t xml:space="preserve">ежегодное </w:t>
      </w:r>
      <w:r>
        <w:t xml:space="preserve">бюджетное назначение не выполнялось, процент его исполнения в течение 5 лет </w:t>
      </w:r>
      <w:r w:rsidR="00F67CBA">
        <w:t xml:space="preserve">(2012, 2013, 2016-2018 </w:t>
      </w:r>
      <w:proofErr w:type="spellStart"/>
      <w:r w:rsidR="00F67CBA">
        <w:t>г.г</w:t>
      </w:r>
      <w:proofErr w:type="spellEnd"/>
      <w:r w:rsidR="00F67CBA">
        <w:t xml:space="preserve">.) </w:t>
      </w:r>
      <w:r>
        <w:t xml:space="preserve">составлял 11 </w:t>
      </w:r>
      <w:r w:rsidR="00A617CF">
        <w:t>-</w:t>
      </w:r>
      <w:r>
        <w:t xml:space="preserve"> 38%%, в 2014 </w:t>
      </w:r>
      <w:r w:rsidRPr="00D33042">
        <w:t xml:space="preserve">году бюджетное назначение </w:t>
      </w:r>
      <w:r>
        <w:t xml:space="preserve">наоборот </w:t>
      </w:r>
      <w:r w:rsidRPr="00D33042">
        <w:t>перевыполнено в 4 раза</w:t>
      </w:r>
      <w:r>
        <w:t xml:space="preserve"> (при плане 6 </w:t>
      </w:r>
      <w:proofErr w:type="spellStart"/>
      <w:r>
        <w:t>млн</w:t>
      </w:r>
      <w:proofErr w:type="gramStart"/>
      <w:r>
        <w:t>.р</w:t>
      </w:r>
      <w:proofErr w:type="gramEnd"/>
      <w:r>
        <w:t>уб</w:t>
      </w:r>
      <w:proofErr w:type="spellEnd"/>
      <w:r>
        <w:t xml:space="preserve">. </w:t>
      </w:r>
      <w:r w:rsidR="003F7409">
        <w:t xml:space="preserve">в бюджет </w:t>
      </w:r>
      <w:r>
        <w:t xml:space="preserve">поступило 24,1 </w:t>
      </w:r>
      <w:proofErr w:type="spellStart"/>
      <w:r>
        <w:t>млн.руб</w:t>
      </w:r>
      <w:proofErr w:type="spellEnd"/>
      <w:r>
        <w:t>.)</w:t>
      </w:r>
      <w:r w:rsidRPr="00D33042">
        <w:t xml:space="preserve">, в 2015 </w:t>
      </w:r>
      <w:r w:rsidRPr="00D33042">
        <w:lastRenderedPageBreak/>
        <w:t xml:space="preserve">году </w:t>
      </w:r>
      <w:r w:rsidR="002F5DC8" w:rsidRPr="00D33042">
        <w:t>перевыполнено</w:t>
      </w:r>
      <w:r w:rsidRPr="00D33042">
        <w:t xml:space="preserve"> в </w:t>
      </w:r>
      <w:r w:rsidR="00602098">
        <w:t>1,8</w:t>
      </w:r>
      <w:r w:rsidRPr="00D33042">
        <w:t xml:space="preserve"> ра</w:t>
      </w:r>
      <w:r>
        <w:t xml:space="preserve">за (при плане 7 </w:t>
      </w:r>
      <w:proofErr w:type="spellStart"/>
      <w:r>
        <w:t>млн.руб</w:t>
      </w:r>
      <w:proofErr w:type="spellEnd"/>
      <w:r>
        <w:t xml:space="preserve">. поступило 12,4 </w:t>
      </w:r>
      <w:proofErr w:type="spellStart"/>
      <w:r>
        <w:t>млн.руб</w:t>
      </w:r>
      <w:proofErr w:type="spellEnd"/>
      <w:r>
        <w:t>.)</w:t>
      </w:r>
      <w:r w:rsidRPr="00D33042">
        <w:t xml:space="preserve">. Результаты </w:t>
      </w:r>
      <w:r w:rsidR="009A3A40">
        <w:t>анализа</w:t>
      </w:r>
      <w:r w:rsidRPr="00D33042">
        <w:t xml:space="preserve"> свидетельствуют</w:t>
      </w:r>
      <w:r>
        <w:t xml:space="preserve"> </w:t>
      </w:r>
      <w:r w:rsidRPr="00D33042">
        <w:rPr>
          <w:shd w:val="clear" w:color="auto" w:fill="FFFFFF" w:themeFill="background1"/>
        </w:rPr>
        <w:t xml:space="preserve">о </w:t>
      </w:r>
      <w:r>
        <w:rPr>
          <w:shd w:val="clear" w:color="auto" w:fill="FFFFFF" w:themeFill="background1"/>
        </w:rPr>
        <w:t>не</w:t>
      </w:r>
      <w:r w:rsidRPr="00D33042">
        <w:rPr>
          <w:shd w:val="clear" w:color="auto" w:fill="FFFFFF" w:themeFill="background1"/>
        </w:rPr>
        <w:t xml:space="preserve">прозрачности </w:t>
      </w:r>
      <w:r w:rsidR="007F0E93">
        <w:rPr>
          <w:shd w:val="clear" w:color="auto" w:fill="FFFFFF" w:themeFill="background1"/>
        </w:rPr>
        <w:t xml:space="preserve">и неточности </w:t>
      </w:r>
      <w:r w:rsidRPr="00D33042">
        <w:rPr>
          <w:shd w:val="clear" w:color="auto" w:fill="FFFFFF" w:themeFill="background1"/>
        </w:rPr>
        <w:t xml:space="preserve">формирования </w:t>
      </w:r>
      <w:r w:rsidR="00FB5BC8">
        <w:rPr>
          <w:shd w:val="clear" w:color="auto" w:fill="FFFFFF" w:themeFill="background1"/>
        </w:rPr>
        <w:t xml:space="preserve">прогноза </w:t>
      </w:r>
      <w:r w:rsidRPr="00D33042">
        <w:rPr>
          <w:shd w:val="clear" w:color="auto" w:fill="FFFFFF" w:themeFill="background1"/>
        </w:rPr>
        <w:t>доход</w:t>
      </w:r>
      <w:r w:rsidR="00FB5BC8">
        <w:rPr>
          <w:shd w:val="clear" w:color="auto" w:fill="FFFFFF" w:themeFill="background1"/>
        </w:rPr>
        <w:t xml:space="preserve">ов </w:t>
      </w:r>
      <w:r w:rsidRPr="00D33042">
        <w:rPr>
          <w:shd w:val="clear" w:color="auto" w:fill="FFFFFF" w:themeFill="background1"/>
        </w:rPr>
        <w:t xml:space="preserve">областного бюджета </w:t>
      </w:r>
      <w:r>
        <w:rPr>
          <w:shd w:val="clear" w:color="auto" w:fill="FFFFFF" w:themeFill="background1"/>
        </w:rPr>
        <w:t>по</w:t>
      </w:r>
      <w:r w:rsidR="002F5DC8" w:rsidRPr="002F5DC8">
        <w:t xml:space="preserve"> </w:t>
      </w:r>
      <w:r w:rsidR="002F5DC8">
        <w:t>данному</w:t>
      </w:r>
      <w:r>
        <w:rPr>
          <w:shd w:val="clear" w:color="auto" w:fill="FFFFFF" w:themeFill="background1"/>
        </w:rPr>
        <w:t xml:space="preserve"> источнику</w:t>
      </w:r>
      <w:r w:rsidR="00552F1A">
        <w:rPr>
          <w:shd w:val="clear" w:color="auto" w:fill="FFFFFF" w:themeFill="background1"/>
        </w:rPr>
        <w:t xml:space="preserve">, несоблюдении принятой методики </w:t>
      </w:r>
      <w:r w:rsidR="00552F1A" w:rsidRPr="0083595F">
        <w:t xml:space="preserve">прогнозирования поступлений </w:t>
      </w:r>
      <w:r w:rsidR="00A617CF">
        <w:t>и ее несовершенстве</w:t>
      </w:r>
      <w:r w:rsidR="00552F1A">
        <w:t>.</w:t>
      </w:r>
    </w:p>
    <w:p w:rsidR="00552F1A" w:rsidRPr="00865C8F" w:rsidRDefault="00552F1A" w:rsidP="00552F1A">
      <w:pPr>
        <w:autoSpaceDE w:val="0"/>
        <w:autoSpaceDN w:val="0"/>
        <w:adjustRightInd w:val="0"/>
        <w:ind w:firstLine="567"/>
        <w:jc w:val="both"/>
        <w:rPr>
          <w:b/>
        </w:rPr>
      </w:pPr>
    </w:p>
    <w:p w:rsidR="00F00A55" w:rsidRDefault="00FC7039" w:rsidP="00F00A55">
      <w:pPr>
        <w:jc w:val="both"/>
        <w:rPr>
          <w:b/>
        </w:rPr>
      </w:pPr>
      <w:r>
        <w:rPr>
          <w:b/>
        </w:rPr>
        <w:t>П</w:t>
      </w:r>
      <w:r w:rsidR="003A245F" w:rsidRPr="003A245F">
        <w:rPr>
          <w:b/>
        </w:rPr>
        <w:t xml:space="preserve">редложения </w:t>
      </w:r>
      <w:r>
        <w:rPr>
          <w:b/>
        </w:rPr>
        <w:t>п</w:t>
      </w:r>
      <w:r w:rsidRPr="00242790">
        <w:rPr>
          <w:b/>
        </w:rPr>
        <w:t>о</w:t>
      </w:r>
      <w:r w:rsidRPr="003A245F">
        <w:rPr>
          <w:b/>
        </w:rPr>
        <w:t xml:space="preserve"> итогам мероприятия</w:t>
      </w:r>
      <w:r w:rsidR="003A245F" w:rsidRPr="003A245F">
        <w:rPr>
          <w:b/>
        </w:rPr>
        <w:t>:</w:t>
      </w:r>
    </w:p>
    <w:p w:rsidR="00596FCE" w:rsidRDefault="0092434D" w:rsidP="00596FCE">
      <w:pPr>
        <w:ind w:firstLine="567"/>
        <w:jc w:val="both"/>
      </w:pPr>
      <w:r>
        <w:t xml:space="preserve">1. </w:t>
      </w:r>
      <w:proofErr w:type="gramStart"/>
      <w:r w:rsidR="00596FCE">
        <w:t xml:space="preserve">Учитывая положения ст.1 Закона Томской области </w:t>
      </w:r>
      <w:r w:rsidR="00487BCA">
        <w:t>«О недропользовании на территории Томской области»</w:t>
      </w:r>
      <w:r w:rsidR="00596FCE">
        <w:t>, закрепляющего полномочия Законодательной Думы Томской области по пр</w:t>
      </w:r>
      <w:r w:rsidR="00596FCE">
        <w:t>и</w:t>
      </w:r>
      <w:r w:rsidR="00596FCE">
        <w:t>нятию законов и иных нормативных правовых актов Томской области о недрах, предлагаем ра</w:t>
      </w:r>
      <w:r w:rsidR="00596FCE">
        <w:t>с</w:t>
      </w:r>
      <w:r w:rsidR="00596FCE">
        <w:t xml:space="preserve">смотреть вопрос об утверждении Порядка расчета минимального (стартового) размера разового платежа за пользование недрами при подготовке условий проведения аукционов </w:t>
      </w:r>
      <w:r w:rsidR="007B1069">
        <w:t xml:space="preserve">(конкурсов) </w:t>
      </w:r>
      <w:r w:rsidR="00596FCE">
        <w:t>на право пользования участками недр, содержащими месторождения общераспространенных</w:t>
      </w:r>
      <w:proofErr w:type="gramEnd"/>
      <w:r w:rsidR="00596FCE">
        <w:t xml:space="preserve"> поле</w:t>
      </w:r>
      <w:r w:rsidR="00596FCE">
        <w:t>з</w:t>
      </w:r>
      <w:r w:rsidR="00596FCE">
        <w:t>ных ископаемых на территории Томской области, нормативным правовым актом Законодательной Думы Томской области, либо о наделении соответствующими полномочиями иных органов гос</w:t>
      </w:r>
      <w:r w:rsidR="0088235E">
        <w:t>у</w:t>
      </w:r>
      <w:r w:rsidR="0088235E">
        <w:t xml:space="preserve">дарственной </w:t>
      </w:r>
      <w:r w:rsidR="00596FCE">
        <w:t xml:space="preserve">власти Томской области. </w:t>
      </w:r>
    </w:p>
    <w:p w:rsidR="0092434D" w:rsidRDefault="00596FCE" w:rsidP="00596FCE">
      <w:pPr>
        <w:ind w:firstLine="567"/>
        <w:jc w:val="both"/>
      </w:pPr>
      <w:proofErr w:type="gramStart"/>
      <w:r>
        <w:t>Кроме того, рекомендуем пересмотреть имеющийся проект Положения о порядке определ</w:t>
      </w:r>
      <w:r>
        <w:t>е</w:t>
      </w:r>
      <w:r>
        <w:t>ния минимального (стартового) размера разового платежа за пользование недрами при подготовке аукционов (конкурсов) на право пользования участком недр местного значения, включенным в перечень участков недр местного значения, содержащих общераспространенные полезные иск</w:t>
      </w:r>
      <w:r>
        <w:t>о</w:t>
      </w:r>
      <w:r>
        <w:t xml:space="preserve">паемые, на территории Томской области, с учетом принципов, установленных </w:t>
      </w:r>
      <w:hyperlink r:id="rId11" w:history="1">
        <w:r w:rsidR="00044DC5" w:rsidRPr="00A23B3E">
          <w:rPr>
            <w:bCs/>
          </w:rPr>
          <w:t>Методик</w:t>
        </w:r>
        <w:r w:rsidR="00044DC5">
          <w:rPr>
            <w:bCs/>
          </w:rPr>
          <w:t>ой</w:t>
        </w:r>
      </w:hyperlink>
      <w:r w:rsidR="00044DC5" w:rsidRPr="00AB61FC">
        <w:rPr>
          <w:bCs/>
        </w:rPr>
        <w:t xml:space="preserve"> расчета минимального (стартового) размера разового платежа за пользование недрами</w:t>
      </w:r>
      <w:r w:rsidR="00044DC5">
        <w:rPr>
          <w:bCs/>
        </w:rPr>
        <w:t xml:space="preserve">, </w:t>
      </w:r>
      <w:r w:rsidR="00044DC5" w:rsidRPr="00AB61FC">
        <w:rPr>
          <w:bCs/>
        </w:rPr>
        <w:t>утвержден</w:t>
      </w:r>
      <w:r w:rsidR="00044DC5">
        <w:rPr>
          <w:bCs/>
        </w:rPr>
        <w:t>ной п</w:t>
      </w:r>
      <w:r w:rsidR="00044DC5" w:rsidRPr="00AB61FC">
        <w:rPr>
          <w:bCs/>
        </w:rPr>
        <w:t>р</w:t>
      </w:r>
      <w:r w:rsidR="00044DC5" w:rsidRPr="00AB61FC">
        <w:rPr>
          <w:bCs/>
        </w:rPr>
        <w:t>и</w:t>
      </w:r>
      <w:r w:rsidR="00044DC5" w:rsidRPr="00AB61FC">
        <w:rPr>
          <w:bCs/>
        </w:rPr>
        <w:t>казом</w:t>
      </w:r>
      <w:proofErr w:type="gramEnd"/>
      <w:r w:rsidR="00044DC5" w:rsidRPr="00AB61FC">
        <w:rPr>
          <w:bCs/>
        </w:rPr>
        <w:t xml:space="preserve"> Минприроды России от 30.09.2008 </w:t>
      </w:r>
      <w:r w:rsidR="00044DC5">
        <w:rPr>
          <w:bCs/>
        </w:rPr>
        <w:t>№</w:t>
      </w:r>
      <w:r w:rsidR="00044DC5" w:rsidRPr="00AB61FC">
        <w:rPr>
          <w:bCs/>
        </w:rPr>
        <w:t xml:space="preserve"> 232</w:t>
      </w:r>
      <w:r>
        <w:t>, исходя из территориальных особенностей нашего региона</w:t>
      </w:r>
      <w:r w:rsidR="00E423E0">
        <w:t xml:space="preserve"> и</w:t>
      </w:r>
      <w:r>
        <w:t xml:space="preserve"> имеющейся  практики использования принятых в субъектах РФ региональных </w:t>
      </w:r>
      <w:r w:rsidR="0063350E">
        <w:t>п</w:t>
      </w:r>
      <w:r>
        <w:t>орядков.</w:t>
      </w:r>
    </w:p>
    <w:p w:rsidR="00596FCE" w:rsidRDefault="0092434D" w:rsidP="00596FCE">
      <w:pPr>
        <w:ind w:firstLine="567"/>
        <w:jc w:val="both"/>
      </w:pPr>
      <w:r>
        <w:t xml:space="preserve">2. </w:t>
      </w:r>
      <w:proofErr w:type="gramStart"/>
      <w:r>
        <w:t>Администрации Томской области, являющейся главным администратором соответству</w:t>
      </w:r>
      <w:r>
        <w:t>ю</w:t>
      </w:r>
      <w:r>
        <w:t xml:space="preserve">щих источников доходов областного бюджета, </w:t>
      </w:r>
      <w:r w:rsidRPr="00E921D3">
        <w:t xml:space="preserve">в том числе </w:t>
      </w:r>
      <w:r>
        <w:t>ра</w:t>
      </w:r>
      <w:r w:rsidRPr="00E921D3">
        <w:t>зовы</w:t>
      </w:r>
      <w:r>
        <w:t>х</w:t>
      </w:r>
      <w:r w:rsidRPr="00E921D3">
        <w:t xml:space="preserve"> платеж</w:t>
      </w:r>
      <w:r>
        <w:t>ей</w:t>
      </w:r>
      <w:r w:rsidRPr="00E921D3">
        <w:t xml:space="preserve"> за пользование недрами при наступлении определенных событий, оговоренных в лицензии, при пользовании недрами на территории РФ по участкам недр местного значения</w:t>
      </w:r>
      <w:r>
        <w:t xml:space="preserve">, </w:t>
      </w:r>
      <w:r w:rsidR="00732BF0">
        <w:t>разработать (</w:t>
      </w:r>
      <w:r>
        <w:t>уточнить</w:t>
      </w:r>
      <w:r w:rsidR="00732BF0">
        <w:t>)</w:t>
      </w:r>
      <w:r>
        <w:t xml:space="preserve"> </w:t>
      </w:r>
      <w:r w:rsidRPr="0083595F">
        <w:t>Методик</w:t>
      </w:r>
      <w:r>
        <w:t>у</w:t>
      </w:r>
      <w:r w:rsidRPr="0083595F">
        <w:t xml:space="preserve"> прогнозирования поступлений доходов в областной бюджет </w:t>
      </w:r>
      <w:r>
        <w:t xml:space="preserve">в части </w:t>
      </w:r>
      <w:r w:rsidR="00EE7715">
        <w:t>указанн</w:t>
      </w:r>
      <w:r w:rsidR="007C35BE">
        <w:t>ого источника</w:t>
      </w:r>
      <w:r w:rsidR="00EE7715">
        <w:t xml:space="preserve"> дох</w:t>
      </w:r>
      <w:r w:rsidR="00EE7715">
        <w:t>о</w:t>
      </w:r>
      <w:r w:rsidR="00EE7715">
        <w:t xml:space="preserve">дов </w:t>
      </w:r>
      <w:r>
        <w:t xml:space="preserve">в соответствии с </w:t>
      </w:r>
      <w:r w:rsidR="00B1132F" w:rsidRPr="00C410B9">
        <w:rPr>
          <w:rFonts w:eastAsia="Calibri"/>
          <w:lang w:eastAsia="en-US"/>
        </w:rPr>
        <w:t>общими требованиями к такой методике, установленными</w:t>
      </w:r>
      <w:proofErr w:type="gramEnd"/>
      <w:r w:rsidR="00B1132F" w:rsidRPr="00C410B9">
        <w:rPr>
          <w:rFonts w:eastAsia="Calibri"/>
          <w:lang w:eastAsia="en-US"/>
        </w:rPr>
        <w:t xml:space="preserve"> Правительством Р</w:t>
      </w:r>
      <w:r w:rsidR="00732BF0">
        <w:rPr>
          <w:rFonts w:eastAsia="Calibri"/>
          <w:lang w:eastAsia="en-US"/>
        </w:rPr>
        <w:t xml:space="preserve">оссийской </w:t>
      </w:r>
      <w:r w:rsidR="00B1132F" w:rsidRPr="00C410B9">
        <w:rPr>
          <w:rFonts w:eastAsia="Calibri"/>
          <w:lang w:eastAsia="en-US"/>
        </w:rPr>
        <w:t>Ф</w:t>
      </w:r>
      <w:r w:rsidR="00732BF0">
        <w:rPr>
          <w:rFonts w:eastAsia="Calibri"/>
          <w:lang w:eastAsia="en-US"/>
        </w:rPr>
        <w:t>едерации</w:t>
      </w:r>
      <w:r>
        <w:t>.</w:t>
      </w:r>
    </w:p>
    <w:p w:rsidR="00F87ACD" w:rsidRDefault="00F87ACD" w:rsidP="00F87ACD">
      <w:pPr>
        <w:tabs>
          <w:tab w:val="left" w:pos="567"/>
        </w:tabs>
        <w:autoSpaceDE w:val="0"/>
        <w:autoSpaceDN w:val="0"/>
        <w:adjustRightInd w:val="0"/>
        <w:jc w:val="both"/>
        <w:rPr>
          <w:b/>
          <w:lang w:eastAsia="ar-SA"/>
        </w:rPr>
      </w:pPr>
    </w:p>
    <w:p w:rsidR="00F87ACD" w:rsidRPr="00954D76" w:rsidRDefault="00F87ACD" w:rsidP="00F87ACD">
      <w:pPr>
        <w:tabs>
          <w:tab w:val="left" w:pos="567"/>
        </w:tabs>
        <w:autoSpaceDE w:val="0"/>
        <w:autoSpaceDN w:val="0"/>
        <w:adjustRightInd w:val="0"/>
        <w:jc w:val="both"/>
        <w:rPr>
          <w:b/>
          <w:lang w:eastAsia="ar-SA"/>
        </w:rPr>
      </w:pPr>
      <w:r w:rsidRPr="00954D76">
        <w:rPr>
          <w:b/>
          <w:lang w:eastAsia="ar-SA"/>
        </w:rPr>
        <w:t>Дополнительные сведения:</w:t>
      </w:r>
    </w:p>
    <w:p w:rsidR="00F87ACD" w:rsidRPr="00954D76" w:rsidRDefault="00F87ACD" w:rsidP="00F87ACD">
      <w:pPr>
        <w:ind w:firstLine="567"/>
        <w:jc w:val="both"/>
      </w:pPr>
      <w:r w:rsidRPr="00954D76">
        <w:t>А</w:t>
      </w:r>
      <w:r>
        <w:t xml:space="preserve">налитическая записка по результатам мероприятия направлялась для ознакомления  в </w:t>
      </w:r>
      <w:r>
        <w:rPr>
          <w:rFonts w:eastAsia="Calibri"/>
          <w:bCs/>
          <w:color w:val="000000"/>
        </w:rPr>
        <w:t>Д</w:t>
      </w:r>
      <w:r>
        <w:rPr>
          <w:rFonts w:eastAsia="Calibri"/>
          <w:bCs/>
          <w:color w:val="000000"/>
        </w:rPr>
        <w:t>е</w:t>
      </w:r>
      <w:r>
        <w:rPr>
          <w:rFonts w:eastAsia="Calibri"/>
          <w:bCs/>
          <w:color w:val="000000"/>
        </w:rPr>
        <w:t xml:space="preserve">партамент по недропользованию </w:t>
      </w:r>
      <w:r w:rsidRPr="001D5D9F">
        <w:rPr>
          <w:bCs/>
        </w:rPr>
        <w:t>Администрации Томской области</w:t>
      </w:r>
      <w:r>
        <w:rPr>
          <w:rFonts w:eastAsia="Calibri"/>
          <w:bCs/>
          <w:color w:val="000000"/>
        </w:rPr>
        <w:t>, Департамент природных р</w:t>
      </w:r>
      <w:r>
        <w:rPr>
          <w:rFonts w:eastAsia="Calibri"/>
          <w:bCs/>
          <w:color w:val="000000"/>
        </w:rPr>
        <w:t>е</w:t>
      </w:r>
      <w:r>
        <w:rPr>
          <w:rFonts w:eastAsia="Calibri"/>
          <w:bCs/>
          <w:color w:val="000000"/>
        </w:rPr>
        <w:t>сурсов и охраны окружающей среды Томской области, Департамент финансово-ресурсного обе</w:t>
      </w:r>
      <w:r>
        <w:rPr>
          <w:rFonts w:eastAsia="Calibri"/>
          <w:bCs/>
          <w:color w:val="000000"/>
        </w:rPr>
        <w:t>с</w:t>
      </w:r>
      <w:r>
        <w:rPr>
          <w:rFonts w:eastAsia="Calibri"/>
          <w:bCs/>
          <w:color w:val="000000"/>
        </w:rPr>
        <w:t xml:space="preserve">печения </w:t>
      </w:r>
      <w:r w:rsidRPr="001D5D9F">
        <w:rPr>
          <w:bCs/>
        </w:rPr>
        <w:t>Администрации Томской области</w:t>
      </w:r>
      <w:r>
        <w:rPr>
          <w:bCs/>
        </w:rPr>
        <w:t xml:space="preserve"> и</w:t>
      </w:r>
      <w:r>
        <w:rPr>
          <w:rFonts w:eastAsia="Calibri"/>
          <w:bCs/>
          <w:color w:val="000000"/>
        </w:rPr>
        <w:t xml:space="preserve"> в Департамент </w:t>
      </w:r>
      <w:r w:rsidRPr="001D5D9F">
        <w:rPr>
          <w:bCs/>
        </w:rPr>
        <w:t>экономики Администрации Томской области</w:t>
      </w:r>
      <w:r>
        <w:t>. Данный отчет составлен с учетом пояснений и замечаний, направленных в адрес Ко</w:t>
      </w:r>
      <w:r>
        <w:t>н</w:t>
      </w:r>
      <w:r>
        <w:t>трольно-счетной палаты двумя Департаментами (</w:t>
      </w:r>
      <w:r>
        <w:rPr>
          <w:rFonts w:eastAsia="Calibri"/>
          <w:bCs/>
          <w:color w:val="000000"/>
        </w:rPr>
        <w:t xml:space="preserve">по недропользованию </w:t>
      </w:r>
      <w:r>
        <w:rPr>
          <w:bCs/>
        </w:rPr>
        <w:t>и</w:t>
      </w:r>
      <w:r>
        <w:rPr>
          <w:rFonts w:eastAsia="Calibri"/>
          <w:bCs/>
          <w:color w:val="000000"/>
        </w:rPr>
        <w:t xml:space="preserve"> природных ресурсов)</w:t>
      </w:r>
      <w:r>
        <w:t xml:space="preserve">. </w:t>
      </w:r>
    </w:p>
    <w:p w:rsidR="000B19E7" w:rsidRDefault="000B19E7" w:rsidP="006633B0">
      <w:pPr>
        <w:rPr>
          <w:rFonts w:cs="Arial"/>
        </w:rPr>
      </w:pPr>
    </w:p>
    <w:p w:rsidR="00370530" w:rsidRDefault="00370530" w:rsidP="006633B0">
      <w:pPr>
        <w:rPr>
          <w:rFonts w:cs="Arial"/>
        </w:rPr>
      </w:pPr>
    </w:p>
    <w:p w:rsidR="00370530" w:rsidRDefault="00370530" w:rsidP="006633B0">
      <w:pPr>
        <w:rPr>
          <w:rFonts w:cs="Arial"/>
        </w:rPr>
      </w:pPr>
    </w:p>
    <w:p w:rsidR="00812291" w:rsidRDefault="000A7BF1" w:rsidP="001353E1">
      <w:pPr>
        <w:rPr>
          <w:rFonts w:cs="Arial"/>
        </w:rPr>
      </w:pPr>
      <w:r w:rsidRPr="009370E1">
        <w:rPr>
          <w:rFonts w:cs="Arial"/>
        </w:rPr>
        <w:t xml:space="preserve">Аудитор </w:t>
      </w:r>
    </w:p>
    <w:p w:rsidR="00794818" w:rsidRDefault="001353E1" w:rsidP="001353E1">
      <w:pPr>
        <w:rPr>
          <w:rFonts w:cs="Arial"/>
        </w:rPr>
      </w:pPr>
      <w:r w:rsidRPr="009370E1">
        <w:rPr>
          <w:rFonts w:cs="Arial"/>
        </w:rPr>
        <w:t>Контрольно-счетной палаты</w:t>
      </w:r>
      <w:r>
        <w:rPr>
          <w:rFonts w:cs="Arial"/>
        </w:rPr>
        <w:t xml:space="preserve">                                                                                </w:t>
      </w:r>
      <w:r w:rsidR="00812291">
        <w:rPr>
          <w:rFonts w:cs="Arial"/>
        </w:rPr>
        <w:t xml:space="preserve">            </w:t>
      </w:r>
      <w:r>
        <w:rPr>
          <w:rFonts w:cs="Arial"/>
        </w:rPr>
        <w:t xml:space="preserve"> </w:t>
      </w:r>
    </w:p>
    <w:p w:rsidR="001353E1" w:rsidRDefault="001353E1" w:rsidP="001353E1">
      <w:pPr>
        <w:rPr>
          <w:rFonts w:cs="Arial"/>
        </w:rPr>
      </w:pPr>
      <w:bookmarkStart w:id="0" w:name="_GoBack"/>
      <w:bookmarkEnd w:id="0"/>
      <w:r>
        <w:rPr>
          <w:rFonts w:cs="Arial"/>
        </w:rPr>
        <w:t>Н.К. Дайнеко</w:t>
      </w:r>
    </w:p>
    <w:sectPr w:rsidR="001353E1" w:rsidSect="000F1B14">
      <w:headerReference w:type="even" r:id="rId12"/>
      <w:headerReference w:type="default" r:id="rId13"/>
      <w:pgSz w:w="11906" w:h="16838"/>
      <w:pgMar w:top="1021" w:right="567"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BB2" w:rsidRDefault="00AE5BB2">
      <w:r>
        <w:separator/>
      </w:r>
    </w:p>
  </w:endnote>
  <w:endnote w:type="continuationSeparator" w:id="0">
    <w:p w:rsidR="00AE5BB2" w:rsidRDefault="00AE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BB2" w:rsidRDefault="00AE5BB2">
      <w:r>
        <w:separator/>
      </w:r>
    </w:p>
  </w:footnote>
  <w:footnote w:type="continuationSeparator" w:id="0">
    <w:p w:rsidR="00AE5BB2" w:rsidRDefault="00AE5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BA" w:rsidRDefault="00F67CBA"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67CBA" w:rsidRDefault="00F67CB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BA" w:rsidRPr="00F94553" w:rsidRDefault="00F67CBA"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794818">
      <w:rPr>
        <w:rStyle w:val="a6"/>
        <w:noProof/>
        <w:sz w:val="18"/>
        <w:szCs w:val="18"/>
      </w:rPr>
      <w:t>12</w:t>
    </w:r>
    <w:r w:rsidRPr="00F94553">
      <w:rPr>
        <w:rStyle w:val="a6"/>
        <w:sz w:val="18"/>
        <w:szCs w:val="18"/>
      </w:rPr>
      <w:fldChar w:fldCharType="end"/>
    </w:r>
  </w:p>
  <w:p w:rsidR="00F67CBA" w:rsidRDefault="00F67CB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31C"/>
    <w:rsid w:val="000004E3"/>
    <w:rsid w:val="000006B5"/>
    <w:rsid w:val="00000924"/>
    <w:rsid w:val="00000B31"/>
    <w:rsid w:val="00000E1E"/>
    <w:rsid w:val="0000120A"/>
    <w:rsid w:val="00002ACF"/>
    <w:rsid w:val="00002D4E"/>
    <w:rsid w:val="00002EFB"/>
    <w:rsid w:val="00003985"/>
    <w:rsid w:val="000044B8"/>
    <w:rsid w:val="000044E3"/>
    <w:rsid w:val="00004B28"/>
    <w:rsid w:val="000059C7"/>
    <w:rsid w:val="00005BF1"/>
    <w:rsid w:val="00005FDB"/>
    <w:rsid w:val="000072C7"/>
    <w:rsid w:val="0000797C"/>
    <w:rsid w:val="00010D8F"/>
    <w:rsid w:val="000116BD"/>
    <w:rsid w:val="00011FA6"/>
    <w:rsid w:val="00012FC7"/>
    <w:rsid w:val="000137A4"/>
    <w:rsid w:val="000137E3"/>
    <w:rsid w:val="000139F1"/>
    <w:rsid w:val="00013BB4"/>
    <w:rsid w:val="00013F44"/>
    <w:rsid w:val="00014125"/>
    <w:rsid w:val="0001455E"/>
    <w:rsid w:val="000151DD"/>
    <w:rsid w:val="00015303"/>
    <w:rsid w:val="0001586B"/>
    <w:rsid w:val="000169F4"/>
    <w:rsid w:val="00016F6A"/>
    <w:rsid w:val="000171CE"/>
    <w:rsid w:val="00017971"/>
    <w:rsid w:val="00017D4F"/>
    <w:rsid w:val="00017D63"/>
    <w:rsid w:val="00017F2A"/>
    <w:rsid w:val="00020707"/>
    <w:rsid w:val="00021076"/>
    <w:rsid w:val="00021B68"/>
    <w:rsid w:val="00021BF1"/>
    <w:rsid w:val="00022591"/>
    <w:rsid w:val="00023259"/>
    <w:rsid w:val="0002340E"/>
    <w:rsid w:val="000234A4"/>
    <w:rsid w:val="000237A8"/>
    <w:rsid w:val="000238B0"/>
    <w:rsid w:val="00023A53"/>
    <w:rsid w:val="00023AC5"/>
    <w:rsid w:val="00023B08"/>
    <w:rsid w:val="00023C22"/>
    <w:rsid w:val="00023F6E"/>
    <w:rsid w:val="00025261"/>
    <w:rsid w:val="000265C0"/>
    <w:rsid w:val="000269E0"/>
    <w:rsid w:val="00027B5B"/>
    <w:rsid w:val="00027EF1"/>
    <w:rsid w:val="00030C3D"/>
    <w:rsid w:val="00030D34"/>
    <w:rsid w:val="00030D48"/>
    <w:rsid w:val="00030DF1"/>
    <w:rsid w:val="0003107D"/>
    <w:rsid w:val="0003162F"/>
    <w:rsid w:val="000316E7"/>
    <w:rsid w:val="000318D7"/>
    <w:rsid w:val="000319A4"/>
    <w:rsid w:val="00031AE6"/>
    <w:rsid w:val="00031E82"/>
    <w:rsid w:val="00032B0F"/>
    <w:rsid w:val="000331CA"/>
    <w:rsid w:val="000342BE"/>
    <w:rsid w:val="00034FFD"/>
    <w:rsid w:val="0003533E"/>
    <w:rsid w:val="0003648A"/>
    <w:rsid w:val="00036662"/>
    <w:rsid w:val="00036710"/>
    <w:rsid w:val="000375E9"/>
    <w:rsid w:val="00037898"/>
    <w:rsid w:val="00037E0E"/>
    <w:rsid w:val="0004055A"/>
    <w:rsid w:val="00041B45"/>
    <w:rsid w:val="000422FB"/>
    <w:rsid w:val="00043308"/>
    <w:rsid w:val="00043809"/>
    <w:rsid w:val="00043880"/>
    <w:rsid w:val="00043D10"/>
    <w:rsid w:val="000445E6"/>
    <w:rsid w:val="00044686"/>
    <w:rsid w:val="00044DC5"/>
    <w:rsid w:val="00044E81"/>
    <w:rsid w:val="0004588B"/>
    <w:rsid w:val="00046C2A"/>
    <w:rsid w:val="000471DA"/>
    <w:rsid w:val="00047E60"/>
    <w:rsid w:val="000505C1"/>
    <w:rsid w:val="0005066E"/>
    <w:rsid w:val="00050BC4"/>
    <w:rsid w:val="000514E7"/>
    <w:rsid w:val="000519FF"/>
    <w:rsid w:val="00051E3F"/>
    <w:rsid w:val="00052361"/>
    <w:rsid w:val="00053152"/>
    <w:rsid w:val="00053918"/>
    <w:rsid w:val="000539EE"/>
    <w:rsid w:val="00053CC2"/>
    <w:rsid w:val="00053E82"/>
    <w:rsid w:val="00054304"/>
    <w:rsid w:val="0005435C"/>
    <w:rsid w:val="000558CD"/>
    <w:rsid w:val="00055A33"/>
    <w:rsid w:val="00055B2E"/>
    <w:rsid w:val="00055C25"/>
    <w:rsid w:val="00056723"/>
    <w:rsid w:val="0005721B"/>
    <w:rsid w:val="000576FA"/>
    <w:rsid w:val="00060239"/>
    <w:rsid w:val="0006044A"/>
    <w:rsid w:val="0006052B"/>
    <w:rsid w:val="0006081A"/>
    <w:rsid w:val="00060E63"/>
    <w:rsid w:val="00060EA4"/>
    <w:rsid w:val="000613CA"/>
    <w:rsid w:val="00061C82"/>
    <w:rsid w:val="00061E03"/>
    <w:rsid w:val="00061EC1"/>
    <w:rsid w:val="00062058"/>
    <w:rsid w:val="0006251C"/>
    <w:rsid w:val="00062E3B"/>
    <w:rsid w:val="000632AE"/>
    <w:rsid w:val="00063D04"/>
    <w:rsid w:val="00063DE6"/>
    <w:rsid w:val="00063F72"/>
    <w:rsid w:val="000649B0"/>
    <w:rsid w:val="000650C6"/>
    <w:rsid w:val="0006512C"/>
    <w:rsid w:val="00065659"/>
    <w:rsid w:val="00066178"/>
    <w:rsid w:val="000663BC"/>
    <w:rsid w:val="00066621"/>
    <w:rsid w:val="00066846"/>
    <w:rsid w:val="00066ED4"/>
    <w:rsid w:val="000671BA"/>
    <w:rsid w:val="00067444"/>
    <w:rsid w:val="000676BF"/>
    <w:rsid w:val="00067942"/>
    <w:rsid w:val="00067D76"/>
    <w:rsid w:val="00067E99"/>
    <w:rsid w:val="00070094"/>
    <w:rsid w:val="000700DC"/>
    <w:rsid w:val="00070289"/>
    <w:rsid w:val="00070F19"/>
    <w:rsid w:val="00070FFC"/>
    <w:rsid w:val="0007101E"/>
    <w:rsid w:val="000715CC"/>
    <w:rsid w:val="000716B1"/>
    <w:rsid w:val="000727DD"/>
    <w:rsid w:val="00072927"/>
    <w:rsid w:val="00073717"/>
    <w:rsid w:val="00073914"/>
    <w:rsid w:val="00073B78"/>
    <w:rsid w:val="0007403E"/>
    <w:rsid w:val="00074567"/>
    <w:rsid w:val="00074BA5"/>
    <w:rsid w:val="0007527E"/>
    <w:rsid w:val="000759C5"/>
    <w:rsid w:val="00076427"/>
    <w:rsid w:val="000766C4"/>
    <w:rsid w:val="00076940"/>
    <w:rsid w:val="00076E03"/>
    <w:rsid w:val="00076E59"/>
    <w:rsid w:val="00077A01"/>
    <w:rsid w:val="000809C1"/>
    <w:rsid w:val="00080DC0"/>
    <w:rsid w:val="000813BF"/>
    <w:rsid w:val="0008179A"/>
    <w:rsid w:val="000840FF"/>
    <w:rsid w:val="000848FD"/>
    <w:rsid w:val="000854DE"/>
    <w:rsid w:val="0008582B"/>
    <w:rsid w:val="00085A80"/>
    <w:rsid w:val="000868F7"/>
    <w:rsid w:val="00086C09"/>
    <w:rsid w:val="0008752D"/>
    <w:rsid w:val="00087637"/>
    <w:rsid w:val="000879F8"/>
    <w:rsid w:val="00087BAB"/>
    <w:rsid w:val="000905AC"/>
    <w:rsid w:val="00090C45"/>
    <w:rsid w:val="00090DC6"/>
    <w:rsid w:val="00091383"/>
    <w:rsid w:val="0009171F"/>
    <w:rsid w:val="00091BC0"/>
    <w:rsid w:val="0009224D"/>
    <w:rsid w:val="00092B60"/>
    <w:rsid w:val="00092F48"/>
    <w:rsid w:val="000936D4"/>
    <w:rsid w:val="00093B80"/>
    <w:rsid w:val="000946D7"/>
    <w:rsid w:val="000948F5"/>
    <w:rsid w:val="00095143"/>
    <w:rsid w:val="000952F5"/>
    <w:rsid w:val="000953B2"/>
    <w:rsid w:val="00095F82"/>
    <w:rsid w:val="00096379"/>
    <w:rsid w:val="00096A83"/>
    <w:rsid w:val="00097B8A"/>
    <w:rsid w:val="00097F58"/>
    <w:rsid w:val="000A0182"/>
    <w:rsid w:val="000A0579"/>
    <w:rsid w:val="000A0709"/>
    <w:rsid w:val="000A0CF5"/>
    <w:rsid w:val="000A1532"/>
    <w:rsid w:val="000A16DE"/>
    <w:rsid w:val="000A1C6B"/>
    <w:rsid w:val="000A1E87"/>
    <w:rsid w:val="000A1FED"/>
    <w:rsid w:val="000A2064"/>
    <w:rsid w:val="000A35D0"/>
    <w:rsid w:val="000A3660"/>
    <w:rsid w:val="000A36C9"/>
    <w:rsid w:val="000A3988"/>
    <w:rsid w:val="000A3D6F"/>
    <w:rsid w:val="000A466B"/>
    <w:rsid w:val="000A4AC3"/>
    <w:rsid w:val="000A4B16"/>
    <w:rsid w:val="000A5445"/>
    <w:rsid w:val="000A5AEC"/>
    <w:rsid w:val="000A6E38"/>
    <w:rsid w:val="000A72B7"/>
    <w:rsid w:val="000A72F5"/>
    <w:rsid w:val="000A7427"/>
    <w:rsid w:val="000A7805"/>
    <w:rsid w:val="000A7BF1"/>
    <w:rsid w:val="000B099B"/>
    <w:rsid w:val="000B116F"/>
    <w:rsid w:val="000B16B0"/>
    <w:rsid w:val="000B19E7"/>
    <w:rsid w:val="000B1A66"/>
    <w:rsid w:val="000B1DF1"/>
    <w:rsid w:val="000B42B9"/>
    <w:rsid w:val="000B4629"/>
    <w:rsid w:val="000B4AFA"/>
    <w:rsid w:val="000B5745"/>
    <w:rsid w:val="000B5C7B"/>
    <w:rsid w:val="000B5F5F"/>
    <w:rsid w:val="000B678D"/>
    <w:rsid w:val="000B69B3"/>
    <w:rsid w:val="000B6A50"/>
    <w:rsid w:val="000B6D5D"/>
    <w:rsid w:val="000B7681"/>
    <w:rsid w:val="000B797D"/>
    <w:rsid w:val="000B7B31"/>
    <w:rsid w:val="000C02B4"/>
    <w:rsid w:val="000C04E0"/>
    <w:rsid w:val="000C0D2A"/>
    <w:rsid w:val="000C10A5"/>
    <w:rsid w:val="000C10BE"/>
    <w:rsid w:val="000C1338"/>
    <w:rsid w:val="000C1521"/>
    <w:rsid w:val="000C19DB"/>
    <w:rsid w:val="000C1D09"/>
    <w:rsid w:val="000C2451"/>
    <w:rsid w:val="000C2AFA"/>
    <w:rsid w:val="000C2ED7"/>
    <w:rsid w:val="000C31AD"/>
    <w:rsid w:val="000C3510"/>
    <w:rsid w:val="000C37F7"/>
    <w:rsid w:val="000C455D"/>
    <w:rsid w:val="000C49F2"/>
    <w:rsid w:val="000C4B6C"/>
    <w:rsid w:val="000C4FC8"/>
    <w:rsid w:val="000C514E"/>
    <w:rsid w:val="000C52AF"/>
    <w:rsid w:val="000C5938"/>
    <w:rsid w:val="000C5A97"/>
    <w:rsid w:val="000C63AB"/>
    <w:rsid w:val="000C6C71"/>
    <w:rsid w:val="000C7169"/>
    <w:rsid w:val="000C7524"/>
    <w:rsid w:val="000C794C"/>
    <w:rsid w:val="000C7CFC"/>
    <w:rsid w:val="000D0211"/>
    <w:rsid w:val="000D0F26"/>
    <w:rsid w:val="000D0FAF"/>
    <w:rsid w:val="000D11D1"/>
    <w:rsid w:val="000D1C0E"/>
    <w:rsid w:val="000D21AD"/>
    <w:rsid w:val="000D23A5"/>
    <w:rsid w:val="000D268B"/>
    <w:rsid w:val="000D290C"/>
    <w:rsid w:val="000D4013"/>
    <w:rsid w:val="000D4092"/>
    <w:rsid w:val="000D487B"/>
    <w:rsid w:val="000D4920"/>
    <w:rsid w:val="000D4C8F"/>
    <w:rsid w:val="000D4FDB"/>
    <w:rsid w:val="000D5182"/>
    <w:rsid w:val="000D5ED3"/>
    <w:rsid w:val="000D648A"/>
    <w:rsid w:val="000D7125"/>
    <w:rsid w:val="000D731B"/>
    <w:rsid w:val="000D79DF"/>
    <w:rsid w:val="000D7E51"/>
    <w:rsid w:val="000E054F"/>
    <w:rsid w:val="000E12F9"/>
    <w:rsid w:val="000E1B96"/>
    <w:rsid w:val="000E2B81"/>
    <w:rsid w:val="000E2F66"/>
    <w:rsid w:val="000E3426"/>
    <w:rsid w:val="000E346A"/>
    <w:rsid w:val="000E4A1C"/>
    <w:rsid w:val="000E4A2C"/>
    <w:rsid w:val="000E4CB9"/>
    <w:rsid w:val="000E4D02"/>
    <w:rsid w:val="000E4E40"/>
    <w:rsid w:val="000E4F7B"/>
    <w:rsid w:val="000E51C1"/>
    <w:rsid w:val="000E578E"/>
    <w:rsid w:val="000E5E87"/>
    <w:rsid w:val="000E669D"/>
    <w:rsid w:val="000E6A4D"/>
    <w:rsid w:val="000E6D2C"/>
    <w:rsid w:val="000E7960"/>
    <w:rsid w:val="000F00AB"/>
    <w:rsid w:val="000F0E1B"/>
    <w:rsid w:val="000F19DE"/>
    <w:rsid w:val="000F1B14"/>
    <w:rsid w:val="000F209C"/>
    <w:rsid w:val="000F232E"/>
    <w:rsid w:val="000F2B61"/>
    <w:rsid w:val="000F329E"/>
    <w:rsid w:val="000F33DF"/>
    <w:rsid w:val="000F3B69"/>
    <w:rsid w:val="000F3BDB"/>
    <w:rsid w:val="000F4085"/>
    <w:rsid w:val="000F4331"/>
    <w:rsid w:val="000F435A"/>
    <w:rsid w:val="000F4400"/>
    <w:rsid w:val="000F445F"/>
    <w:rsid w:val="000F4563"/>
    <w:rsid w:val="000F4763"/>
    <w:rsid w:val="000F4B9C"/>
    <w:rsid w:val="000F668A"/>
    <w:rsid w:val="000F6CA2"/>
    <w:rsid w:val="000F6CC7"/>
    <w:rsid w:val="000F709A"/>
    <w:rsid w:val="000F7195"/>
    <w:rsid w:val="000F7309"/>
    <w:rsid w:val="000F7A7A"/>
    <w:rsid w:val="000F7D50"/>
    <w:rsid w:val="000F7E61"/>
    <w:rsid w:val="00100142"/>
    <w:rsid w:val="0010037C"/>
    <w:rsid w:val="001005B5"/>
    <w:rsid w:val="0010064D"/>
    <w:rsid w:val="00100EFC"/>
    <w:rsid w:val="00100FF2"/>
    <w:rsid w:val="00101728"/>
    <w:rsid w:val="00101748"/>
    <w:rsid w:val="00101807"/>
    <w:rsid w:val="00101E8E"/>
    <w:rsid w:val="00102806"/>
    <w:rsid w:val="00103154"/>
    <w:rsid w:val="0010415E"/>
    <w:rsid w:val="00104823"/>
    <w:rsid w:val="0010499E"/>
    <w:rsid w:val="001106C5"/>
    <w:rsid w:val="001107DC"/>
    <w:rsid w:val="00110D22"/>
    <w:rsid w:val="00110FF9"/>
    <w:rsid w:val="001114D2"/>
    <w:rsid w:val="00111A5B"/>
    <w:rsid w:val="00112E77"/>
    <w:rsid w:val="00112E84"/>
    <w:rsid w:val="00113C27"/>
    <w:rsid w:val="00113E96"/>
    <w:rsid w:val="00114547"/>
    <w:rsid w:val="0011461E"/>
    <w:rsid w:val="00114B0B"/>
    <w:rsid w:val="00114F23"/>
    <w:rsid w:val="0011511D"/>
    <w:rsid w:val="00115204"/>
    <w:rsid w:val="0011575D"/>
    <w:rsid w:val="001159E3"/>
    <w:rsid w:val="00115FF4"/>
    <w:rsid w:val="0011678E"/>
    <w:rsid w:val="00116D0E"/>
    <w:rsid w:val="00117C68"/>
    <w:rsid w:val="00120116"/>
    <w:rsid w:val="001207A1"/>
    <w:rsid w:val="001207D7"/>
    <w:rsid w:val="001207E1"/>
    <w:rsid w:val="00120A49"/>
    <w:rsid w:val="00121414"/>
    <w:rsid w:val="0012162C"/>
    <w:rsid w:val="00121637"/>
    <w:rsid w:val="00121694"/>
    <w:rsid w:val="001217C0"/>
    <w:rsid w:val="00121C14"/>
    <w:rsid w:val="00121EF5"/>
    <w:rsid w:val="00121F98"/>
    <w:rsid w:val="001220F1"/>
    <w:rsid w:val="00122F05"/>
    <w:rsid w:val="00123734"/>
    <w:rsid w:val="00123819"/>
    <w:rsid w:val="00123A03"/>
    <w:rsid w:val="00123C20"/>
    <w:rsid w:val="0012434E"/>
    <w:rsid w:val="001244C7"/>
    <w:rsid w:val="00124C6E"/>
    <w:rsid w:val="00125BB0"/>
    <w:rsid w:val="00125F59"/>
    <w:rsid w:val="001260ED"/>
    <w:rsid w:val="00127030"/>
    <w:rsid w:val="00127380"/>
    <w:rsid w:val="00130139"/>
    <w:rsid w:val="00131340"/>
    <w:rsid w:val="00131458"/>
    <w:rsid w:val="00131B22"/>
    <w:rsid w:val="00132110"/>
    <w:rsid w:val="001323B3"/>
    <w:rsid w:val="001326F9"/>
    <w:rsid w:val="00132C93"/>
    <w:rsid w:val="00132C9E"/>
    <w:rsid w:val="0013363F"/>
    <w:rsid w:val="00133B3F"/>
    <w:rsid w:val="00133BE0"/>
    <w:rsid w:val="001345AF"/>
    <w:rsid w:val="001348F2"/>
    <w:rsid w:val="00134ADB"/>
    <w:rsid w:val="00134E0F"/>
    <w:rsid w:val="001350A7"/>
    <w:rsid w:val="001353E1"/>
    <w:rsid w:val="00135CA6"/>
    <w:rsid w:val="001362FE"/>
    <w:rsid w:val="001369FE"/>
    <w:rsid w:val="001371AA"/>
    <w:rsid w:val="00137304"/>
    <w:rsid w:val="001373FB"/>
    <w:rsid w:val="00137630"/>
    <w:rsid w:val="0014052A"/>
    <w:rsid w:val="00140547"/>
    <w:rsid w:val="00141040"/>
    <w:rsid w:val="001416BD"/>
    <w:rsid w:val="001418D3"/>
    <w:rsid w:val="00141BC7"/>
    <w:rsid w:val="00141D12"/>
    <w:rsid w:val="001420DC"/>
    <w:rsid w:val="001421D6"/>
    <w:rsid w:val="0014251F"/>
    <w:rsid w:val="0014283D"/>
    <w:rsid w:val="001429E5"/>
    <w:rsid w:val="001433B1"/>
    <w:rsid w:val="0014345F"/>
    <w:rsid w:val="00143624"/>
    <w:rsid w:val="001437FC"/>
    <w:rsid w:val="00144179"/>
    <w:rsid w:val="00144218"/>
    <w:rsid w:val="001448C4"/>
    <w:rsid w:val="00144FB9"/>
    <w:rsid w:val="001459C3"/>
    <w:rsid w:val="00145B0D"/>
    <w:rsid w:val="00145D84"/>
    <w:rsid w:val="00146467"/>
    <w:rsid w:val="00146A8B"/>
    <w:rsid w:val="00146B41"/>
    <w:rsid w:val="00146F24"/>
    <w:rsid w:val="00147894"/>
    <w:rsid w:val="00150260"/>
    <w:rsid w:val="00150690"/>
    <w:rsid w:val="00150A20"/>
    <w:rsid w:val="00152114"/>
    <w:rsid w:val="0015304B"/>
    <w:rsid w:val="0015409C"/>
    <w:rsid w:val="001547C9"/>
    <w:rsid w:val="00154F54"/>
    <w:rsid w:val="00155AE3"/>
    <w:rsid w:val="00156085"/>
    <w:rsid w:val="00156184"/>
    <w:rsid w:val="001561D0"/>
    <w:rsid w:val="0015780A"/>
    <w:rsid w:val="00157902"/>
    <w:rsid w:val="00157AAE"/>
    <w:rsid w:val="00157D49"/>
    <w:rsid w:val="00157E25"/>
    <w:rsid w:val="00160493"/>
    <w:rsid w:val="001606C7"/>
    <w:rsid w:val="001608F4"/>
    <w:rsid w:val="00160A5E"/>
    <w:rsid w:val="00160CC8"/>
    <w:rsid w:val="00161084"/>
    <w:rsid w:val="0016157F"/>
    <w:rsid w:val="00161EEB"/>
    <w:rsid w:val="00162D95"/>
    <w:rsid w:val="00162EF1"/>
    <w:rsid w:val="00163824"/>
    <w:rsid w:val="00164479"/>
    <w:rsid w:val="00165ADF"/>
    <w:rsid w:val="00165E21"/>
    <w:rsid w:val="00166B42"/>
    <w:rsid w:val="00166D4E"/>
    <w:rsid w:val="00167B7D"/>
    <w:rsid w:val="00170B1A"/>
    <w:rsid w:val="001710D0"/>
    <w:rsid w:val="00172322"/>
    <w:rsid w:val="001726F1"/>
    <w:rsid w:val="00172BCE"/>
    <w:rsid w:val="00173213"/>
    <w:rsid w:val="00173371"/>
    <w:rsid w:val="00173FEA"/>
    <w:rsid w:val="00174373"/>
    <w:rsid w:val="0017459E"/>
    <w:rsid w:val="001746FC"/>
    <w:rsid w:val="0017492C"/>
    <w:rsid w:val="00174DD7"/>
    <w:rsid w:val="00174FE4"/>
    <w:rsid w:val="00175417"/>
    <w:rsid w:val="00175877"/>
    <w:rsid w:val="0017599E"/>
    <w:rsid w:val="00175CF6"/>
    <w:rsid w:val="00176224"/>
    <w:rsid w:val="001767D7"/>
    <w:rsid w:val="00177EB7"/>
    <w:rsid w:val="0018064A"/>
    <w:rsid w:val="001809DB"/>
    <w:rsid w:val="00181184"/>
    <w:rsid w:val="001815CF"/>
    <w:rsid w:val="00182114"/>
    <w:rsid w:val="0018225D"/>
    <w:rsid w:val="00182284"/>
    <w:rsid w:val="00182359"/>
    <w:rsid w:val="00182785"/>
    <w:rsid w:val="001831DA"/>
    <w:rsid w:val="001840CA"/>
    <w:rsid w:val="00185920"/>
    <w:rsid w:val="00187695"/>
    <w:rsid w:val="0018771B"/>
    <w:rsid w:val="00187BAA"/>
    <w:rsid w:val="00190027"/>
    <w:rsid w:val="00190FF9"/>
    <w:rsid w:val="00191CC4"/>
    <w:rsid w:val="00192302"/>
    <w:rsid w:val="00192317"/>
    <w:rsid w:val="00192664"/>
    <w:rsid w:val="00192B61"/>
    <w:rsid w:val="00193397"/>
    <w:rsid w:val="00193D10"/>
    <w:rsid w:val="00193FAC"/>
    <w:rsid w:val="00194297"/>
    <w:rsid w:val="00194356"/>
    <w:rsid w:val="001946E5"/>
    <w:rsid w:val="00195394"/>
    <w:rsid w:val="001954A3"/>
    <w:rsid w:val="00196370"/>
    <w:rsid w:val="00196452"/>
    <w:rsid w:val="001969BF"/>
    <w:rsid w:val="0019757A"/>
    <w:rsid w:val="00197EFF"/>
    <w:rsid w:val="001A03AD"/>
    <w:rsid w:val="001A0F0F"/>
    <w:rsid w:val="001A33D8"/>
    <w:rsid w:val="001A3C05"/>
    <w:rsid w:val="001A4140"/>
    <w:rsid w:val="001A5444"/>
    <w:rsid w:val="001A5898"/>
    <w:rsid w:val="001A58C9"/>
    <w:rsid w:val="001A5DA1"/>
    <w:rsid w:val="001A6289"/>
    <w:rsid w:val="001A6A4C"/>
    <w:rsid w:val="001A6D1D"/>
    <w:rsid w:val="001A6E7C"/>
    <w:rsid w:val="001A7E14"/>
    <w:rsid w:val="001A7FF6"/>
    <w:rsid w:val="001B0157"/>
    <w:rsid w:val="001B055D"/>
    <w:rsid w:val="001B0ED6"/>
    <w:rsid w:val="001B1CB4"/>
    <w:rsid w:val="001B1EB7"/>
    <w:rsid w:val="001B3EE2"/>
    <w:rsid w:val="001B4064"/>
    <w:rsid w:val="001B5581"/>
    <w:rsid w:val="001B5592"/>
    <w:rsid w:val="001B657F"/>
    <w:rsid w:val="001B68C7"/>
    <w:rsid w:val="001B6BE4"/>
    <w:rsid w:val="001B76B7"/>
    <w:rsid w:val="001B79D5"/>
    <w:rsid w:val="001B7F65"/>
    <w:rsid w:val="001C052D"/>
    <w:rsid w:val="001C06D7"/>
    <w:rsid w:val="001C10B2"/>
    <w:rsid w:val="001C1380"/>
    <w:rsid w:val="001C188B"/>
    <w:rsid w:val="001C1C55"/>
    <w:rsid w:val="001C1FD8"/>
    <w:rsid w:val="001C29B6"/>
    <w:rsid w:val="001C3050"/>
    <w:rsid w:val="001C3DF4"/>
    <w:rsid w:val="001C51AA"/>
    <w:rsid w:val="001C5AE7"/>
    <w:rsid w:val="001C606E"/>
    <w:rsid w:val="001C6204"/>
    <w:rsid w:val="001C69CE"/>
    <w:rsid w:val="001C6A76"/>
    <w:rsid w:val="001C6D30"/>
    <w:rsid w:val="001C7430"/>
    <w:rsid w:val="001C7470"/>
    <w:rsid w:val="001C769A"/>
    <w:rsid w:val="001C7947"/>
    <w:rsid w:val="001C7A3E"/>
    <w:rsid w:val="001C7D7F"/>
    <w:rsid w:val="001D02E5"/>
    <w:rsid w:val="001D0B89"/>
    <w:rsid w:val="001D11E1"/>
    <w:rsid w:val="001D143E"/>
    <w:rsid w:val="001D1656"/>
    <w:rsid w:val="001D178D"/>
    <w:rsid w:val="001D23DA"/>
    <w:rsid w:val="001D23EB"/>
    <w:rsid w:val="001D27EE"/>
    <w:rsid w:val="001D2964"/>
    <w:rsid w:val="001D30D2"/>
    <w:rsid w:val="001D3666"/>
    <w:rsid w:val="001D3BC6"/>
    <w:rsid w:val="001D3F56"/>
    <w:rsid w:val="001D4213"/>
    <w:rsid w:val="001D42F0"/>
    <w:rsid w:val="001D4323"/>
    <w:rsid w:val="001D49FA"/>
    <w:rsid w:val="001D4E6E"/>
    <w:rsid w:val="001D5880"/>
    <w:rsid w:val="001D5F8D"/>
    <w:rsid w:val="001D5FE5"/>
    <w:rsid w:val="001D6781"/>
    <w:rsid w:val="001D7821"/>
    <w:rsid w:val="001E0975"/>
    <w:rsid w:val="001E0BFC"/>
    <w:rsid w:val="001E0D35"/>
    <w:rsid w:val="001E1280"/>
    <w:rsid w:val="001E1503"/>
    <w:rsid w:val="001E1A20"/>
    <w:rsid w:val="001E1C71"/>
    <w:rsid w:val="001E1F8E"/>
    <w:rsid w:val="001E246B"/>
    <w:rsid w:val="001E25BC"/>
    <w:rsid w:val="001E2850"/>
    <w:rsid w:val="001E2B84"/>
    <w:rsid w:val="001E360D"/>
    <w:rsid w:val="001E45CE"/>
    <w:rsid w:val="001E46F0"/>
    <w:rsid w:val="001E4AD0"/>
    <w:rsid w:val="001E4C42"/>
    <w:rsid w:val="001E5325"/>
    <w:rsid w:val="001E6330"/>
    <w:rsid w:val="001E680C"/>
    <w:rsid w:val="001E7037"/>
    <w:rsid w:val="001E7871"/>
    <w:rsid w:val="001F0867"/>
    <w:rsid w:val="001F0EA7"/>
    <w:rsid w:val="001F149E"/>
    <w:rsid w:val="001F1E17"/>
    <w:rsid w:val="001F1EBD"/>
    <w:rsid w:val="001F1F7E"/>
    <w:rsid w:val="001F279D"/>
    <w:rsid w:val="001F2F84"/>
    <w:rsid w:val="001F30A1"/>
    <w:rsid w:val="001F3B5B"/>
    <w:rsid w:val="001F45C5"/>
    <w:rsid w:val="001F5F57"/>
    <w:rsid w:val="001F5FD4"/>
    <w:rsid w:val="001F69B9"/>
    <w:rsid w:val="00200238"/>
    <w:rsid w:val="002006F7"/>
    <w:rsid w:val="00200778"/>
    <w:rsid w:val="002008D0"/>
    <w:rsid w:val="00200C20"/>
    <w:rsid w:val="002012BE"/>
    <w:rsid w:val="00201739"/>
    <w:rsid w:val="0020255B"/>
    <w:rsid w:val="0020330E"/>
    <w:rsid w:val="0020355F"/>
    <w:rsid w:val="00203EA1"/>
    <w:rsid w:val="00204496"/>
    <w:rsid w:val="002047AD"/>
    <w:rsid w:val="00204CB0"/>
    <w:rsid w:val="00205C92"/>
    <w:rsid w:val="00205DB2"/>
    <w:rsid w:val="0020659E"/>
    <w:rsid w:val="002066E9"/>
    <w:rsid w:val="00207307"/>
    <w:rsid w:val="00207A98"/>
    <w:rsid w:val="00210339"/>
    <w:rsid w:val="00210528"/>
    <w:rsid w:val="00210AEE"/>
    <w:rsid w:val="00211A36"/>
    <w:rsid w:val="00211AF6"/>
    <w:rsid w:val="00211D45"/>
    <w:rsid w:val="00213AAF"/>
    <w:rsid w:val="00214A06"/>
    <w:rsid w:val="00214D47"/>
    <w:rsid w:val="00215027"/>
    <w:rsid w:val="00215440"/>
    <w:rsid w:val="002158DB"/>
    <w:rsid w:val="00216348"/>
    <w:rsid w:val="0021641D"/>
    <w:rsid w:val="0021658D"/>
    <w:rsid w:val="00216779"/>
    <w:rsid w:val="002177E5"/>
    <w:rsid w:val="00217A7E"/>
    <w:rsid w:val="00217CC1"/>
    <w:rsid w:val="002200A5"/>
    <w:rsid w:val="002201CC"/>
    <w:rsid w:val="00220401"/>
    <w:rsid w:val="002208F3"/>
    <w:rsid w:val="00220EA8"/>
    <w:rsid w:val="0022107B"/>
    <w:rsid w:val="002229E1"/>
    <w:rsid w:val="00222FEB"/>
    <w:rsid w:val="00223974"/>
    <w:rsid w:val="00223D82"/>
    <w:rsid w:val="00223F37"/>
    <w:rsid w:val="00223FAB"/>
    <w:rsid w:val="00224364"/>
    <w:rsid w:val="00224533"/>
    <w:rsid w:val="00225356"/>
    <w:rsid w:val="00225682"/>
    <w:rsid w:val="00225758"/>
    <w:rsid w:val="00226302"/>
    <w:rsid w:val="002275EF"/>
    <w:rsid w:val="00227998"/>
    <w:rsid w:val="00230561"/>
    <w:rsid w:val="00230710"/>
    <w:rsid w:val="00230E8C"/>
    <w:rsid w:val="00231499"/>
    <w:rsid w:val="0023241A"/>
    <w:rsid w:val="002327A3"/>
    <w:rsid w:val="00232D35"/>
    <w:rsid w:val="00233018"/>
    <w:rsid w:val="00233B67"/>
    <w:rsid w:val="00233DA2"/>
    <w:rsid w:val="00234192"/>
    <w:rsid w:val="002351D6"/>
    <w:rsid w:val="002355F4"/>
    <w:rsid w:val="00235CB9"/>
    <w:rsid w:val="00236114"/>
    <w:rsid w:val="002362AD"/>
    <w:rsid w:val="002363D8"/>
    <w:rsid w:val="0023665A"/>
    <w:rsid w:val="002370A0"/>
    <w:rsid w:val="00237FC9"/>
    <w:rsid w:val="002402DC"/>
    <w:rsid w:val="0024030E"/>
    <w:rsid w:val="00240E96"/>
    <w:rsid w:val="00240F95"/>
    <w:rsid w:val="0024274E"/>
    <w:rsid w:val="00242790"/>
    <w:rsid w:val="00242A08"/>
    <w:rsid w:val="00242C50"/>
    <w:rsid w:val="00242F51"/>
    <w:rsid w:val="0024315D"/>
    <w:rsid w:val="002432D4"/>
    <w:rsid w:val="00244771"/>
    <w:rsid w:val="00244B8F"/>
    <w:rsid w:val="00245348"/>
    <w:rsid w:val="0024558B"/>
    <w:rsid w:val="0024728C"/>
    <w:rsid w:val="00250CD7"/>
    <w:rsid w:val="00250E96"/>
    <w:rsid w:val="002510B5"/>
    <w:rsid w:val="00251F79"/>
    <w:rsid w:val="0025208C"/>
    <w:rsid w:val="00252852"/>
    <w:rsid w:val="0025292F"/>
    <w:rsid w:val="00252D6B"/>
    <w:rsid w:val="0025341E"/>
    <w:rsid w:val="00253749"/>
    <w:rsid w:val="00253B36"/>
    <w:rsid w:val="00254107"/>
    <w:rsid w:val="00254281"/>
    <w:rsid w:val="00254373"/>
    <w:rsid w:val="002545D0"/>
    <w:rsid w:val="00254E10"/>
    <w:rsid w:val="002550BD"/>
    <w:rsid w:val="0025637A"/>
    <w:rsid w:val="002563F5"/>
    <w:rsid w:val="00256C92"/>
    <w:rsid w:val="002571FA"/>
    <w:rsid w:val="002574C6"/>
    <w:rsid w:val="00257800"/>
    <w:rsid w:val="00257F1D"/>
    <w:rsid w:val="00257F6A"/>
    <w:rsid w:val="002619D5"/>
    <w:rsid w:val="00261A0A"/>
    <w:rsid w:val="00262459"/>
    <w:rsid w:val="0026270E"/>
    <w:rsid w:val="0026274C"/>
    <w:rsid w:val="0026295A"/>
    <w:rsid w:val="00262A2F"/>
    <w:rsid w:val="0026343D"/>
    <w:rsid w:val="00263E2B"/>
    <w:rsid w:val="00264245"/>
    <w:rsid w:val="002649BC"/>
    <w:rsid w:val="00265691"/>
    <w:rsid w:val="00265797"/>
    <w:rsid w:val="002657BB"/>
    <w:rsid w:val="00265AF9"/>
    <w:rsid w:val="0026697C"/>
    <w:rsid w:val="00266CF2"/>
    <w:rsid w:val="00267350"/>
    <w:rsid w:val="00270A30"/>
    <w:rsid w:val="00270B3F"/>
    <w:rsid w:val="00270BB6"/>
    <w:rsid w:val="00270C65"/>
    <w:rsid w:val="00271712"/>
    <w:rsid w:val="00271C0E"/>
    <w:rsid w:val="00272747"/>
    <w:rsid w:val="00272839"/>
    <w:rsid w:val="00272EBE"/>
    <w:rsid w:val="002731DB"/>
    <w:rsid w:val="002735D8"/>
    <w:rsid w:val="00273BB2"/>
    <w:rsid w:val="00273C22"/>
    <w:rsid w:val="00273E14"/>
    <w:rsid w:val="00274487"/>
    <w:rsid w:val="0027472E"/>
    <w:rsid w:val="0027571E"/>
    <w:rsid w:val="00276A6E"/>
    <w:rsid w:val="00276A79"/>
    <w:rsid w:val="00276A87"/>
    <w:rsid w:val="00276B1C"/>
    <w:rsid w:val="002776B3"/>
    <w:rsid w:val="00277842"/>
    <w:rsid w:val="00277DAE"/>
    <w:rsid w:val="00280E14"/>
    <w:rsid w:val="002813D2"/>
    <w:rsid w:val="00281819"/>
    <w:rsid w:val="00281AB8"/>
    <w:rsid w:val="002820C0"/>
    <w:rsid w:val="00282D0B"/>
    <w:rsid w:val="00282D29"/>
    <w:rsid w:val="00283853"/>
    <w:rsid w:val="0028393C"/>
    <w:rsid w:val="00283D4B"/>
    <w:rsid w:val="00284121"/>
    <w:rsid w:val="00284C38"/>
    <w:rsid w:val="00284CCC"/>
    <w:rsid w:val="00284E00"/>
    <w:rsid w:val="00285CF1"/>
    <w:rsid w:val="00286309"/>
    <w:rsid w:val="002865C1"/>
    <w:rsid w:val="00286F0A"/>
    <w:rsid w:val="00287656"/>
    <w:rsid w:val="00290682"/>
    <w:rsid w:val="00291547"/>
    <w:rsid w:val="002925E6"/>
    <w:rsid w:val="00293094"/>
    <w:rsid w:val="00293969"/>
    <w:rsid w:val="00293B3E"/>
    <w:rsid w:val="00295157"/>
    <w:rsid w:val="00295D34"/>
    <w:rsid w:val="00296A4E"/>
    <w:rsid w:val="00296E3F"/>
    <w:rsid w:val="0029715D"/>
    <w:rsid w:val="002978EC"/>
    <w:rsid w:val="002A03CC"/>
    <w:rsid w:val="002A03D3"/>
    <w:rsid w:val="002A0811"/>
    <w:rsid w:val="002A0CB2"/>
    <w:rsid w:val="002A0F58"/>
    <w:rsid w:val="002A10BE"/>
    <w:rsid w:val="002A16B9"/>
    <w:rsid w:val="002A1A3F"/>
    <w:rsid w:val="002A27AF"/>
    <w:rsid w:val="002A2B02"/>
    <w:rsid w:val="002A3A02"/>
    <w:rsid w:val="002A3C62"/>
    <w:rsid w:val="002A3EE3"/>
    <w:rsid w:val="002A4052"/>
    <w:rsid w:val="002A42B0"/>
    <w:rsid w:val="002A45A6"/>
    <w:rsid w:val="002A4818"/>
    <w:rsid w:val="002A4939"/>
    <w:rsid w:val="002A4E75"/>
    <w:rsid w:val="002A4EC8"/>
    <w:rsid w:val="002A58EB"/>
    <w:rsid w:val="002A5C74"/>
    <w:rsid w:val="002A671C"/>
    <w:rsid w:val="002A7055"/>
    <w:rsid w:val="002A744C"/>
    <w:rsid w:val="002A77C6"/>
    <w:rsid w:val="002A7A6B"/>
    <w:rsid w:val="002A7EED"/>
    <w:rsid w:val="002B0126"/>
    <w:rsid w:val="002B019F"/>
    <w:rsid w:val="002B033A"/>
    <w:rsid w:val="002B0E49"/>
    <w:rsid w:val="002B1AB0"/>
    <w:rsid w:val="002B1C06"/>
    <w:rsid w:val="002B26F2"/>
    <w:rsid w:val="002B284D"/>
    <w:rsid w:val="002B2D93"/>
    <w:rsid w:val="002B32DE"/>
    <w:rsid w:val="002B32F1"/>
    <w:rsid w:val="002B3425"/>
    <w:rsid w:val="002B39B4"/>
    <w:rsid w:val="002B41A5"/>
    <w:rsid w:val="002B47CE"/>
    <w:rsid w:val="002B5390"/>
    <w:rsid w:val="002B5561"/>
    <w:rsid w:val="002B6BEE"/>
    <w:rsid w:val="002B75B8"/>
    <w:rsid w:val="002B76F0"/>
    <w:rsid w:val="002C0191"/>
    <w:rsid w:val="002C0A60"/>
    <w:rsid w:val="002C11E9"/>
    <w:rsid w:val="002C12FF"/>
    <w:rsid w:val="002C27AC"/>
    <w:rsid w:val="002C3F1E"/>
    <w:rsid w:val="002C4215"/>
    <w:rsid w:val="002C42F7"/>
    <w:rsid w:val="002C5CF6"/>
    <w:rsid w:val="002C67DD"/>
    <w:rsid w:val="002C6984"/>
    <w:rsid w:val="002C6A01"/>
    <w:rsid w:val="002C6FB7"/>
    <w:rsid w:val="002C7DF8"/>
    <w:rsid w:val="002C7F77"/>
    <w:rsid w:val="002D028D"/>
    <w:rsid w:val="002D054F"/>
    <w:rsid w:val="002D0724"/>
    <w:rsid w:val="002D0ECC"/>
    <w:rsid w:val="002D11A5"/>
    <w:rsid w:val="002D131B"/>
    <w:rsid w:val="002D17FD"/>
    <w:rsid w:val="002D1C90"/>
    <w:rsid w:val="002D1D68"/>
    <w:rsid w:val="002D2323"/>
    <w:rsid w:val="002D244E"/>
    <w:rsid w:val="002D2DC3"/>
    <w:rsid w:val="002D334D"/>
    <w:rsid w:val="002D4C1E"/>
    <w:rsid w:val="002D5040"/>
    <w:rsid w:val="002D51F4"/>
    <w:rsid w:val="002D66E6"/>
    <w:rsid w:val="002D67A3"/>
    <w:rsid w:val="002D76CE"/>
    <w:rsid w:val="002D7842"/>
    <w:rsid w:val="002D7882"/>
    <w:rsid w:val="002D7BC8"/>
    <w:rsid w:val="002E003A"/>
    <w:rsid w:val="002E02E5"/>
    <w:rsid w:val="002E08EA"/>
    <w:rsid w:val="002E1442"/>
    <w:rsid w:val="002E14F0"/>
    <w:rsid w:val="002E17C9"/>
    <w:rsid w:val="002E1C90"/>
    <w:rsid w:val="002E2CD6"/>
    <w:rsid w:val="002E301C"/>
    <w:rsid w:val="002E34E4"/>
    <w:rsid w:val="002E3888"/>
    <w:rsid w:val="002E401C"/>
    <w:rsid w:val="002E424F"/>
    <w:rsid w:val="002E462B"/>
    <w:rsid w:val="002E4B57"/>
    <w:rsid w:val="002E4B67"/>
    <w:rsid w:val="002E4DB4"/>
    <w:rsid w:val="002E509C"/>
    <w:rsid w:val="002E5504"/>
    <w:rsid w:val="002E65D1"/>
    <w:rsid w:val="002E7C18"/>
    <w:rsid w:val="002F0383"/>
    <w:rsid w:val="002F048B"/>
    <w:rsid w:val="002F0CB2"/>
    <w:rsid w:val="002F0DE2"/>
    <w:rsid w:val="002F1117"/>
    <w:rsid w:val="002F277F"/>
    <w:rsid w:val="002F2AEF"/>
    <w:rsid w:val="002F2CCF"/>
    <w:rsid w:val="002F2F98"/>
    <w:rsid w:val="002F30F4"/>
    <w:rsid w:val="002F347A"/>
    <w:rsid w:val="002F3AF9"/>
    <w:rsid w:val="002F3E59"/>
    <w:rsid w:val="002F46F8"/>
    <w:rsid w:val="002F5A6B"/>
    <w:rsid w:val="002F5BDE"/>
    <w:rsid w:val="002F5DC8"/>
    <w:rsid w:val="002F5ED0"/>
    <w:rsid w:val="002F5EE5"/>
    <w:rsid w:val="002F6E85"/>
    <w:rsid w:val="002F71F6"/>
    <w:rsid w:val="002F7888"/>
    <w:rsid w:val="002F78A8"/>
    <w:rsid w:val="0030060F"/>
    <w:rsid w:val="00300B03"/>
    <w:rsid w:val="00300CB2"/>
    <w:rsid w:val="00300F17"/>
    <w:rsid w:val="00301D49"/>
    <w:rsid w:val="00302835"/>
    <w:rsid w:val="003029BB"/>
    <w:rsid w:val="00302BCA"/>
    <w:rsid w:val="0030334A"/>
    <w:rsid w:val="003039F2"/>
    <w:rsid w:val="00303C85"/>
    <w:rsid w:val="0030409B"/>
    <w:rsid w:val="0030446E"/>
    <w:rsid w:val="00304824"/>
    <w:rsid w:val="0030522D"/>
    <w:rsid w:val="00305A1D"/>
    <w:rsid w:val="003060FE"/>
    <w:rsid w:val="0030658E"/>
    <w:rsid w:val="0030755D"/>
    <w:rsid w:val="00307C92"/>
    <w:rsid w:val="00307C9D"/>
    <w:rsid w:val="00307D90"/>
    <w:rsid w:val="00307DB2"/>
    <w:rsid w:val="0031054D"/>
    <w:rsid w:val="003105A7"/>
    <w:rsid w:val="003109E1"/>
    <w:rsid w:val="003115E4"/>
    <w:rsid w:val="00311753"/>
    <w:rsid w:val="00311A19"/>
    <w:rsid w:val="0031204B"/>
    <w:rsid w:val="00312403"/>
    <w:rsid w:val="003126DE"/>
    <w:rsid w:val="00312A94"/>
    <w:rsid w:val="0031328C"/>
    <w:rsid w:val="0031399C"/>
    <w:rsid w:val="00314A83"/>
    <w:rsid w:val="0031513D"/>
    <w:rsid w:val="00315A3B"/>
    <w:rsid w:val="00315D83"/>
    <w:rsid w:val="003163E5"/>
    <w:rsid w:val="00317052"/>
    <w:rsid w:val="003170AF"/>
    <w:rsid w:val="00317A6F"/>
    <w:rsid w:val="003200AC"/>
    <w:rsid w:val="00320A24"/>
    <w:rsid w:val="00320B05"/>
    <w:rsid w:val="00320DAF"/>
    <w:rsid w:val="00321E97"/>
    <w:rsid w:val="00321FD4"/>
    <w:rsid w:val="003220B4"/>
    <w:rsid w:val="003225B7"/>
    <w:rsid w:val="003225FA"/>
    <w:rsid w:val="00322B4D"/>
    <w:rsid w:val="00322E69"/>
    <w:rsid w:val="00323328"/>
    <w:rsid w:val="00324036"/>
    <w:rsid w:val="0032426C"/>
    <w:rsid w:val="003247FF"/>
    <w:rsid w:val="00324AEC"/>
    <w:rsid w:val="0032597E"/>
    <w:rsid w:val="00325B35"/>
    <w:rsid w:val="00326B74"/>
    <w:rsid w:val="00327216"/>
    <w:rsid w:val="003301C6"/>
    <w:rsid w:val="003305CB"/>
    <w:rsid w:val="0033080E"/>
    <w:rsid w:val="003315B8"/>
    <w:rsid w:val="00333257"/>
    <w:rsid w:val="00333C6C"/>
    <w:rsid w:val="00334195"/>
    <w:rsid w:val="0033447F"/>
    <w:rsid w:val="003345B4"/>
    <w:rsid w:val="00334B3D"/>
    <w:rsid w:val="00334C65"/>
    <w:rsid w:val="00335C75"/>
    <w:rsid w:val="00335D9D"/>
    <w:rsid w:val="00337BE2"/>
    <w:rsid w:val="003400EC"/>
    <w:rsid w:val="003408AE"/>
    <w:rsid w:val="00340E34"/>
    <w:rsid w:val="00341525"/>
    <w:rsid w:val="003429BF"/>
    <w:rsid w:val="00342AAE"/>
    <w:rsid w:val="0034317F"/>
    <w:rsid w:val="00343659"/>
    <w:rsid w:val="00343E4A"/>
    <w:rsid w:val="00344094"/>
    <w:rsid w:val="00344D71"/>
    <w:rsid w:val="00345A96"/>
    <w:rsid w:val="00346934"/>
    <w:rsid w:val="00346B0F"/>
    <w:rsid w:val="00346EBF"/>
    <w:rsid w:val="003470AB"/>
    <w:rsid w:val="00347E59"/>
    <w:rsid w:val="00350723"/>
    <w:rsid w:val="003509E4"/>
    <w:rsid w:val="00350FCD"/>
    <w:rsid w:val="00351197"/>
    <w:rsid w:val="00352DD9"/>
    <w:rsid w:val="0035435D"/>
    <w:rsid w:val="00354CF2"/>
    <w:rsid w:val="00355552"/>
    <w:rsid w:val="003562FD"/>
    <w:rsid w:val="0035659D"/>
    <w:rsid w:val="00357686"/>
    <w:rsid w:val="0036000B"/>
    <w:rsid w:val="00360494"/>
    <w:rsid w:val="00360D74"/>
    <w:rsid w:val="003616E3"/>
    <w:rsid w:val="00362567"/>
    <w:rsid w:val="00364423"/>
    <w:rsid w:val="003645D6"/>
    <w:rsid w:val="00364651"/>
    <w:rsid w:val="00364928"/>
    <w:rsid w:val="00364BC6"/>
    <w:rsid w:val="00364F10"/>
    <w:rsid w:val="00365296"/>
    <w:rsid w:val="003658C0"/>
    <w:rsid w:val="0036623B"/>
    <w:rsid w:val="00366398"/>
    <w:rsid w:val="00366504"/>
    <w:rsid w:val="00366A7C"/>
    <w:rsid w:val="00366C70"/>
    <w:rsid w:val="003674B0"/>
    <w:rsid w:val="00367F03"/>
    <w:rsid w:val="00370072"/>
    <w:rsid w:val="0037016B"/>
    <w:rsid w:val="00370530"/>
    <w:rsid w:val="00370538"/>
    <w:rsid w:val="00370C81"/>
    <w:rsid w:val="00371363"/>
    <w:rsid w:val="003715EA"/>
    <w:rsid w:val="00372103"/>
    <w:rsid w:val="0037223A"/>
    <w:rsid w:val="003722BD"/>
    <w:rsid w:val="003722CE"/>
    <w:rsid w:val="003722D5"/>
    <w:rsid w:val="00372567"/>
    <w:rsid w:val="00372D98"/>
    <w:rsid w:val="00373330"/>
    <w:rsid w:val="0037561D"/>
    <w:rsid w:val="003757BB"/>
    <w:rsid w:val="00375850"/>
    <w:rsid w:val="00375BA9"/>
    <w:rsid w:val="0037644E"/>
    <w:rsid w:val="00376B17"/>
    <w:rsid w:val="003774B4"/>
    <w:rsid w:val="00377D61"/>
    <w:rsid w:val="00377D9B"/>
    <w:rsid w:val="00380C73"/>
    <w:rsid w:val="0038108F"/>
    <w:rsid w:val="003812E8"/>
    <w:rsid w:val="00381720"/>
    <w:rsid w:val="00382158"/>
    <w:rsid w:val="003824D7"/>
    <w:rsid w:val="003827BC"/>
    <w:rsid w:val="00382AF0"/>
    <w:rsid w:val="003834BC"/>
    <w:rsid w:val="003834F9"/>
    <w:rsid w:val="003837EF"/>
    <w:rsid w:val="003838FB"/>
    <w:rsid w:val="00383CF5"/>
    <w:rsid w:val="0038439D"/>
    <w:rsid w:val="00384975"/>
    <w:rsid w:val="00386590"/>
    <w:rsid w:val="00386E8F"/>
    <w:rsid w:val="00390227"/>
    <w:rsid w:val="003902AA"/>
    <w:rsid w:val="003912FF"/>
    <w:rsid w:val="00391678"/>
    <w:rsid w:val="003923B6"/>
    <w:rsid w:val="003934DF"/>
    <w:rsid w:val="0039373F"/>
    <w:rsid w:val="00394693"/>
    <w:rsid w:val="00394D1E"/>
    <w:rsid w:val="00395AFF"/>
    <w:rsid w:val="003A095A"/>
    <w:rsid w:val="003A0D1D"/>
    <w:rsid w:val="003A0E93"/>
    <w:rsid w:val="003A1805"/>
    <w:rsid w:val="003A18E5"/>
    <w:rsid w:val="003A245F"/>
    <w:rsid w:val="003A30D1"/>
    <w:rsid w:val="003A30DF"/>
    <w:rsid w:val="003A34E2"/>
    <w:rsid w:val="003A39E6"/>
    <w:rsid w:val="003A3EC4"/>
    <w:rsid w:val="003A444B"/>
    <w:rsid w:val="003A451E"/>
    <w:rsid w:val="003A4AD0"/>
    <w:rsid w:val="003A517C"/>
    <w:rsid w:val="003A61C3"/>
    <w:rsid w:val="003A648D"/>
    <w:rsid w:val="003A7324"/>
    <w:rsid w:val="003B04F3"/>
    <w:rsid w:val="003B07B9"/>
    <w:rsid w:val="003B0EBC"/>
    <w:rsid w:val="003B1C33"/>
    <w:rsid w:val="003B1DD8"/>
    <w:rsid w:val="003B2374"/>
    <w:rsid w:val="003B2849"/>
    <w:rsid w:val="003B2BF7"/>
    <w:rsid w:val="003B3039"/>
    <w:rsid w:val="003B3091"/>
    <w:rsid w:val="003B3935"/>
    <w:rsid w:val="003B3F5E"/>
    <w:rsid w:val="003B41EF"/>
    <w:rsid w:val="003B449F"/>
    <w:rsid w:val="003B5765"/>
    <w:rsid w:val="003B64C2"/>
    <w:rsid w:val="003B671E"/>
    <w:rsid w:val="003B691C"/>
    <w:rsid w:val="003B6FCB"/>
    <w:rsid w:val="003B7136"/>
    <w:rsid w:val="003C00E1"/>
    <w:rsid w:val="003C093B"/>
    <w:rsid w:val="003C0D35"/>
    <w:rsid w:val="003C1F88"/>
    <w:rsid w:val="003C235B"/>
    <w:rsid w:val="003C2526"/>
    <w:rsid w:val="003C2C2D"/>
    <w:rsid w:val="003C328E"/>
    <w:rsid w:val="003C34A7"/>
    <w:rsid w:val="003C4222"/>
    <w:rsid w:val="003C4308"/>
    <w:rsid w:val="003C4502"/>
    <w:rsid w:val="003C522E"/>
    <w:rsid w:val="003C553D"/>
    <w:rsid w:val="003C56B2"/>
    <w:rsid w:val="003C5E6A"/>
    <w:rsid w:val="003C6362"/>
    <w:rsid w:val="003C668C"/>
    <w:rsid w:val="003C68FD"/>
    <w:rsid w:val="003C6B51"/>
    <w:rsid w:val="003C6D12"/>
    <w:rsid w:val="003C7D49"/>
    <w:rsid w:val="003C7F5A"/>
    <w:rsid w:val="003D023A"/>
    <w:rsid w:val="003D0841"/>
    <w:rsid w:val="003D12C9"/>
    <w:rsid w:val="003D1850"/>
    <w:rsid w:val="003D1976"/>
    <w:rsid w:val="003D1D90"/>
    <w:rsid w:val="003D2304"/>
    <w:rsid w:val="003D280E"/>
    <w:rsid w:val="003D29E8"/>
    <w:rsid w:val="003D2A91"/>
    <w:rsid w:val="003D355A"/>
    <w:rsid w:val="003D3CFE"/>
    <w:rsid w:val="003D3EF4"/>
    <w:rsid w:val="003D4337"/>
    <w:rsid w:val="003D465F"/>
    <w:rsid w:val="003D4D9A"/>
    <w:rsid w:val="003D5068"/>
    <w:rsid w:val="003D54D2"/>
    <w:rsid w:val="003D58AC"/>
    <w:rsid w:val="003D59F8"/>
    <w:rsid w:val="003D6518"/>
    <w:rsid w:val="003D65EB"/>
    <w:rsid w:val="003D6849"/>
    <w:rsid w:val="003D6A78"/>
    <w:rsid w:val="003D7E3C"/>
    <w:rsid w:val="003E009C"/>
    <w:rsid w:val="003E0D1D"/>
    <w:rsid w:val="003E0E20"/>
    <w:rsid w:val="003E17C1"/>
    <w:rsid w:val="003E1E00"/>
    <w:rsid w:val="003E20BC"/>
    <w:rsid w:val="003E24FB"/>
    <w:rsid w:val="003E2679"/>
    <w:rsid w:val="003E2943"/>
    <w:rsid w:val="003E2A50"/>
    <w:rsid w:val="003E2FA8"/>
    <w:rsid w:val="003E34F4"/>
    <w:rsid w:val="003E3BEC"/>
    <w:rsid w:val="003E3FAE"/>
    <w:rsid w:val="003E402B"/>
    <w:rsid w:val="003E407C"/>
    <w:rsid w:val="003E4230"/>
    <w:rsid w:val="003E4989"/>
    <w:rsid w:val="003E4C02"/>
    <w:rsid w:val="003E4D65"/>
    <w:rsid w:val="003E57DB"/>
    <w:rsid w:val="003E5E98"/>
    <w:rsid w:val="003E60F9"/>
    <w:rsid w:val="003E63C0"/>
    <w:rsid w:val="003E64CE"/>
    <w:rsid w:val="003E6593"/>
    <w:rsid w:val="003E670B"/>
    <w:rsid w:val="003E68D6"/>
    <w:rsid w:val="003E714C"/>
    <w:rsid w:val="003E718C"/>
    <w:rsid w:val="003E7764"/>
    <w:rsid w:val="003E7D02"/>
    <w:rsid w:val="003F048D"/>
    <w:rsid w:val="003F0779"/>
    <w:rsid w:val="003F0A43"/>
    <w:rsid w:val="003F2D3D"/>
    <w:rsid w:val="003F3021"/>
    <w:rsid w:val="003F31AE"/>
    <w:rsid w:val="003F367F"/>
    <w:rsid w:val="003F4D26"/>
    <w:rsid w:val="003F4D7E"/>
    <w:rsid w:val="003F4D81"/>
    <w:rsid w:val="003F600B"/>
    <w:rsid w:val="003F672F"/>
    <w:rsid w:val="003F6992"/>
    <w:rsid w:val="003F6CAC"/>
    <w:rsid w:val="003F7409"/>
    <w:rsid w:val="003F7DEA"/>
    <w:rsid w:val="0040027F"/>
    <w:rsid w:val="004005B2"/>
    <w:rsid w:val="00400F1E"/>
    <w:rsid w:val="004017AA"/>
    <w:rsid w:val="00401F5C"/>
    <w:rsid w:val="00403A61"/>
    <w:rsid w:val="00403B9C"/>
    <w:rsid w:val="004048C8"/>
    <w:rsid w:val="00404912"/>
    <w:rsid w:val="004054A9"/>
    <w:rsid w:val="0040579A"/>
    <w:rsid w:val="004061FA"/>
    <w:rsid w:val="00406909"/>
    <w:rsid w:val="00406B9B"/>
    <w:rsid w:val="00407614"/>
    <w:rsid w:val="00407663"/>
    <w:rsid w:val="00407697"/>
    <w:rsid w:val="00407876"/>
    <w:rsid w:val="00407F15"/>
    <w:rsid w:val="004106C1"/>
    <w:rsid w:val="004107B9"/>
    <w:rsid w:val="00410FA8"/>
    <w:rsid w:val="00411055"/>
    <w:rsid w:val="00411453"/>
    <w:rsid w:val="00411503"/>
    <w:rsid w:val="004115C4"/>
    <w:rsid w:val="004118FD"/>
    <w:rsid w:val="00411D80"/>
    <w:rsid w:val="004121E5"/>
    <w:rsid w:val="0041357A"/>
    <w:rsid w:val="004138F1"/>
    <w:rsid w:val="0041449D"/>
    <w:rsid w:val="004144CF"/>
    <w:rsid w:val="00414F6F"/>
    <w:rsid w:val="00415232"/>
    <w:rsid w:val="004154D1"/>
    <w:rsid w:val="00415B3B"/>
    <w:rsid w:val="00416351"/>
    <w:rsid w:val="00416649"/>
    <w:rsid w:val="004166D3"/>
    <w:rsid w:val="00416763"/>
    <w:rsid w:val="00416BD1"/>
    <w:rsid w:val="00416FAB"/>
    <w:rsid w:val="00417A2F"/>
    <w:rsid w:val="004203BA"/>
    <w:rsid w:val="0042092D"/>
    <w:rsid w:val="004209E8"/>
    <w:rsid w:val="00420BA6"/>
    <w:rsid w:val="004225FE"/>
    <w:rsid w:val="004233E3"/>
    <w:rsid w:val="00424B92"/>
    <w:rsid w:val="00425197"/>
    <w:rsid w:val="00425528"/>
    <w:rsid w:val="00426D7F"/>
    <w:rsid w:val="00426FA9"/>
    <w:rsid w:val="00427210"/>
    <w:rsid w:val="0042757D"/>
    <w:rsid w:val="0043028C"/>
    <w:rsid w:val="00430780"/>
    <w:rsid w:val="004307BC"/>
    <w:rsid w:val="0043139D"/>
    <w:rsid w:val="00431B4C"/>
    <w:rsid w:val="004324A8"/>
    <w:rsid w:val="00433120"/>
    <w:rsid w:val="004333C7"/>
    <w:rsid w:val="004333F1"/>
    <w:rsid w:val="004342D0"/>
    <w:rsid w:val="004342F9"/>
    <w:rsid w:val="004343E6"/>
    <w:rsid w:val="004349D5"/>
    <w:rsid w:val="00434FAC"/>
    <w:rsid w:val="004353AF"/>
    <w:rsid w:val="00435AB4"/>
    <w:rsid w:val="00436B56"/>
    <w:rsid w:val="0043734E"/>
    <w:rsid w:val="004374EB"/>
    <w:rsid w:val="004377B3"/>
    <w:rsid w:val="00437AF0"/>
    <w:rsid w:val="00440E71"/>
    <w:rsid w:val="00440FD8"/>
    <w:rsid w:val="004415F2"/>
    <w:rsid w:val="00441CA4"/>
    <w:rsid w:val="004424B5"/>
    <w:rsid w:val="00442758"/>
    <w:rsid w:val="00443452"/>
    <w:rsid w:val="00443512"/>
    <w:rsid w:val="00443CC9"/>
    <w:rsid w:val="00443EAD"/>
    <w:rsid w:val="00444519"/>
    <w:rsid w:val="00444E5C"/>
    <w:rsid w:val="00445182"/>
    <w:rsid w:val="004454A4"/>
    <w:rsid w:val="0044639A"/>
    <w:rsid w:val="004468D2"/>
    <w:rsid w:val="00446C30"/>
    <w:rsid w:val="00446D88"/>
    <w:rsid w:val="00446E63"/>
    <w:rsid w:val="00446E9E"/>
    <w:rsid w:val="0044732A"/>
    <w:rsid w:val="00447644"/>
    <w:rsid w:val="00447FAC"/>
    <w:rsid w:val="004500EA"/>
    <w:rsid w:val="00450723"/>
    <w:rsid w:val="00450776"/>
    <w:rsid w:val="00450AB2"/>
    <w:rsid w:val="00450E6B"/>
    <w:rsid w:val="0045208F"/>
    <w:rsid w:val="00452A64"/>
    <w:rsid w:val="00452D09"/>
    <w:rsid w:val="00452D13"/>
    <w:rsid w:val="004530D1"/>
    <w:rsid w:val="0045396F"/>
    <w:rsid w:val="004539BF"/>
    <w:rsid w:val="00453DC0"/>
    <w:rsid w:val="00454EFD"/>
    <w:rsid w:val="004554DE"/>
    <w:rsid w:val="004555C7"/>
    <w:rsid w:val="004558E5"/>
    <w:rsid w:val="0045593F"/>
    <w:rsid w:val="00456288"/>
    <w:rsid w:val="004563BD"/>
    <w:rsid w:val="00456F13"/>
    <w:rsid w:val="00456F93"/>
    <w:rsid w:val="00457614"/>
    <w:rsid w:val="00457E1F"/>
    <w:rsid w:val="00457EEE"/>
    <w:rsid w:val="004601B2"/>
    <w:rsid w:val="0046080C"/>
    <w:rsid w:val="004609CD"/>
    <w:rsid w:val="00461A3B"/>
    <w:rsid w:val="00461E68"/>
    <w:rsid w:val="0046264D"/>
    <w:rsid w:val="004629D4"/>
    <w:rsid w:val="00462D81"/>
    <w:rsid w:val="004631B1"/>
    <w:rsid w:val="0046358D"/>
    <w:rsid w:val="004641F7"/>
    <w:rsid w:val="00464395"/>
    <w:rsid w:val="00464822"/>
    <w:rsid w:val="004650E4"/>
    <w:rsid w:val="0046522A"/>
    <w:rsid w:val="00465856"/>
    <w:rsid w:val="00465B9A"/>
    <w:rsid w:val="00465DD7"/>
    <w:rsid w:val="00466176"/>
    <w:rsid w:val="00466312"/>
    <w:rsid w:val="004663CB"/>
    <w:rsid w:val="0046646A"/>
    <w:rsid w:val="0046671E"/>
    <w:rsid w:val="004668A6"/>
    <w:rsid w:val="00466F13"/>
    <w:rsid w:val="004678DF"/>
    <w:rsid w:val="00470036"/>
    <w:rsid w:val="00470F6E"/>
    <w:rsid w:val="004710A5"/>
    <w:rsid w:val="0047135F"/>
    <w:rsid w:val="004716B2"/>
    <w:rsid w:val="004723D5"/>
    <w:rsid w:val="00472CBD"/>
    <w:rsid w:val="00472EBE"/>
    <w:rsid w:val="004730AE"/>
    <w:rsid w:val="004735CC"/>
    <w:rsid w:val="0047375A"/>
    <w:rsid w:val="00473CCB"/>
    <w:rsid w:val="00475A1C"/>
    <w:rsid w:val="00475C62"/>
    <w:rsid w:val="00476025"/>
    <w:rsid w:val="00476C56"/>
    <w:rsid w:val="00477976"/>
    <w:rsid w:val="004779D6"/>
    <w:rsid w:val="00477AFA"/>
    <w:rsid w:val="00477CC8"/>
    <w:rsid w:val="0048053C"/>
    <w:rsid w:val="00480564"/>
    <w:rsid w:val="00480B51"/>
    <w:rsid w:val="00480F70"/>
    <w:rsid w:val="00482041"/>
    <w:rsid w:val="004828F8"/>
    <w:rsid w:val="00484B52"/>
    <w:rsid w:val="00484B6E"/>
    <w:rsid w:val="00484CAB"/>
    <w:rsid w:val="00485007"/>
    <w:rsid w:val="00485BAC"/>
    <w:rsid w:val="00486740"/>
    <w:rsid w:val="00486D66"/>
    <w:rsid w:val="0048727F"/>
    <w:rsid w:val="00487BCA"/>
    <w:rsid w:val="00487FC8"/>
    <w:rsid w:val="00490CBF"/>
    <w:rsid w:val="00491DBB"/>
    <w:rsid w:val="00492225"/>
    <w:rsid w:val="00492E82"/>
    <w:rsid w:val="00493E0D"/>
    <w:rsid w:val="00493EE0"/>
    <w:rsid w:val="004943B7"/>
    <w:rsid w:val="0049497D"/>
    <w:rsid w:val="00494A35"/>
    <w:rsid w:val="00494D80"/>
    <w:rsid w:val="00496131"/>
    <w:rsid w:val="00496F5D"/>
    <w:rsid w:val="00497005"/>
    <w:rsid w:val="00497341"/>
    <w:rsid w:val="004979AC"/>
    <w:rsid w:val="00497D2D"/>
    <w:rsid w:val="004A03E5"/>
    <w:rsid w:val="004A0807"/>
    <w:rsid w:val="004A0EC8"/>
    <w:rsid w:val="004A110A"/>
    <w:rsid w:val="004A12B0"/>
    <w:rsid w:val="004A14BE"/>
    <w:rsid w:val="004A1C9B"/>
    <w:rsid w:val="004A226E"/>
    <w:rsid w:val="004A3194"/>
    <w:rsid w:val="004A4412"/>
    <w:rsid w:val="004A4581"/>
    <w:rsid w:val="004A4ABC"/>
    <w:rsid w:val="004A4D97"/>
    <w:rsid w:val="004A4F53"/>
    <w:rsid w:val="004A5245"/>
    <w:rsid w:val="004A5FB0"/>
    <w:rsid w:val="004A6175"/>
    <w:rsid w:val="004A61E0"/>
    <w:rsid w:val="004A69F3"/>
    <w:rsid w:val="004B1384"/>
    <w:rsid w:val="004B164A"/>
    <w:rsid w:val="004B1AA2"/>
    <w:rsid w:val="004B24BF"/>
    <w:rsid w:val="004B2569"/>
    <w:rsid w:val="004B2C41"/>
    <w:rsid w:val="004B2ECC"/>
    <w:rsid w:val="004B363A"/>
    <w:rsid w:val="004B3FF1"/>
    <w:rsid w:val="004B4063"/>
    <w:rsid w:val="004B5871"/>
    <w:rsid w:val="004B60FD"/>
    <w:rsid w:val="004B6B28"/>
    <w:rsid w:val="004B6B72"/>
    <w:rsid w:val="004B74E0"/>
    <w:rsid w:val="004B7696"/>
    <w:rsid w:val="004B76F5"/>
    <w:rsid w:val="004B78C8"/>
    <w:rsid w:val="004B79F6"/>
    <w:rsid w:val="004C01D7"/>
    <w:rsid w:val="004C04B0"/>
    <w:rsid w:val="004C0B09"/>
    <w:rsid w:val="004C1006"/>
    <w:rsid w:val="004C1333"/>
    <w:rsid w:val="004C1FED"/>
    <w:rsid w:val="004C2A81"/>
    <w:rsid w:val="004C2F38"/>
    <w:rsid w:val="004C3AE3"/>
    <w:rsid w:val="004C40A3"/>
    <w:rsid w:val="004C4356"/>
    <w:rsid w:val="004C53E8"/>
    <w:rsid w:val="004C556E"/>
    <w:rsid w:val="004C63FF"/>
    <w:rsid w:val="004C6798"/>
    <w:rsid w:val="004C6846"/>
    <w:rsid w:val="004C6D3C"/>
    <w:rsid w:val="004C7781"/>
    <w:rsid w:val="004C7B49"/>
    <w:rsid w:val="004C7CDF"/>
    <w:rsid w:val="004D2B73"/>
    <w:rsid w:val="004D31C8"/>
    <w:rsid w:val="004D3700"/>
    <w:rsid w:val="004D3BCA"/>
    <w:rsid w:val="004D486A"/>
    <w:rsid w:val="004D48D4"/>
    <w:rsid w:val="004D51AA"/>
    <w:rsid w:val="004D69F0"/>
    <w:rsid w:val="004D6D68"/>
    <w:rsid w:val="004D7F39"/>
    <w:rsid w:val="004E0793"/>
    <w:rsid w:val="004E089E"/>
    <w:rsid w:val="004E0AA9"/>
    <w:rsid w:val="004E0B6A"/>
    <w:rsid w:val="004E18E9"/>
    <w:rsid w:val="004E1ED2"/>
    <w:rsid w:val="004E202D"/>
    <w:rsid w:val="004E3209"/>
    <w:rsid w:val="004E41B8"/>
    <w:rsid w:val="004E51D7"/>
    <w:rsid w:val="004E5703"/>
    <w:rsid w:val="004E5BFF"/>
    <w:rsid w:val="004E5DBB"/>
    <w:rsid w:val="004E638E"/>
    <w:rsid w:val="004E6B56"/>
    <w:rsid w:val="004E6BBB"/>
    <w:rsid w:val="004E6F9E"/>
    <w:rsid w:val="004F0658"/>
    <w:rsid w:val="004F14BB"/>
    <w:rsid w:val="004F164D"/>
    <w:rsid w:val="004F2273"/>
    <w:rsid w:val="004F246C"/>
    <w:rsid w:val="004F279C"/>
    <w:rsid w:val="004F3DB7"/>
    <w:rsid w:val="004F3E67"/>
    <w:rsid w:val="004F418B"/>
    <w:rsid w:val="004F43B4"/>
    <w:rsid w:val="004F4827"/>
    <w:rsid w:val="004F48DB"/>
    <w:rsid w:val="004F4C63"/>
    <w:rsid w:val="004F5144"/>
    <w:rsid w:val="004F59AC"/>
    <w:rsid w:val="004F5F88"/>
    <w:rsid w:val="004F605E"/>
    <w:rsid w:val="004F65DE"/>
    <w:rsid w:val="004F6AAE"/>
    <w:rsid w:val="004F7BB0"/>
    <w:rsid w:val="0050095C"/>
    <w:rsid w:val="00501424"/>
    <w:rsid w:val="00501847"/>
    <w:rsid w:val="00501D5D"/>
    <w:rsid w:val="00501F23"/>
    <w:rsid w:val="005031E1"/>
    <w:rsid w:val="0050353C"/>
    <w:rsid w:val="00504C08"/>
    <w:rsid w:val="00504CE1"/>
    <w:rsid w:val="00505D58"/>
    <w:rsid w:val="005061D1"/>
    <w:rsid w:val="005064A4"/>
    <w:rsid w:val="0050656B"/>
    <w:rsid w:val="00506DF8"/>
    <w:rsid w:val="00507073"/>
    <w:rsid w:val="005071E5"/>
    <w:rsid w:val="005073D9"/>
    <w:rsid w:val="0050743A"/>
    <w:rsid w:val="00507CD8"/>
    <w:rsid w:val="0051102E"/>
    <w:rsid w:val="00512404"/>
    <w:rsid w:val="0051319C"/>
    <w:rsid w:val="00513477"/>
    <w:rsid w:val="0051355F"/>
    <w:rsid w:val="00513A26"/>
    <w:rsid w:val="00513C0B"/>
    <w:rsid w:val="005141EC"/>
    <w:rsid w:val="005151CA"/>
    <w:rsid w:val="0051545F"/>
    <w:rsid w:val="0051588B"/>
    <w:rsid w:val="00515CF1"/>
    <w:rsid w:val="005179D0"/>
    <w:rsid w:val="005179F7"/>
    <w:rsid w:val="00517D61"/>
    <w:rsid w:val="00517EF1"/>
    <w:rsid w:val="00520095"/>
    <w:rsid w:val="0052072C"/>
    <w:rsid w:val="00521127"/>
    <w:rsid w:val="005213FC"/>
    <w:rsid w:val="005216DB"/>
    <w:rsid w:val="00521AA4"/>
    <w:rsid w:val="00521B91"/>
    <w:rsid w:val="0052294E"/>
    <w:rsid w:val="00522E50"/>
    <w:rsid w:val="005249DB"/>
    <w:rsid w:val="00524F09"/>
    <w:rsid w:val="00525B01"/>
    <w:rsid w:val="00525D6B"/>
    <w:rsid w:val="00526A63"/>
    <w:rsid w:val="00527247"/>
    <w:rsid w:val="0052743F"/>
    <w:rsid w:val="00530C31"/>
    <w:rsid w:val="00530F0D"/>
    <w:rsid w:val="00531A09"/>
    <w:rsid w:val="0053273F"/>
    <w:rsid w:val="00532754"/>
    <w:rsid w:val="0053289E"/>
    <w:rsid w:val="00533BD1"/>
    <w:rsid w:val="0053484B"/>
    <w:rsid w:val="00534B7D"/>
    <w:rsid w:val="00534D02"/>
    <w:rsid w:val="005351FB"/>
    <w:rsid w:val="00536179"/>
    <w:rsid w:val="005366D2"/>
    <w:rsid w:val="00536B02"/>
    <w:rsid w:val="00537B00"/>
    <w:rsid w:val="0054045D"/>
    <w:rsid w:val="0054078D"/>
    <w:rsid w:val="005409D7"/>
    <w:rsid w:val="00542150"/>
    <w:rsid w:val="00543A13"/>
    <w:rsid w:val="00543F4E"/>
    <w:rsid w:val="00544579"/>
    <w:rsid w:val="005448C3"/>
    <w:rsid w:val="00545524"/>
    <w:rsid w:val="00545CB2"/>
    <w:rsid w:val="00545EF8"/>
    <w:rsid w:val="0054677C"/>
    <w:rsid w:val="0055101E"/>
    <w:rsid w:val="0055221E"/>
    <w:rsid w:val="0055268C"/>
    <w:rsid w:val="0055286A"/>
    <w:rsid w:val="00552944"/>
    <w:rsid w:val="00552CC8"/>
    <w:rsid w:val="00552F1A"/>
    <w:rsid w:val="0055492C"/>
    <w:rsid w:val="00554A90"/>
    <w:rsid w:val="00554DBC"/>
    <w:rsid w:val="00554DCA"/>
    <w:rsid w:val="00554DD3"/>
    <w:rsid w:val="00555197"/>
    <w:rsid w:val="0055609C"/>
    <w:rsid w:val="00557717"/>
    <w:rsid w:val="00557720"/>
    <w:rsid w:val="00557B38"/>
    <w:rsid w:val="00560F6F"/>
    <w:rsid w:val="00561217"/>
    <w:rsid w:val="0056136F"/>
    <w:rsid w:val="005622F8"/>
    <w:rsid w:val="005633DA"/>
    <w:rsid w:val="005636F8"/>
    <w:rsid w:val="005638AA"/>
    <w:rsid w:val="00563D0D"/>
    <w:rsid w:val="00563DF8"/>
    <w:rsid w:val="00564046"/>
    <w:rsid w:val="005642D8"/>
    <w:rsid w:val="00564D12"/>
    <w:rsid w:val="0056548C"/>
    <w:rsid w:val="00565512"/>
    <w:rsid w:val="00566369"/>
    <w:rsid w:val="0056648C"/>
    <w:rsid w:val="005668EB"/>
    <w:rsid w:val="00567282"/>
    <w:rsid w:val="0056731B"/>
    <w:rsid w:val="005679F3"/>
    <w:rsid w:val="00567A8F"/>
    <w:rsid w:val="00567BD1"/>
    <w:rsid w:val="00567C86"/>
    <w:rsid w:val="00570170"/>
    <w:rsid w:val="00570485"/>
    <w:rsid w:val="005706F0"/>
    <w:rsid w:val="00570CEF"/>
    <w:rsid w:val="0057128B"/>
    <w:rsid w:val="0057182A"/>
    <w:rsid w:val="0057209E"/>
    <w:rsid w:val="005722FB"/>
    <w:rsid w:val="005731E3"/>
    <w:rsid w:val="005734A3"/>
    <w:rsid w:val="005734A5"/>
    <w:rsid w:val="005736F4"/>
    <w:rsid w:val="005741E6"/>
    <w:rsid w:val="00574484"/>
    <w:rsid w:val="005760A8"/>
    <w:rsid w:val="00576D33"/>
    <w:rsid w:val="00576FB0"/>
    <w:rsid w:val="00577B21"/>
    <w:rsid w:val="00577C78"/>
    <w:rsid w:val="005800F3"/>
    <w:rsid w:val="00580326"/>
    <w:rsid w:val="0058051D"/>
    <w:rsid w:val="00580708"/>
    <w:rsid w:val="005809DE"/>
    <w:rsid w:val="00581748"/>
    <w:rsid w:val="00581861"/>
    <w:rsid w:val="00581BB3"/>
    <w:rsid w:val="00581F5F"/>
    <w:rsid w:val="00582018"/>
    <w:rsid w:val="005826EE"/>
    <w:rsid w:val="00582816"/>
    <w:rsid w:val="00583C49"/>
    <w:rsid w:val="00585C15"/>
    <w:rsid w:val="00586093"/>
    <w:rsid w:val="005866B0"/>
    <w:rsid w:val="0058737E"/>
    <w:rsid w:val="0059063E"/>
    <w:rsid w:val="00590F63"/>
    <w:rsid w:val="005917E2"/>
    <w:rsid w:val="005924DC"/>
    <w:rsid w:val="00592717"/>
    <w:rsid w:val="00592BCE"/>
    <w:rsid w:val="00592EF9"/>
    <w:rsid w:val="00593255"/>
    <w:rsid w:val="00593586"/>
    <w:rsid w:val="0059369F"/>
    <w:rsid w:val="005943C6"/>
    <w:rsid w:val="0059563B"/>
    <w:rsid w:val="00595F4C"/>
    <w:rsid w:val="0059675E"/>
    <w:rsid w:val="00596E35"/>
    <w:rsid w:val="00596F7D"/>
    <w:rsid w:val="00596FCE"/>
    <w:rsid w:val="00597040"/>
    <w:rsid w:val="00597BC8"/>
    <w:rsid w:val="00597EE1"/>
    <w:rsid w:val="005A04CD"/>
    <w:rsid w:val="005A06A9"/>
    <w:rsid w:val="005A070D"/>
    <w:rsid w:val="005A082A"/>
    <w:rsid w:val="005A0C74"/>
    <w:rsid w:val="005A1CD2"/>
    <w:rsid w:val="005A2205"/>
    <w:rsid w:val="005A23DC"/>
    <w:rsid w:val="005A2C64"/>
    <w:rsid w:val="005A3D24"/>
    <w:rsid w:val="005A3FDE"/>
    <w:rsid w:val="005A45F7"/>
    <w:rsid w:val="005A50D7"/>
    <w:rsid w:val="005A5CE1"/>
    <w:rsid w:val="005A6B1F"/>
    <w:rsid w:val="005A7AF5"/>
    <w:rsid w:val="005A7BF9"/>
    <w:rsid w:val="005A7F4B"/>
    <w:rsid w:val="005B063A"/>
    <w:rsid w:val="005B063D"/>
    <w:rsid w:val="005B0783"/>
    <w:rsid w:val="005B0A7F"/>
    <w:rsid w:val="005B0B7D"/>
    <w:rsid w:val="005B0F3D"/>
    <w:rsid w:val="005B17E6"/>
    <w:rsid w:val="005B19D4"/>
    <w:rsid w:val="005B1AF8"/>
    <w:rsid w:val="005B1B08"/>
    <w:rsid w:val="005B1F10"/>
    <w:rsid w:val="005B278E"/>
    <w:rsid w:val="005B2F95"/>
    <w:rsid w:val="005B4F75"/>
    <w:rsid w:val="005B531D"/>
    <w:rsid w:val="005B546F"/>
    <w:rsid w:val="005B58B8"/>
    <w:rsid w:val="005B58C4"/>
    <w:rsid w:val="005B5AEB"/>
    <w:rsid w:val="005B667E"/>
    <w:rsid w:val="005B743B"/>
    <w:rsid w:val="005B7B44"/>
    <w:rsid w:val="005C1306"/>
    <w:rsid w:val="005C1A9E"/>
    <w:rsid w:val="005C1D27"/>
    <w:rsid w:val="005C1DED"/>
    <w:rsid w:val="005C1EFE"/>
    <w:rsid w:val="005C210D"/>
    <w:rsid w:val="005C226B"/>
    <w:rsid w:val="005C227A"/>
    <w:rsid w:val="005C256F"/>
    <w:rsid w:val="005C3B2D"/>
    <w:rsid w:val="005C3FEB"/>
    <w:rsid w:val="005C4B88"/>
    <w:rsid w:val="005C5473"/>
    <w:rsid w:val="005C54DC"/>
    <w:rsid w:val="005C5F4C"/>
    <w:rsid w:val="005C6473"/>
    <w:rsid w:val="005C661A"/>
    <w:rsid w:val="005C662F"/>
    <w:rsid w:val="005C69A3"/>
    <w:rsid w:val="005C6DE0"/>
    <w:rsid w:val="005C7183"/>
    <w:rsid w:val="005C7373"/>
    <w:rsid w:val="005D05F4"/>
    <w:rsid w:val="005D09B2"/>
    <w:rsid w:val="005D2279"/>
    <w:rsid w:val="005D255B"/>
    <w:rsid w:val="005D27DC"/>
    <w:rsid w:val="005D2B79"/>
    <w:rsid w:val="005D3699"/>
    <w:rsid w:val="005D398E"/>
    <w:rsid w:val="005D3E92"/>
    <w:rsid w:val="005D438F"/>
    <w:rsid w:val="005D5B41"/>
    <w:rsid w:val="005D5EA6"/>
    <w:rsid w:val="005D65D7"/>
    <w:rsid w:val="005D695B"/>
    <w:rsid w:val="005D6CBD"/>
    <w:rsid w:val="005D716F"/>
    <w:rsid w:val="005D7913"/>
    <w:rsid w:val="005D7C3C"/>
    <w:rsid w:val="005D7F0D"/>
    <w:rsid w:val="005E0039"/>
    <w:rsid w:val="005E029D"/>
    <w:rsid w:val="005E0E6F"/>
    <w:rsid w:val="005E0FCF"/>
    <w:rsid w:val="005E1AFC"/>
    <w:rsid w:val="005E23B0"/>
    <w:rsid w:val="005E24AD"/>
    <w:rsid w:val="005E27A9"/>
    <w:rsid w:val="005E32A1"/>
    <w:rsid w:val="005E490D"/>
    <w:rsid w:val="005E4ADB"/>
    <w:rsid w:val="005E50CC"/>
    <w:rsid w:val="005E5195"/>
    <w:rsid w:val="005E544F"/>
    <w:rsid w:val="005E6C96"/>
    <w:rsid w:val="005E746F"/>
    <w:rsid w:val="005E7553"/>
    <w:rsid w:val="005E762E"/>
    <w:rsid w:val="005E78E0"/>
    <w:rsid w:val="005F0538"/>
    <w:rsid w:val="005F053B"/>
    <w:rsid w:val="005F106B"/>
    <w:rsid w:val="005F10DF"/>
    <w:rsid w:val="005F1140"/>
    <w:rsid w:val="005F23D0"/>
    <w:rsid w:val="005F2ACC"/>
    <w:rsid w:val="005F31AF"/>
    <w:rsid w:val="005F34B0"/>
    <w:rsid w:val="005F3784"/>
    <w:rsid w:val="005F3E6F"/>
    <w:rsid w:val="005F4064"/>
    <w:rsid w:val="005F44A7"/>
    <w:rsid w:val="005F4ACC"/>
    <w:rsid w:val="005F4C3D"/>
    <w:rsid w:val="005F4FC4"/>
    <w:rsid w:val="005F516C"/>
    <w:rsid w:val="005F5207"/>
    <w:rsid w:val="005F53A1"/>
    <w:rsid w:val="005F5DA3"/>
    <w:rsid w:val="005F6640"/>
    <w:rsid w:val="005F6EF5"/>
    <w:rsid w:val="005F6F27"/>
    <w:rsid w:val="0060010F"/>
    <w:rsid w:val="006004D1"/>
    <w:rsid w:val="00600A1A"/>
    <w:rsid w:val="006016D1"/>
    <w:rsid w:val="00601BFB"/>
    <w:rsid w:val="00601E3C"/>
    <w:rsid w:val="00601E3E"/>
    <w:rsid w:val="00602098"/>
    <w:rsid w:val="0060366D"/>
    <w:rsid w:val="00603B0B"/>
    <w:rsid w:val="00603CF4"/>
    <w:rsid w:val="00603DB9"/>
    <w:rsid w:val="00604A10"/>
    <w:rsid w:val="00604F3D"/>
    <w:rsid w:val="006056C1"/>
    <w:rsid w:val="00605700"/>
    <w:rsid w:val="00605FAE"/>
    <w:rsid w:val="00606094"/>
    <w:rsid w:val="0060617E"/>
    <w:rsid w:val="006067B5"/>
    <w:rsid w:val="00606ABE"/>
    <w:rsid w:val="00606B54"/>
    <w:rsid w:val="00606CF2"/>
    <w:rsid w:val="00606E4B"/>
    <w:rsid w:val="00607B9F"/>
    <w:rsid w:val="00610EF7"/>
    <w:rsid w:val="0061179E"/>
    <w:rsid w:val="006119FD"/>
    <w:rsid w:val="00611D31"/>
    <w:rsid w:val="0061257D"/>
    <w:rsid w:val="006129B4"/>
    <w:rsid w:val="006129BF"/>
    <w:rsid w:val="00612B0B"/>
    <w:rsid w:val="00612CDE"/>
    <w:rsid w:val="00612F74"/>
    <w:rsid w:val="00613090"/>
    <w:rsid w:val="00613119"/>
    <w:rsid w:val="0061366A"/>
    <w:rsid w:val="00613986"/>
    <w:rsid w:val="00613C50"/>
    <w:rsid w:val="00613DF9"/>
    <w:rsid w:val="006145C8"/>
    <w:rsid w:val="006174DF"/>
    <w:rsid w:val="00617641"/>
    <w:rsid w:val="006179C8"/>
    <w:rsid w:val="00620F34"/>
    <w:rsid w:val="006218D9"/>
    <w:rsid w:val="00621FE1"/>
    <w:rsid w:val="006220ED"/>
    <w:rsid w:val="0062238F"/>
    <w:rsid w:val="00622884"/>
    <w:rsid w:val="00622CA1"/>
    <w:rsid w:val="00622D35"/>
    <w:rsid w:val="00622EBB"/>
    <w:rsid w:val="006231F0"/>
    <w:rsid w:val="00623883"/>
    <w:rsid w:val="006239F8"/>
    <w:rsid w:val="00623AF3"/>
    <w:rsid w:val="00623AFF"/>
    <w:rsid w:val="00623FB6"/>
    <w:rsid w:val="00624606"/>
    <w:rsid w:val="00624623"/>
    <w:rsid w:val="0062466C"/>
    <w:rsid w:val="00624984"/>
    <w:rsid w:val="00624FED"/>
    <w:rsid w:val="00625D69"/>
    <w:rsid w:val="00625F22"/>
    <w:rsid w:val="006263FA"/>
    <w:rsid w:val="00626951"/>
    <w:rsid w:val="00627740"/>
    <w:rsid w:val="00627850"/>
    <w:rsid w:val="00627A8D"/>
    <w:rsid w:val="00627F96"/>
    <w:rsid w:val="00630171"/>
    <w:rsid w:val="006312D4"/>
    <w:rsid w:val="00631867"/>
    <w:rsid w:val="0063272B"/>
    <w:rsid w:val="006329BF"/>
    <w:rsid w:val="0063350E"/>
    <w:rsid w:val="00633987"/>
    <w:rsid w:val="006348AE"/>
    <w:rsid w:val="006348F3"/>
    <w:rsid w:val="006349D2"/>
    <w:rsid w:val="00634BDB"/>
    <w:rsid w:val="00635330"/>
    <w:rsid w:val="00635458"/>
    <w:rsid w:val="0063553E"/>
    <w:rsid w:val="00635A4B"/>
    <w:rsid w:val="00636427"/>
    <w:rsid w:val="00636811"/>
    <w:rsid w:val="0063694C"/>
    <w:rsid w:val="0063703B"/>
    <w:rsid w:val="0063738F"/>
    <w:rsid w:val="006373F3"/>
    <w:rsid w:val="00637DDA"/>
    <w:rsid w:val="006403CB"/>
    <w:rsid w:val="00640793"/>
    <w:rsid w:val="00640DC7"/>
    <w:rsid w:val="00640E11"/>
    <w:rsid w:val="006413C2"/>
    <w:rsid w:val="00642009"/>
    <w:rsid w:val="006425B0"/>
    <w:rsid w:val="00642B91"/>
    <w:rsid w:val="00642B98"/>
    <w:rsid w:val="00642D87"/>
    <w:rsid w:val="00644B74"/>
    <w:rsid w:val="00644E6D"/>
    <w:rsid w:val="006454C5"/>
    <w:rsid w:val="006456F0"/>
    <w:rsid w:val="00645887"/>
    <w:rsid w:val="00645A6E"/>
    <w:rsid w:val="006461D2"/>
    <w:rsid w:val="006463C0"/>
    <w:rsid w:val="00647095"/>
    <w:rsid w:val="00647291"/>
    <w:rsid w:val="006473DB"/>
    <w:rsid w:val="006475A6"/>
    <w:rsid w:val="0065030D"/>
    <w:rsid w:val="006505A5"/>
    <w:rsid w:val="00651166"/>
    <w:rsid w:val="006511FD"/>
    <w:rsid w:val="0065123C"/>
    <w:rsid w:val="00651C7C"/>
    <w:rsid w:val="00652769"/>
    <w:rsid w:val="0065514C"/>
    <w:rsid w:val="0065564E"/>
    <w:rsid w:val="00656DA0"/>
    <w:rsid w:val="00656FBA"/>
    <w:rsid w:val="00657141"/>
    <w:rsid w:val="006577F1"/>
    <w:rsid w:val="00657AD7"/>
    <w:rsid w:val="00657DB7"/>
    <w:rsid w:val="00657EC7"/>
    <w:rsid w:val="0066059B"/>
    <w:rsid w:val="00660662"/>
    <w:rsid w:val="00660A37"/>
    <w:rsid w:val="00660AE1"/>
    <w:rsid w:val="00660B6F"/>
    <w:rsid w:val="0066193B"/>
    <w:rsid w:val="00661BA6"/>
    <w:rsid w:val="00662118"/>
    <w:rsid w:val="00662154"/>
    <w:rsid w:val="006625C9"/>
    <w:rsid w:val="006629EC"/>
    <w:rsid w:val="006633B0"/>
    <w:rsid w:val="00663957"/>
    <w:rsid w:val="00663DA7"/>
    <w:rsid w:val="00664171"/>
    <w:rsid w:val="0066531B"/>
    <w:rsid w:val="006654BF"/>
    <w:rsid w:val="00665BB6"/>
    <w:rsid w:val="00666072"/>
    <w:rsid w:val="006665B0"/>
    <w:rsid w:val="00666AAD"/>
    <w:rsid w:val="006670D7"/>
    <w:rsid w:val="00667D3C"/>
    <w:rsid w:val="00667FF3"/>
    <w:rsid w:val="00670000"/>
    <w:rsid w:val="006707A6"/>
    <w:rsid w:val="00670E42"/>
    <w:rsid w:val="00670EAA"/>
    <w:rsid w:val="00670EBE"/>
    <w:rsid w:val="006714A7"/>
    <w:rsid w:val="00671854"/>
    <w:rsid w:val="00671F9D"/>
    <w:rsid w:val="00672144"/>
    <w:rsid w:val="0067298B"/>
    <w:rsid w:val="00673990"/>
    <w:rsid w:val="00673E7C"/>
    <w:rsid w:val="00674797"/>
    <w:rsid w:val="00674798"/>
    <w:rsid w:val="0067600C"/>
    <w:rsid w:val="00676353"/>
    <w:rsid w:val="00676357"/>
    <w:rsid w:val="00676597"/>
    <w:rsid w:val="00676986"/>
    <w:rsid w:val="00676EC8"/>
    <w:rsid w:val="00677696"/>
    <w:rsid w:val="006778EA"/>
    <w:rsid w:val="00677BB6"/>
    <w:rsid w:val="00680139"/>
    <w:rsid w:val="00680323"/>
    <w:rsid w:val="006803FC"/>
    <w:rsid w:val="00680D27"/>
    <w:rsid w:val="00680F3D"/>
    <w:rsid w:val="0068136D"/>
    <w:rsid w:val="00681399"/>
    <w:rsid w:val="006814E3"/>
    <w:rsid w:val="00681D14"/>
    <w:rsid w:val="00682B95"/>
    <w:rsid w:val="00683020"/>
    <w:rsid w:val="0068394A"/>
    <w:rsid w:val="00683D84"/>
    <w:rsid w:val="00686863"/>
    <w:rsid w:val="00686AFF"/>
    <w:rsid w:val="00686FD0"/>
    <w:rsid w:val="00687363"/>
    <w:rsid w:val="006879C1"/>
    <w:rsid w:val="006911E4"/>
    <w:rsid w:val="0069133B"/>
    <w:rsid w:val="00691685"/>
    <w:rsid w:val="00691FDC"/>
    <w:rsid w:val="00693802"/>
    <w:rsid w:val="00694144"/>
    <w:rsid w:val="0069487D"/>
    <w:rsid w:val="00694B16"/>
    <w:rsid w:val="00695095"/>
    <w:rsid w:val="006951A1"/>
    <w:rsid w:val="00695515"/>
    <w:rsid w:val="00695A09"/>
    <w:rsid w:val="0069651D"/>
    <w:rsid w:val="00696AD6"/>
    <w:rsid w:val="00696EE1"/>
    <w:rsid w:val="00696FE1"/>
    <w:rsid w:val="006973F5"/>
    <w:rsid w:val="006A01D9"/>
    <w:rsid w:val="006A0329"/>
    <w:rsid w:val="006A0D3A"/>
    <w:rsid w:val="006A0ED8"/>
    <w:rsid w:val="006A15DA"/>
    <w:rsid w:val="006A1602"/>
    <w:rsid w:val="006A16C9"/>
    <w:rsid w:val="006A16F0"/>
    <w:rsid w:val="006A1786"/>
    <w:rsid w:val="006A2F7C"/>
    <w:rsid w:val="006A44A6"/>
    <w:rsid w:val="006A44B4"/>
    <w:rsid w:val="006A4634"/>
    <w:rsid w:val="006A48E3"/>
    <w:rsid w:val="006A49DF"/>
    <w:rsid w:val="006A52AA"/>
    <w:rsid w:val="006A5A5F"/>
    <w:rsid w:val="006A5CD7"/>
    <w:rsid w:val="006A6020"/>
    <w:rsid w:val="006A614C"/>
    <w:rsid w:val="006A6998"/>
    <w:rsid w:val="006A6B9A"/>
    <w:rsid w:val="006A6BF5"/>
    <w:rsid w:val="006A6D4B"/>
    <w:rsid w:val="006A6EE4"/>
    <w:rsid w:val="006A7E4A"/>
    <w:rsid w:val="006A7ECE"/>
    <w:rsid w:val="006B01CC"/>
    <w:rsid w:val="006B0512"/>
    <w:rsid w:val="006B0AA3"/>
    <w:rsid w:val="006B0FDA"/>
    <w:rsid w:val="006B1841"/>
    <w:rsid w:val="006B20A2"/>
    <w:rsid w:val="006B23DF"/>
    <w:rsid w:val="006B25D1"/>
    <w:rsid w:val="006B2BDB"/>
    <w:rsid w:val="006B3D10"/>
    <w:rsid w:val="006B3FE4"/>
    <w:rsid w:val="006B48E9"/>
    <w:rsid w:val="006B53B0"/>
    <w:rsid w:val="006B5426"/>
    <w:rsid w:val="006B55C8"/>
    <w:rsid w:val="006B5740"/>
    <w:rsid w:val="006B6523"/>
    <w:rsid w:val="006C020C"/>
    <w:rsid w:val="006C068A"/>
    <w:rsid w:val="006C0B08"/>
    <w:rsid w:val="006C0B83"/>
    <w:rsid w:val="006C12BA"/>
    <w:rsid w:val="006C1CF2"/>
    <w:rsid w:val="006C33AC"/>
    <w:rsid w:val="006C3694"/>
    <w:rsid w:val="006C3771"/>
    <w:rsid w:val="006C3B40"/>
    <w:rsid w:val="006C3EBD"/>
    <w:rsid w:val="006C502C"/>
    <w:rsid w:val="006C50A2"/>
    <w:rsid w:val="006C567B"/>
    <w:rsid w:val="006C56C4"/>
    <w:rsid w:val="006C6D1B"/>
    <w:rsid w:val="006C717A"/>
    <w:rsid w:val="006D055D"/>
    <w:rsid w:val="006D0B43"/>
    <w:rsid w:val="006D0D4A"/>
    <w:rsid w:val="006D0F5C"/>
    <w:rsid w:val="006D1292"/>
    <w:rsid w:val="006D136B"/>
    <w:rsid w:val="006D16BA"/>
    <w:rsid w:val="006D1B69"/>
    <w:rsid w:val="006D209D"/>
    <w:rsid w:val="006D2C54"/>
    <w:rsid w:val="006D3575"/>
    <w:rsid w:val="006D35C6"/>
    <w:rsid w:val="006D398D"/>
    <w:rsid w:val="006D3F27"/>
    <w:rsid w:val="006D45CD"/>
    <w:rsid w:val="006D4646"/>
    <w:rsid w:val="006D51B2"/>
    <w:rsid w:val="006D5641"/>
    <w:rsid w:val="006D57BF"/>
    <w:rsid w:val="006D5E6C"/>
    <w:rsid w:val="006D620E"/>
    <w:rsid w:val="006D62E1"/>
    <w:rsid w:val="006D6B67"/>
    <w:rsid w:val="006D6E0B"/>
    <w:rsid w:val="006D7526"/>
    <w:rsid w:val="006E0123"/>
    <w:rsid w:val="006E113A"/>
    <w:rsid w:val="006E17D2"/>
    <w:rsid w:val="006E1A92"/>
    <w:rsid w:val="006E1D57"/>
    <w:rsid w:val="006E1E60"/>
    <w:rsid w:val="006E2333"/>
    <w:rsid w:val="006E295C"/>
    <w:rsid w:val="006E2AF6"/>
    <w:rsid w:val="006E2E41"/>
    <w:rsid w:val="006E32B3"/>
    <w:rsid w:val="006E3A10"/>
    <w:rsid w:val="006E43BF"/>
    <w:rsid w:val="006E4592"/>
    <w:rsid w:val="006E51F2"/>
    <w:rsid w:val="006E587C"/>
    <w:rsid w:val="006E5D16"/>
    <w:rsid w:val="006E787C"/>
    <w:rsid w:val="006F08D3"/>
    <w:rsid w:val="006F0CD1"/>
    <w:rsid w:val="006F117A"/>
    <w:rsid w:val="006F1298"/>
    <w:rsid w:val="006F1DB5"/>
    <w:rsid w:val="006F1F30"/>
    <w:rsid w:val="006F24C2"/>
    <w:rsid w:val="006F26DB"/>
    <w:rsid w:val="006F2DD5"/>
    <w:rsid w:val="006F2F29"/>
    <w:rsid w:val="006F3143"/>
    <w:rsid w:val="006F3FA7"/>
    <w:rsid w:val="006F43E9"/>
    <w:rsid w:val="006F4DD6"/>
    <w:rsid w:val="006F50BB"/>
    <w:rsid w:val="006F531A"/>
    <w:rsid w:val="006F59A8"/>
    <w:rsid w:val="006F5EF9"/>
    <w:rsid w:val="006F6194"/>
    <w:rsid w:val="006F6717"/>
    <w:rsid w:val="006F676A"/>
    <w:rsid w:val="006F69FE"/>
    <w:rsid w:val="006F6B25"/>
    <w:rsid w:val="007006B3"/>
    <w:rsid w:val="00700985"/>
    <w:rsid w:val="00701BFD"/>
    <w:rsid w:val="00702493"/>
    <w:rsid w:val="007027EB"/>
    <w:rsid w:val="00702884"/>
    <w:rsid w:val="00702944"/>
    <w:rsid w:val="00702A14"/>
    <w:rsid w:val="00703382"/>
    <w:rsid w:val="00703537"/>
    <w:rsid w:val="007035BC"/>
    <w:rsid w:val="00703701"/>
    <w:rsid w:val="00703775"/>
    <w:rsid w:val="00703CCC"/>
    <w:rsid w:val="007042CE"/>
    <w:rsid w:val="007047B5"/>
    <w:rsid w:val="00705298"/>
    <w:rsid w:val="00705D4A"/>
    <w:rsid w:val="00706005"/>
    <w:rsid w:val="007064DB"/>
    <w:rsid w:val="00706523"/>
    <w:rsid w:val="00707545"/>
    <w:rsid w:val="00707F94"/>
    <w:rsid w:val="00710A25"/>
    <w:rsid w:val="00710BF1"/>
    <w:rsid w:val="0071140B"/>
    <w:rsid w:val="007115A8"/>
    <w:rsid w:val="00711938"/>
    <w:rsid w:val="00711F25"/>
    <w:rsid w:val="007126A7"/>
    <w:rsid w:val="007127C4"/>
    <w:rsid w:val="007129AB"/>
    <w:rsid w:val="007129C2"/>
    <w:rsid w:val="007129DB"/>
    <w:rsid w:val="00712D86"/>
    <w:rsid w:val="007132B2"/>
    <w:rsid w:val="00714740"/>
    <w:rsid w:val="00714C64"/>
    <w:rsid w:val="007152CA"/>
    <w:rsid w:val="00715923"/>
    <w:rsid w:val="00716444"/>
    <w:rsid w:val="00716686"/>
    <w:rsid w:val="00716AD7"/>
    <w:rsid w:val="00716B60"/>
    <w:rsid w:val="00717103"/>
    <w:rsid w:val="00717E15"/>
    <w:rsid w:val="00720096"/>
    <w:rsid w:val="0072028A"/>
    <w:rsid w:val="007206CB"/>
    <w:rsid w:val="00720B3E"/>
    <w:rsid w:val="00720D7F"/>
    <w:rsid w:val="00720F20"/>
    <w:rsid w:val="00720FF7"/>
    <w:rsid w:val="00721A28"/>
    <w:rsid w:val="00721D2C"/>
    <w:rsid w:val="00722414"/>
    <w:rsid w:val="0072264E"/>
    <w:rsid w:val="00723629"/>
    <w:rsid w:val="00723881"/>
    <w:rsid w:val="00723D06"/>
    <w:rsid w:val="00723F1F"/>
    <w:rsid w:val="0072485F"/>
    <w:rsid w:val="00724980"/>
    <w:rsid w:val="00725817"/>
    <w:rsid w:val="00725FEC"/>
    <w:rsid w:val="00726084"/>
    <w:rsid w:val="00727048"/>
    <w:rsid w:val="0072744B"/>
    <w:rsid w:val="0072750A"/>
    <w:rsid w:val="00727927"/>
    <w:rsid w:val="00727962"/>
    <w:rsid w:val="0073120E"/>
    <w:rsid w:val="00731660"/>
    <w:rsid w:val="00731708"/>
    <w:rsid w:val="00731A74"/>
    <w:rsid w:val="00731AB2"/>
    <w:rsid w:val="00731AE5"/>
    <w:rsid w:val="00731E89"/>
    <w:rsid w:val="007324B4"/>
    <w:rsid w:val="0073263E"/>
    <w:rsid w:val="00732BF0"/>
    <w:rsid w:val="00733924"/>
    <w:rsid w:val="00733AF9"/>
    <w:rsid w:val="00733FEB"/>
    <w:rsid w:val="007355F4"/>
    <w:rsid w:val="00735716"/>
    <w:rsid w:val="00736104"/>
    <w:rsid w:val="00737A7E"/>
    <w:rsid w:val="00737CDD"/>
    <w:rsid w:val="00737F56"/>
    <w:rsid w:val="007405FF"/>
    <w:rsid w:val="00740622"/>
    <w:rsid w:val="0074073D"/>
    <w:rsid w:val="00740A99"/>
    <w:rsid w:val="00740DF8"/>
    <w:rsid w:val="00741532"/>
    <w:rsid w:val="00741C02"/>
    <w:rsid w:val="00741FB4"/>
    <w:rsid w:val="00741FE9"/>
    <w:rsid w:val="0074209A"/>
    <w:rsid w:val="00742A00"/>
    <w:rsid w:val="00742EDC"/>
    <w:rsid w:val="00743113"/>
    <w:rsid w:val="007436F0"/>
    <w:rsid w:val="00743CED"/>
    <w:rsid w:val="00743F0F"/>
    <w:rsid w:val="00744508"/>
    <w:rsid w:val="0074490E"/>
    <w:rsid w:val="00744B42"/>
    <w:rsid w:val="00745BD3"/>
    <w:rsid w:val="00745EC6"/>
    <w:rsid w:val="007477F3"/>
    <w:rsid w:val="007479B1"/>
    <w:rsid w:val="007504DC"/>
    <w:rsid w:val="00750D7B"/>
    <w:rsid w:val="00751635"/>
    <w:rsid w:val="00751EE4"/>
    <w:rsid w:val="00752023"/>
    <w:rsid w:val="00752E59"/>
    <w:rsid w:val="0075364D"/>
    <w:rsid w:val="0075410E"/>
    <w:rsid w:val="00754158"/>
    <w:rsid w:val="00754271"/>
    <w:rsid w:val="0075428E"/>
    <w:rsid w:val="007542CB"/>
    <w:rsid w:val="007544BC"/>
    <w:rsid w:val="00754DCC"/>
    <w:rsid w:val="007550AF"/>
    <w:rsid w:val="00755A76"/>
    <w:rsid w:val="00755E2C"/>
    <w:rsid w:val="00756420"/>
    <w:rsid w:val="00756913"/>
    <w:rsid w:val="00756981"/>
    <w:rsid w:val="00756C67"/>
    <w:rsid w:val="00756F13"/>
    <w:rsid w:val="00757048"/>
    <w:rsid w:val="007575A1"/>
    <w:rsid w:val="0076040A"/>
    <w:rsid w:val="00760475"/>
    <w:rsid w:val="007604EA"/>
    <w:rsid w:val="007609F6"/>
    <w:rsid w:val="007617A3"/>
    <w:rsid w:val="007619EB"/>
    <w:rsid w:val="00761AE1"/>
    <w:rsid w:val="00761D54"/>
    <w:rsid w:val="00763A09"/>
    <w:rsid w:val="00764BE7"/>
    <w:rsid w:val="00764E90"/>
    <w:rsid w:val="007658DF"/>
    <w:rsid w:val="00766526"/>
    <w:rsid w:val="00766769"/>
    <w:rsid w:val="00766FDF"/>
    <w:rsid w:val="00767CA5"/>
    <w:rsid w:val="00767D5B"/>
    <w:rsid w:val="0077015E"/>
    <w:rsid w:val="00770ABD"/>
    <w:rsid w:val="007711E6"/>
    <w:rsid w:val="00771207"/>
    <w:rsid w:val="0077172B"/>
    <w:rsid w:val="007719F8"/>
    <w:rsid w:val="00772C71"/>
    <w:rsid w:val="00773029"/>
    <w:rsid w:val="00773664"/>
    <w:rsid w:val="00773B45"/>
    <w:rsid w:val="00774FCB"/>
    <w:rsid w:val="0077590B"/>
    <w:rsid w:val="0077615F"/>
    <w:rsid w:val="00776323"/>
    <w:rsid w:val="00776418"/>
    <w:rsid w:val="0077668D"/>
    <w:rsid w:val="0077789F"/>
    <w:rsid w:val="00777D79"/>
    <w:rsid w:val="00780F80"/>
    <w:rsid w:val="00781100"/>
    <w:rsid w:val="00781DF9"/>
    <w:rsid w:val="007829D7"/>
    <w:rsid w:val="007832CC"/>
    <w:rsid w:val="00783447"/>
    <w:rsid w:val="00783D5A"/>
    <w:rsid w:val="0078442D"/>
    <w:rsid w:val="00785353"/>
    <w:rsid w:val="0078540A"/>
    <w:rsid w:val="00785E41"/>
    <w:rsid w:val="0078662F"/>
    <w:rsid w:val="007869B4"/>
    <w:rsid w:val="00786D7E"/>
    <w:rsid w:val="007873F7"/>
    <w:rsid w:val="007877DC"/>
    <w:rsid w:val="00787E12"/>
    <w:rsid w:val="00787F06"/>
    <w:rsid w:val="007901CD"/>
    <w:rsid w:val="007904A6"/>
    <w:rsid w:val="00790535"/>
    <w:rsid w:val="00790B50"/>
    <w:rsid w:val="00790D83"/>
    <w:rsid w:val="00791347"/>
    <w:rsid w:val="00791E4B"/>
    <w:rsid w:val="00792B69"/>
    <w:rsid w:val="00792B7B"/>
    <w:rsid w:val="007941F3"/>
    <w:rsid w:val="00794818"/>
    <w:rsid w:val="00794955"/>
    <w:rsid w:val="00794EE2"/>
    <w:rsid w:val="007955EC"/>
    <w:rsid w:val="007956A5"/>
    <w:rsid w:val="00795C97"/>
    <w:rsid w:val="00796037"/>
    <w:rsid w:val="0079608B"/>
    <w:rsid w:val="00797D6F"/>
    <w:rsid w:val="00797E67"/>
    <w:rsid w:val="007A00B2"/>
    <w:rsid w:val="007A00DF"/>
    <w:rsid w:val="007A031B"/>
    <w:rsid w:val="007A1E74"/>
    <w:rsid w:val="007A2DC6"/>
    <w:rsid w:val="007A3A4E"/>
    <w:rsid w:val="007A4174"/>
    <w:rsid w:val="007A498C"/>
    <w:rsid w:val="007A4A90"/>
    <w:rsid w:val="007A4C30"/>
    <w:rsid w:val="007A55A7"/>
    <w:rsid w:val="007A57BF"/>
    <w:rsid w:val="007A5D7E"/>
    <w:rsid w:val="007A66AC"/>
    <w:rsid w:val="007A6803"/>
    <w:rsid w:val="007A72AC"/>
    <w:rsid w:val="007A7491"/>
    <w:rsid w:val="007A7838"/>
    <w:rsid w:val="007A7B51"/>
    <w:rsid w:val="007A7DCE"/>
    <w:rsid w:val="007A7DD2"/>
    <w:rsid w:val="007A7E42"/>
    <w:rsid w:val="007B0380"/>
    <w:rsid w:val="007B0BBA"/>
    <w:rsid w:val="007B0D58"/>
    <w:rsid w:val="007B1069"/>
    <w:rsid w:val="007B14EC"/>
    <w:rsid w:val="007B2B3F"/>
    <w:rsid w:val="007B2D81"/>
    <w:rsid w:val="007B2DCD"/>
    <w:rsid w:val="007B364D"/>
    <w:rsid w:val="007B3808"/>
    <w:rsid w:val="007B4D6E"/>
    <w:rsid w:val="007B4F6D"/>
    <w:rsid w:val="007B5140"/>
    <w:rsid w:val="007B5784"/>
    <w:rsid w:val="007B630C"/>
    <w:rsid w:val="007B64EC"/>
    <w:rsid w:val="007B65FA"/>
    <w:rsid w:val="007B6983"/>
    <w:rsid w:val="007B70D3"/>
    <w:rsid w:val="007B79C8"/>
    <w:rsid w:val="007B7DCD"/>
    <w:rsid w:val="007B7F7E"/>
    <w:rsid w:val="007C0033"/>
    <w:rsid w:val="007C0348"/>
    <w:rsid w:val="007C0569"/>
    <w:rsid w:val="007C0570"/>
    <w:rsid w:val="007C0966"/>
    <w:rsid w:val="007C1082"/>
    <w:rsid w:val="007C216F"/>
    <w:rsid w:val="007C2DFE"/>
    <w:rsid w:val="007C3207"/>
    <w:rsid w:val="007C35BE"/>
    <w:rsid w:val="007C362D"/>
    <w:rsid w:val="007C4147"/>
    <w:rsid w:val="007C4973"/>
    <w:rsid w:val="007C4B41"/>
    <w:rsid w:val="007C4C1F"/>
    <w:rsid w:val="007C4CEE"/>
    <w:rsid w:val="007C4FEB"/>
    <w:rsid w:val="007C5C9D"/>
    <w:rsid w:val="007C5D40"/>
    <w:rsid w:val="007C62D1"/>
    <w:rsid w:val="007C6880"/>
    <w:rsid w:val="007D0412"/>
    <w:rsid w:val="007D0ECA"/>
    <w:rsid w:val="007D2FA5"/>
    <w:rsid w:val="007D38DE"/>
    <w:rsid w:val="007D38E9"/>
    <w:rsid w:val="007D3AC1"/>
    <w:rsid w:val="007D3D50"/>
    <w:rsid w:val="007D40FF"/>
    <w:rsid w:val="007D559C"/>
    <w:rsid w:val="007D5B22"/>
    <w:rsid w:val="007D688F"/>
    <w:rsid w:val="007D6C58"/>
    <w:rsid w:val="007D6CDC"/>
    <w:rsid w:val="007E0095"/>
    <w:rsid w:val="007E0492"/>
    <w:rsid w:val="007E0CD8"/>
    <w:rsid w:val="007E1272"/>
    <w:rsid w:val="007E14C4"/>
    <w:rsid w:val="007E163F"/>
    <w:rsid w:val="007E1643"/>
    <w:rsid w:val="007E16AE"/>
    <w:rsid w:val="007E1B19"/>
    <w:rsid w:val="007E2211"/>
    <w:rsid w:val="007E2221"/>
    <w:rsid w:val="007E2C86"/>
    <w:rsid w:val="007E353F"/>
    <w:rsid w:val="007E3D25"/>
    <w:rsid w:val="007E45F3"/>
    <w:rsid w:val="007E4EC8"/>
    <w:rsid w:val="007E5A78"/>
    <w:rsid w:val="007E5E0B"/>
    <w:rsid w:val="007E6AF3"/>
    <w:rsid w:val="007E71BE"/>
    <w:rsid w:val="007E75AE"/>
    <w:rsid w:val="007E7BD1"/>
    <w:rsid w:val="007E7CD9"/>
    <w:rsid w:val="007E7DF6"/>
    <w:rsid w:val="007E7E23"/>
    <w:rsid w:val="007F0BC1"/>
    <w:rsid w:val="007F0E93"/>
    <w:rsid w:val="007F0F8A"/>
    <w:rsid w:val="007F1772"/>
    <w:rsid w:val="007F17FB"/>
    <w:rsid w:val="007F1911"/>
    <w:rsid w:val="007F1B2B"/>
    <w:rsid w:val="007F1D27"/>
    <w:rsid w:val="007F1EF8"/>
    <w:rsid w:val="007F1FEA"/>
    <w:rsid w:val="007F2938"/>
    <w:rsid w:val="007F3583"/>
    <w:rsid w:val="007F3629"/>
    <w:rsid w:val="007F3E4E"/>
    <w:rsid w:val="007F44CC"/>
    <w:rsid w:val="007F5356"/>
    <w:rsid w:val="007F54DF"/>
    <w:rsid w:val="007F55DA"/>
    <w:rsid w:val="007F56F0"/>
    <w:rsid w:val="007F5791"/>
    <w:rsid w:val="007F58E7"/>
    <w:rsid w:val="007F6A3C"/>
    <w:rsid w:val="007F6B7C"/>
    <w:rsid w:val="007F7124"/>
    <w:rsid w:val="007F72B4"/>
    <w:rsid w:val="007F7823"/>
    <w:rsid w:val="007F7DA1"/>
    <w:rsid w:val="008017CD"/>
    <w:rsid w:val="00801ECD"/>
    <w:rsid w:val="00803070"/>
    <w:rsid w:val="008031BD"/>
    <w:rsid w:val="00803295"/>
    <w:rsid w:val="0080335D"/>
    <w:rsid w:val="00803885"/>
    <w:rsid w:val="008038BA"/>
    <w:rsid w:val="00803FF8"/>
    <w:rsid w:val="00804F20"/>
    <w:rsid w:val="00805323"/>
    <w:rsid w:val="00805839"/>
    <w:rsid w:val="0080602D"/>
    <w:rsid w:val="00806CB2"/>
    <w:rsid w:val="00806D44"/>
    <w:rsid w:val="00806D8B"/>
    <w:rsid w:val="0080761F"/>
    <w:rsid w:val="008076B8"/>
    <w:rsid w:val="00807D45"/>
    <w:rsid w:val="008102C9"/>
    <w:rsid w:val="0081072E"/>
    <w:rsid w:val="00810E08"/>
    <w:rsid w:val="00811A69"/>
    <w:rsid w:val="00812291"/>
    <w:rsid w:val="00812A26"/>
    <w:rsid w:val="00812AEB"/>
    <w:rsid w:val="00812F9D"/>
    <w:rsid w:val="00813653"/>
    <w:rsid w:val="00813F4B"/>
    <w:rsid w:val="00816B57"/>
    <w:rsid w:val="0081757C"/>
    <w:rsid w:val="00817722"/>
    <w:rsid w:val="00817A01"/>
    <w:rsid w:val="00817B5B"/>
    <w:rsid w:val="00817BBF"/>
    <w:rsid w:val="00817C63"/>
    <w:rsid w:val="008203BD"/>
    <w:rsid w:val="00820410"/>
    <w:rsid w:val="00820717"/>
    <w:rsid w:val="00820779"/>
    <w:rsid w:val="00820BB2"/>
    <w:rsid w:val="00820CBF"/>
    <w:rsid w:val="00821E85"/>
    <w:rsid w:val="00822E37"/>
    <w:rsid w:val="008231C8"/>
    <w:rsid w:val="008232FB"/>
    <w:rsid w:val="008242AE"/>
    <w:rsid w:val="00824345"/>
    <w:rsid w:val="00824929"/>
    <w:rsid w:val="00825FEE"/>
    <w:rsid w:val="008264FD"/>
    <w:rsid w:val="008265AB"/>
    <w:rsid w:val="00826ED7"/>
    <w:rsid w:val="00830069"/>
    <w:rsid w:val="00830B22"/>
    <w:rsid w:val="008314FF"/>
    <w:rsid w:val="008315C5"/>
    <w:rsid w:val="0083194F"/>
    <w:rsid w:val="0083222A"/>
    <w:rsid w:val="008322B9"/>
    <w:rsid w:val="008339EB"/>
    <w:rsid w:val="008341B6"/>
    <w:rsid w:val="00835286"/>
    <w:rsid w:val="00836D00"/>
    <w:rsid w:val="00836E16"/>
    <w:rsid w:val="0083735D"/>
    <w:rsid w:val="008403F5"/>
    <w:rsid w:val="008404D8"/>
    <w:rsid w:val="00840C7C"/>
    <w:rsid w:val="008412CB"/>
    <w:rsid w:val="008413AB"/>
    <w:rsid w:val="00841C52"/>
    <w:rsid w:val="00841E4A"/>
    <w:rsid w:val="00842691"/>
    <w:rsid w:val="00842B09"/>
    <w:rsid w:val="00842D76"/>
    <w:rsid w:val="00843078"/>
    <w:rsid w:val="0084373E"/>
    <w:rsid w:val="008443BD"/>
    <w:rsid w:val="008446FE"/>
    <w:rsid w:val="00844AD2"/>
    <w:rsid w:val="00845292"/>
    <w:rsid w:val="00845778"/>
    <w:rsid w:val="00845B28"/>
    <w:rsid w:val="00845FED"/>
    <w:rsid w:val="00846222"/>
    <w:rsid w:val="00847043"/>
    <w:rsid w:val="00847400"/>
    <w:rsid w:val="0084758D"/>
    <w:rsid w:val="00850098"/>
    <w:rsid w:val="00850CB9"/>
    <w:rsid w:val="00850F2E"/>
    <w:rsid w:val="008513F2"/>
    <w:rsid w:val="00851924"/>
    <w:rsid w:val="00851C14"/>
    <w:rsid w:val="00852118"/>
    <w:rsid w:val="008523F7"/>
    <w:rsid w:val="008531AB"/>
    <w:rsid w:val="00853395"/>
    <w:rsid w:val="00853CA6"/>
    <w:rsid w:val="00853DDE"/>
    <w:rsid w:val="0085550B"/>
    <w:rsid w:val="00855572"/>
    <w:rsid w:val="00855CCD"/>
    <w:rsid w:val="00855D98"/>
    <w:rsid w:val="008565F7"/>
    <w:rsid w:val="00856718"/>
    <w:rsid w:val="0085694E"/>
    <w:rsid w:val="00856A26"/>
    <w:rsid w:val="00856ADE"/>
    <w:rsid w:val="00856DE9"/>
    <w:rsid w:val="00857427"/>
    <w:rsid w:val="00860809"/>
    <w:rsid w:val="00860B37"/>
    <w:rsid w:val="00860B92"/>
    <w:rsid w:val="00861EEE"/>
    <w:rsid w:val="00862AE1"/>
    <w:rsid w:val="00863064"/>
    <w:rsid w:val="0086308A"/>
    <w:rsid w:val="008631D6"/>
    <w:rsid w:val="00863560"/>
    <w:rsid w:val="00863574"/>
    <w:rsid w:val="00863FDC"/>
    <w:rsid w:val="0086430B"/>
    <w:rsid w:val="0086462F"/>
    <w:rsid w:val="00864657"/>
    <w:rsid w:val="00865615"/>
    <w:rsid w:val="00865904"/>
    <w:rsid w:val="00865C8F"/>
    <w:rsid w:val="00866434"/>
    <w:rsid w:val="00866671"/>
    <w:rsid w:val="00867093"/>
    <w:rsid w:val="00867654"/>
    <w:rsid w:val="00867AC3"/>
    <w:rsid w:val="00867F1E"/>
    <w:rsid w:val="00867F63"/>
    <w:rsid w:val="008706C4"/>
    <w:rsid w:val="00870792"/>
    <w:rsid w:val="00871480"/>
    <w:rsid w:val="00871BD8"/>
    <w:rsid w:val="00872176"/>
    <w:rsid w:val="0087281A"/>
    <w:rsid w:val="00873266"/>
    <w:rsid w:val="0087326E"/>
    <w:rsid w:val="008735EF"/>
    <w:rsid w:val="00874734"/>
    <w:rsid w:val="00874E9C"/>
    <w:rsid w:val="00874F5B"/>
    <w:rsid w:val="00875394"/>
    <w:rsid w:val="008754AC"/>
    <w:rsid w:val="008756F9"/>
    <w:rsid w:val="00875A47"/>
    <w:rsid w:val="0087669F"/>
    <w:rsid w:val="00876E73"/>
    <w:rsid w:val="00876E99"/>
    <w:rsid w:val="00876F0D"/>
    <w:rsid w:val="008771DB"/>
    <w:rsid w:val="0087759D"/>
    <w:rsid w:val="00877612"/>
    <w:rsid w:val="008804F1"/>
    <w:rsid w:val="00880995"/>
    <w:rsid w:val="008811EE"/>
    <w:rsid w:val="0088143B"/>
    <w:rsid w:val="00881EB8"/>
    <w:rsid w:val="0088235E"/>
    <w:rsid w:val="0088280E"/>
    <w:rsid w:val="00882B78"/>
    <w:rsid w:val="00882B8E"/>
    <w:rsid w:val="00883081"/>
    <w:rsid w:val="00883114"/>
    <w:rsid w:val="00883685"/>
    <w:rsid w:val="008837B9"/>
    <w:rsid w:val="00883E88"/>
    <w:rsid w:val="00883E95"/>
    <w:rsid w:val="00884481"/>
    <w:rsid w:val="00884515"/>
    <w:rsid w:val="00884C9C"/>
    <w:rsid w:val="00884E70"/>
    <w:rsid w:val="0088517B"/>
    <w:rsid w:val="00885234"/>
    <w:rsid w:val="008862BC"/>
    <w:rsid w:val="008874D8"/>
    <w:rsid w:val="00887B26"/>
    <w:rsid w:val="00890B56"/>
    <w:rsid w:val="00891C67"/>
    <w:rsid w:val="00891D7A"/>
    <w:rsid w:val="00892AD6"/>
    <w:rsid w:val="0089309A"/>
    <w:rsid w:val="0089383E"/>
    <w:rsid w:val="008942EB"/>
    <w:rsid w:val="008949F3"/>
    <w:rsid w:val="00894A99"/>
    <w:rsid w:val="00894CCE"/>
    <w:rsid w:val="00894EC4"/>
    <w:rsid w:val="00895076"/>
    <w:rsid w:val="00895BF3"/>
    <w:rsid w:val="0089624A"/>
    <w:rsid w:val="0089664D"/>
    <w:rsid w:val="00897310"/>
    <w:rsid w:val="00897480"/>
    <w:rsid w:val="008978A4"/>
    <w:rsid w:val="0089791E"/>
    <w:rsid w:val="00897925"/>
    <w:rsid w:val="00897F1C"/>
    <w:rsid w:val="008A0749"/>
    <w:rsid w:val="008A0B05"/>
    <w:rsid w:val="008A0D7C"/>
    <w:rsid w:val="008A0E56"/>
    <w:rsid w:val="008A1692"/>
    <w:rsid w:val="008A27CB"/>
    <w:rsid w:val="008A2E9D"/>
    <w:rsid w:val="008A339C"/>
    <w:rsid w:val="008A3697"/>
    <w:rsid w:val="008A3AA7"/>
    <w:rsid w:val="008A4140"/>
    <w:rsid w:val="008A420D"/>
    <w:rsid w:val="008A47C4"/>
    <w:rsid w:val="008A50B9"/>
    <w:rsid w:val="008A514E"/>
    <w:rsid w:val="008A53A9"/>
    <w:rsid w:val="008A5E0F"/>
    <w:rsid w:val="008A60D8"/>
    <w:rsid w:val="008A7511"/>
    <w:rsid w:val="008A7788"/>
    <w:rsid w:val="008B11E4"/>
    <w:rsid w:val="008B1641"/>
    <w:rsid w:val="008B28A1"/>
    <w:rsid w:val="008B427E"/>
    <w:rsid w:val="008B4DAF"/>
    <w:rsid w:val="008B54D7"/>
    <w:rsid w:val="008B57E1"/>
    <w:rsid w:val="008B5ECD"/>
    <w:rsid w:val="008C0619"/>
    <w:rsid w:val="008C0921"/>
    <w:rsid w:val="008C0AC7"/>
    <w:rsid w:val="008C0C04"/>
    <w:rsid w:val="008C138E"/>
    <w:rsid w:val="008C1826"/>
    <w:rsid w:val="008C1D31"/>
    <w:rsid w:val="008C2219"/>
    <w:rsid w:val="008C27C6"/>
    <w:rsid w:val="008C2B4F"/>
    <w:rsid w:val="008C2E42"/>
    <w:rsid w:val="008C3045"/>
    <w:rsid w:val="008C3714"/>
    <w:rsid w:val="008C3A74"/>
    <w:rsid w:val="008C5780"/>
    <w:rsid w:val="008C595D"/>
    <w:rsid w:val="008C5A2D"/>
    <w:rsid w:val="008C5AFA"/>
    <w:rsid w:val="008C5F96"/>
    <w:rsid w:val="008C7F37"/>
    <w:rsid w:val="008D028C"/>
    <w:rsid w:val="008D06E4"/>
    <w:rsid w:val="008D0949"/>
    <w:rsid w:val="008D0A5A"/>
    <w:rsid w:val="008D181D"/>
    <w:rsid w:val="008D1D92"/>
    <w:rsid w:val="008D20F7"/>
    <w:rsid w:val="008D2359"/>
    <w:rsid w:val="008D2437"/>
    <w:rsid w:val="008D2514"/>
    <w:rsid w:val="008D2583"/>
    <w:rsid w:val="008D2B11"/>
    <w:rsid w:val="008D2D3A"/>
    <w:rsid w:val="008D2FFD"/>
    <w:rsid w:val="008D3102"/>
    <w:rsid w:val="008D503E"/>
    <w:rsid w:val="008D5720"/>
    <w:rsid w:val="008D57EE"/>
    <w:rsid w:val="008D5E3B"/>
    <w:rsid w:val="008D6789"/>
    <w:rsid w:val="008D6CC1"/>
    <w:rsid w:val="008D6F4F"/>
    <w:rsid w:val="008E03AA"/>
    <w:rsid w:val="008E06F5"/>
    <w:rsid w:val="008E0F9C"/>
    <w:rsid w:val="008E2499"/>
    <w:rsid w:val="008E249B"/>
    <w:rsid w:val="008E29D2"/>
    <w:rsid w:val="008E2CAD"/>
    <w:rsid w:val="008E2D55"/>
    <w:rsid w:val="008E388C"/>
    <w:rsid w:val="008E38C9"/>
    <w:rsid w:val="008E3D55"/>
    <w:rsid w:val="008E47DF"/>
    <w:rsid w:val="008E5584"/>
    <w:rsid w:val="008E5B86"/>
    <w:rsid w:val="008E6517"/>
    <w:rsid w:val="008E65C9"/>
    <w:rsid w:val="008E7098"/>
    <w:rsid w:val="008F08D5"/>
    <w:rsid w:val="008F0A01"/>
    <w:rsid w:val="008F0F3D"/>
    <w:rsid w:val="008F1053"/>
    <w:rsid w:val="008F11F9"/>
    <w:rsid w:val="008F30B7"/>
    <w:rsid w:val="008F3DD4"/>
    <w:rsid w:val="008F47E1"/>
    <w:rsid w:val="008F4BAC"/>
    <w:rsid w:val="008F5397"/>
    <w:rsid w:val="008F5CBC"/>
    <w:rsid w:val="008F6090"/>
    <w:rsid w:val="008F64C1"/>
    <w:rsid w:val="008F65A2"/>
    <w:rsid w:val="008F6954"/>
    <w:rsid w:val="008F70C3"/>
    <w:rsid w:val="008F7E08"/>
    <w:rsid w:val="009009DB"/>
    <w:rsid w:val="009011FD"/>
    <w:rsid w:val="0090149C"/>
    <w:rsid w:val="00901516"/>
    <w:rsid w:val="0090171E"/>
    <w:rsid w:val="00901894"/>
    <w:rsid w:val="00902944"/>
    <w:rsid w:val="009033FF"/>
    <w:rsid w:val="0090390C"/>
    <w:rsid w:val="0090458D"/>
    <w:rsid w:val="00904ADF"/>
    <w:rsid w:val="00904B13"/>
    <w:rsid w:val="00904F2A"/>
    <w:rsid w:val="009055E1"/>
    <w:rsid w:val="00905E40"/>
    <w:rsid w:val="00906B91"/>
    <w:rsid w:val="00907920"/>
    <w:rsid w:val="00907986"/>
    <w:rsid w:val="0091033D"/>
    <w:rsid w:val="00910478"/>
    <w:rsid w:val="00910751"/>
    <w:rsid w:val="00911A07"/>
    <w:rsid w:val="009122F6"/>
    <w:rsid w:val="00912ACC"/>
    <w:rsid w:val="00912C9A"/>
    <w:rsid w:val="009132FC"/>
    <w:rsid w:val="0091350A"/>
    <w:rsid w:val="009144A3"/>
    <w:rsid w:val="0091474D"/>
    <w:rsid w:val="00915115"/>
    <w:rsid w:val="00915130"/>
    <w:rsid w:val="0091583F"/>
    <w:rsid w:val="00915AC2"/>
    <w:rsid w:val="00915D36"/>
    <w:rsid w:val="00915F85"/>
    <w:rsid w:val="009160FA"/>
    <w:rsid w:val="00916A21"/>
    <w:rsid w:val="0091790F"/>
    <w:rsid w:val="0092029B"/>
    <w:rsid w:val="009205E3"/>
    <w:rsid w:val="00920CA5"/>
    <w:rsid w:val="009214F3"/>
    <w:rsid w:val="00921839"/>
    <w:rsid w:val="0092268E"/>
    <w:rsid w:val="00922A4E"/>
    <w:rsid w:val="0092394E"/>
    <w:rsid w:val="00923B18"/>
    <w:rsid w:val="0092434D"/>
    <w:rsid w:val="00924450"/>
    <w:rsid w:val="0092494B"/>
    <w:rsid w:val="009255B9"/>
    <w:rsid w:val="00925900"/>
    <w:rsid w:val="00925E51"/>
    <w:rsid w:val="0092681F"/>
    <w:rsid w:val="00926DB1"/>
    <w:rsid w:val="00926F9A"/>
    <w:rsid w:val="00927DAE"/>
    <w:rsid w:val="009308E3"/>
    <w:rsid w:val="00930906"/>
    <w:rsid w:val="00930C07"/>
    <w:rsid w:val="009310E7"/>
    <w:rsid w:val="00931C82"/>
    <w:rsid w:val="009328DB"/>
    <w:rsid w:val="009332C7"/>
    <w:rsid w:val="00933930"/>
    <w:rsid w:val="009344F9"/>
    <w:rsid w:val="0093463A"/>
    <w:rsid w:val="009348BE"/>
    <w:rsid w:val="009351C6"/>
    <w:rsid w:val="009353CF"/>
    <w:rsid w:val="00935822"/>
    <w:rsid w:val="0093616F"/>
    <w:rsid w:val="009361A9"/>
    <w:rsid w:val="00936691"/>
    <w:rsid w:val="009366D0"/>
    <w:rsid w:val="009370E1"/>
    <w:rsid w:val="00937539"/>
    <w:rsid w:val="0093773A"/>
    <w:rsid w:val="00937980"/>
    <w:rsid w:val="00940F71"/>
    <w:rsid w:val="00943200"/>
    <w:rsid w:val="009433A3"/>
    <w:rsid w:val="00943944"/>
    <w:rsid w:val="00943DA4"/>
    <w:rsid w:val="0094432E"/>
    <w:rsid w:val="00944E08"/>
    <w:rsid w:val="0094544F"/>
    <w:rsid w:val="00945935"/>
    <w:rsid w:val="00945957"/>
    <w:rsid w:val="00945A0F"/>
    <w:rsid w:val="00945AE8"/>
    <w:rsid w:val="00945E66"/>
    <w:rsid w:val="00945E90"/>
    <w:rsid w:val="00945F42"/>
    <w:rsid w:val="00946B04"/>
    <w:rsid w:val="00946E3B"/>
    <w:rsid w:val="00946E69"/>
    <w:rsid w:val="00947337"/>
    <w:rsid w:val="009477CA"/>
    <w:rsid w:val="00947936"/>
    <w:rsid w:val="00947F5B"/>
    <w:rsid w:val="00950010"/>
    <w:rsid w:val="00950AFD"/>
    <w:rsid w:val="00951781"/>
    <w:rsid w:val="00951891"/>
    <w:rsid w:val="00951C73"/>
    <w:rsid w:val="00951FC2"/>
    <w:rsid w:val="00952266"/>
    <w:rsid w:val="0095233C"/>
    <w:rsid w:val="009524D6"/>
    <w:rsid w:val="00952687"/>
    <w:rsid w:val="00952EC9"/>
    <w:rsid w:val="009531A0"/>
    <w:rsid w:val="00954686"/>
    <w:rsid w:val="00954ADC"/>
    <w:rsid w:val="0095518C"/>
    <w:rsid w:val="00955C1D"/>
    <w:rsid w:val="0095666A"/>
    <w:rsid w:val="00956BF6"/>
    <w:rsid w:val="009573AC"/>
    <w:rsid w:val="00957846"/>
    <w:rsid w:val="00957885"/>
    <w:rsid w:val="00957E20"/>
    <w:rsid w:val="0096043B"/>
    <w:rsid w:val="009605DC"/>
    <w:rsid w:val="00960943"/>
    <w:rsid w:val="00961848"/>
    <w:rsid w:val="009621B1"/>
    <w:rsid w:val="009624AB"/>
    <w:rsid w:val="0096288F"/>
    <w:rsid w:val="00962DAA"/>
    <w:rsid w:val="009633E8"/>
    <w:rsid w:val="0096446E"/>
    <w:rsid w:val="0096526C"/>
    <w:rsid w:val="0096596C"/>
    <w:rsid w:val="00965A13"/>
    <w:rsid w:val="009662DE"/>
    <w:rsid w:val="009662FC"/>
    <w:rsid w:val="0096633E"/>
    <w:rsid w:val="0096682B"/>
    <w:rsid w:val="00966BC8"/>
    <w:rsid w:val="009673FF"/>
    <w:rsid w:val="00967BFF"/>
    <w:rsid w:val="00967F06"/>
    <w:rsid w:val="009709DC"/>
    <w:rsid w:val="00970B62"/>
    <w:rsid w:val="009716F1"/>
    <w:rsid w:val="009719CA"/>
    <w:rsid w:val="00972E63"/>
    <w:rsid w:val="00972EC5"/>
    <w:rsid w:val="009732BA"/>
    <w:rsid w:val="00973724"/>
    <w:rsid w:val="009745E1"/>
    <w:rsid w:val="009757DC"/>
    <w:rsid w:val="00975D93"/>
    <w:rsid w:val="00975F91"/>
    <w:rsid w:val="00976C90"/>
    <w:rsid w:val="00977053"/>
    <w:rsid w:val="0097771C"/>
    <w:rsid w:val="00980174"/>
    <w:rsid w:val="00980468"/>
    <w:rsid w:val="0098087C"/>
    <w:rsid w:val="00980B24"/>
    <w:rsid w:val="00981398"/>
    <w:rsid w:val="00981450"/>
    <w:rsid w:val="0098166F"/>
    <w:rsid w:val="00981779"/>
    <w:rsid w:val="00981CA4"/>
    <w:rsid w:val="009830CD"/>
    <w:rsid w:val="009833B6"/>
    <w:rsid w:val="009833FE"/>
    <w:rsid w:val="00983485"/>
    <w:rsid w:val="009836FF"/>
    <w:rsid w:val="0098397D"/>
    <w:rsid w:val="00983D85"/>
    <w:rsid w:val="00983F65"/>
    <w:rsid w:val="009847A7"/>
    <w:rsid w:val="009858E4"/>
    <w:rsid w:val="00985C8A"/>
    <w:rsid w:val="00985D40"/>
    <w:rsid w:val="00985D79"/>
    <w:rsid w:val="009865EA"/>
    <w:rsid w:val="00986FCD"/>
    <w:rsid w:val="009870FF"/>
    <w:rsid w:val="0098713D"/>
    <w:rsid w:val="0098767A"/>
    <w:rsid w:val="00987DE1"/>
    <w:rsid w:val="00987F12"/>
    <w:rsid w:val="00987FA7"/>
    <w:rsid w:val="00990677"/>
    <w:rsid w:val="00992773"/>
    <w:rsid w:val="00992DED"/>
    <w:rsid w:val="0099314E"/>
    <w:rsid w:val="0099327C"/>
    <w:rsid w:val="00994142"/>
    <w:rsid w:val="00994A48"/>
    <w:rsid w:val="009952B7"/>
    <w:rsid w:val="00995754"/>
    <w:rsid w:val="00995983"/>
    <w:rsid w:val="00995E87"/>
    <w:rsid w:val="00995F74"/>
    <w:rsid w:val="0099635B"/>
    <w:rsid w:val="00996396"/>
    <w:rsid w:val="0099649A"/>
    <w:rsid w:val="00996A5A"/>
    <w:rsid w:val="0099794C"/>
    <w:rsid w:val="009A01E5"/>
    <w:rsid w:val="009A048B"/>
    <w:rsid w:val="009A0A77"/>
    <w:rsid w:val="009A1134"/>
    <w:rsid w:val="009A1343"/>
    <w:rsid w:val="009A13BF"/>
    <w:rsid w:val="009A1590"/>
    <w:rsid w:val="009A15AB"/>
    <w:rsid w:val="009A22E1"/>
    <w:rsid w:val="009A2716"/>
    <w:rsid w:val="009A2AB9"/>
    <w:rsid w:val="009A2F17"/>
    <w:rsid w:val="009A308A"/>
    <w:rsid w:val="009A36BC"/>
    <w:rsid w:val="009A3808"/>
    <w:rsid w:val="009A3946"/>
    <w:rsid w:val="009A3A40"/>
    <w:rsid w:val="009A3C13"/>
    <w:rsid w:val="009A3E69"/>
    <w:rsid w:val="009A4207"/>
    <w:rsid w:val="009A4751"/>
    <w:rsid w:val="009A4E6E"/>
    <w:rsid w:val="009A508E"/>
    <w:rsid w:val="009A6116"/>
    <w:rsid w:val="009A72D6"/>
    <w:rsid w:val="009A7362"/>
    <w:rsid w:val="009A75A4"/>
    <w:rsid w:val="009A797A"/>
    <w:rsid w:val="009A7D97"/>
    <w:rsid w:val="009A7EC1"/>
    <w:rsid w:val="009B08F7"/>
    <w:rsid w:val="009B0F61"/>
    <w:rsid w:val="009B112A"/>
    <w:rsid w:val="009B1718"/>
    <w:rsid w:val="009B1731"/>
    <w:rsid w:val="009B2506"/>
    <w:rsid w:val="009B2597"/>
    <w:rsid w:val="009B2AF8"/>
    <w:rsid w:val="009B3766"/>
    <w:rsid w:val="009B3E19"/>
    <w:rsid w:val="009B4503"/>
    <w:rsid w:val="009B48A5"/>
    <w:rsid w:val="009B4E28"/>
    <w:rsid w:val="009B506F"/>
    <w:rsid w:val="009B5094"/>
    <w:rsid w:val="009B5376"/>
    <w:rsid w:val="009B5496"/>
    <w:rsid w:val="009B5CD9"/>
    <w:rsid w:val="009B6319"/>
    <w:rsid w:val="009B6646"/>
    <w:rsid w:val="009B6FCC"/>
    <w:rsid w:val="009B70D0"/>
    <w:rsid w:val="009B7274"/>
    <w:rsid w:val="009B768E"/>
    <w:rsid w:val="009B775C"/>
    <w:rsid w:val="009C0A86"/>
    <w:rsid w:val="009C150D"/>
    <w:rsid w:val="009C163D"/>
    <w:rsid w:val="009C1997"/>
    <w:rsid w:val="009C1DB5"/>
    <w:rsid w:val="009C24D4"/>
    <w:rsid w:val="009C2787"/>
    <w:rsid w:val="009C2B11"/>
    <w:rsid w:val="009C33E0"/>
    <w:rsid w:val="009C3786"/>
    <w:rsid w:val="009C3C66"/>
    <w:rsid w:val="009C4860"/>
    <w:rsid w:val="009C4BD6"/>
    <w:rsid w:val="009C567E"/>
    <w:rsid w:val="009C5C92"/>
    <w:rsid w:val="009C5D6F"/>
    <w:rsid w:val="009C6273"/>
    <w:rsid w:val="009C6C65"/>
    <w:rsid w:val="009C7380"/>
    <w:rsid w:val="009C7593"/>
    <w:rsid w:val="009C7919"/>
    <w:rsid w:val="009D05BC"/>
    <w:rsid w:val="009D07A6"/>
    <w:rsid w:val="009D080A"/>
    <w:rsid w:val="009D249D"/>
    <w:rsid w:val="009D27C3"/>
    <w:rsid w:val="009D2F6F"/>
    <w:rsid w:val="009D31D2"/>
    <w:rsid w:val="009D34C8"/>
    <w:rsid w:val="009D3FBA"/>
    <w:rsid w:val="009D4C52"/>
    <w:rsid w:val="009D4F82"/>
    <w:rsid w:val="009D4FCE"/>
    <w:rsid w:val="009D525B"/>
    <w:rsid w:val="009D563A"/>
    <w:rsid w:val="009D5773"/>
    <w:rsid w:val="009D60DE"/>
    <w:rsid w:val="009D63DA"/>
    <w:rsid w:val="009D6DE6"/>
    <w:rsid w:val="009D7085"/>
    <w:rsid w:val="009D74F5"/>
    <w:rsid w:val="009D7BC2"/>
    <w:rsid w:val="009E023C"/>
    <w:rsid w:val="009E036B"/>
    <w:rsid w:val="009E0B9F"/>
    <w:rsid w:val="009E0C64"/>
    <w:rsid w:val="009E1304"/>
    <w:rsid w:val="009E1763"/>
    <w:rsid w:val="009E1DCA"/>
    <w:rsid w:val="009E25B8"/>
    <w:rsid w:val="009E2C33"/>
    <w:rsid w:val="009E2EE9"/>
    <w:rsid w:val="009E3341"/>
    <w:rsid w:val="009E38EF"/>
    <w:rsid w:val="009E521A"/>
    <w:rsid w:val="009E5FAB"/>
    <w:rsid w:val="009E63DB"/>
    <w:rsid w:val="009E63DE"/>
    <w:rsid w:val="009E6507"/>
    <w:rsid w:val="009E6678"/>
    <w:rsid w:val="009E760D"/>
    <w:rsid w:val="009F046A"/>
    <w:rsid w:val="009F0524"/>
    <w:rsid w:val="009F06DA"/>
    <w:rsid w:val="009F0748"/>
    <w:rsid w:val="009F1D00"/>
    <w:rsid w:val="009F2B37"/>
    <w:rsid w:val="009F2CD7"/>
    <w:rsid w:val="009F2F03"/>
    <w:rsid w:val="009F3AD8"/>
    <w:rsid w:val="009F3D67"/>
    <w:rsid w:val="009F404B"/>
    <w:rsid w:val="009F4B40"/>
    <w:rsid w:val="009F4BF0"/>
    <w:rsid w:val="009F4D58"/>
    <w:rsid w:val="009F4F6A"/>
    <w:rsid w:val="009F4F8A"/>
    <w:rsid w:val="009F5124"/>
    <w:rsid w:val="009F54E4"/>
    <w:rsid w:val="009F58E1"/>
    <w:rsid w:val="009F78AD"/>
    <w:rsid w:val="009F7A5F"/>
    <w:rsid w:val="009F7DE8"/>
    <w:rsid w:val="00A001B1"/>
    <w:rsid w:val="00A004FF"/>
    <w:rsid w:val="00A00BDC"/>
    <w:rsid w:val="00A01720"/>
    <w:rsid w:val="00A018FB"/>
    <w:rsid w:val="00A02688"/>
    <w:rsid w:val="00A02861"/>
    <w:rsid w:val="00A02B93"/>
    <w:rsid w:val="00A03549"/>
    <w:rsid w:val="00A03559"/>
    <w:rsid w:val="00A03689"/>
    <w:rsid w:val="00A05BD3"/>
    <w:rsid w:val="00A064E1"/>
    <w:rsid w:val="00A0661A"/>
    <w:rsid w:val="00A0666A"/>
    <w:rsid w:val="00A06B1F"/>
    <w:rsid w:val="00A072AA"/>
    <w:rsid w:val="00A073C7"/>
    <w:rsid w:val="00A07616"/>
    <w:rsid w:val="00A07A09"/>
    <w:rsid w:val="00A07E4B"/>
    <w:rsid w:val="00A10906"/>
    <w:rsid w:val="00A10BFC"/>
    <w:rsid w:val="00A1152C"/>
    <w:rsid w:val="00A11F30"/>
    <w:rsid w:val="00A1253D"/>
    <w:rsid w:val="00A126EE"/>
    <w:rsid w:val="00A12A09"/>
    <w:rsid w:val="00A12A91"/>
    <w:rsid w:val="00A131C4"/>
    <w:rsid w:val="00A13667"/>
    <w:rsid w:val="00A13715"/>
    <w:rsid w:val="00A13938"/>
    <w:rsid w:val="00A1498B"/>
    <w:rsid w:val="00A14B31"/>
    <w:rsid w:val="00A1517A"/>
    <w:rsid w:val="00A1594E"/>
    <w:rsid w:val="00A163CC"/>
    <w:rsid w:val="00A1686A"/>
    <w:rsid w:val="00A16CF5"/>
    <w:rsid w:val="00A174C8"/>
    <w:rsid w:val="00A17CA1"/>
    <w:rsid w:val="00A17EAB"/>
    <w:rsid w:val="00A20C09"/>
    <w:rsid w:val="00A2193F"/>
    <w:rsid w:val="00A21B37"/>
    <w:rsid w:val="00A21BAE"/>
    <w:rsid w:val="00A21D3E"/>
    <w:rsid w:val="00A22944"/>
    <w:rsid w:val="00A22FE8"/>
    <w:rsid w:val="00A23735"/>
    <w:rsid w:val="00A23CBC"/>
    <w:rsid w:val="00A2458F"/>
    <w:rsid w:val="00A25329"/>
    <w:rsid w:val="00A2546A"/>
    <w:rsid w:val="00A2552C"/>
    <w:rsid w:val="00A25AE7"/>
    <w:rsid w:val="00A25F31"/>
    <w:rsid w:val="00A265F1"/>
    <w:rsid w:val="00A277DB"/>
    <w:rsid w:val="00A300C7"/>
    <w:rsid w:val="00A30105"/>
    <w:rsid w:val="00A303D6"/>
    <w:rsid w:val="00A30786"/>
    <w:rsid w:val="00A30D33"/>
    <w:rsid w:val="00A31E99"/>
    <w:rsid w:val="00A3220C"/>
    <w:rsid w:val="00A323F6"/>
    <w:rsid w:val="00A3274F"/>
    <w:rsid w:val="00A32FC6"/>
    <w:rsid w:val="00A333FB"/>
    <w:rsid w:val="00A33B7B"/>
    <w:rsid w:val="00A34B44"/>
    <w:rsid w:val="00A35460"/>
    <w:rsid w:val="00A35A65"/>
    <w:rsid w:val="00A3614E"/>
    <w:rsid w:val="00A36BAB"/>
    <w:rsid w:val="00A36EC8"/>
    <w:rsid w:val="00A37B7B"/>
    <w:rsid w:val="00A40867"/>
    <w:rsid w:val="00A418A8"/>
    <w:rsid w:val="00A41B12"/>
    <w:rsid w:val="00A42468"/>
    <w:rsid w:val="00A426AD"/>
    <w:rsid w:val="00A4329E"/>
    <w:rsid w:val="00A4348B"/>
    <w:rsid w:val="00A43BEC"/>
    <w:rsid w:val="00A440F8"/>
    <w:rsid w:val="00A441E5"/>
    <w:rsid w:val="00A44390"/>
    <w:rsid w:val="00A4446A"/>
    <w:rsid w:val="00A447D1"/>
    <w:rsid w:val="00A44C86"/>
    <w:rsid w:val="00A45987"/>
    <w:rsid w:val="00A462B0"/>
    <w:rsid w:val="00A464DB"/>
    <w:rsid w:val="00A47143"/>
    <w:rsid w:val="00A473C1"/>
    <w:rsid w:val="00A47BB9"/>
    <w:rsid w:val="00A51436"/>
    <w:rsid w:val="00A515BE"/>
    <w:rsid w:val="00A516E2"/>
    <w:rsid w:val="00A52A2A"/>
    <w:rsid w:val="00A52ADC"/>
    <w:rsid w:val="00A52F7E"/>
    <w:rsid w:val="00A53AD0"/>
    <w:rsid w:val="00A53F7E"/>
    <w:rsid w:val="00A542CA"/>
    <w:rsid w:val="00A5430E"/>
    <w:rsid w:val="00A55194"/>
    <w:rsid w:val="00A551A7"/>
    <w:rsid w:val="00A55322"/>
    <w:rsid w:val="00A55970"/>
    <w:rsid w:val="00A55F5C"/>
    <w:rsid w:val="00A563AC"/>
    <w:rsid w:val="00A564DC"/>
    <w:rsid w:val="00A56603"/>
    <w:rsid w:val="00A5675F"/>
    <w:rsid w:val="00A5749B"/>
    <w:rsid w:val="00A5783E"/>
    <w:rsid w:val="00A57DB9"/>
    <w:rsid w:val="00A605D8"/>
    <w:rsid w:val="00A60612"/>
    <w:rsid w:val="00A60890"/>
    <w:rsid w:val="00A60A5E"/>
    <w:rsid w:val="00A6170E"/>
    <w:rsid w:val="00A617CF"/>
    <w:rsid w:val="00A61AB7"/>
    <w:rsid w:val="00A61CB9"/>
    <w:rsid w:val="00A62233"/>
    <w:rsid w:val="00A62A07"/>
    <w:rsid w:val="00A63B31"/>
    <w:rsid w:val="00A63DC1"/>
    <w:rsid w:val="00A63FD0"/>
    <w:rsid w:val="00A64024"/>
    <w:rsid w:val="00A64056"/>
    <w:rsid w:val="00A65541"/>
    <w:rsid w:val="00A65A46"/>
    <w:rsid w:val="00A66416"/>
    <w:rsid w:val="00A672A7"/>
    <w:rsid w:val="00A67BFF"/>
    <w:rsid w:val="00A67C4F"/>
    <w:rsid w:val="00A701E1"/>
    <w:rsid w:val="00A7055D"/>
    <w:rsid w:val="00A70911"/>
    <w:rsid w:val="00A71F79"/>
    <w:rsid w:val="00A721C2"/>
    <w:rsid w:val="00A722A0"/>
    <w:rsid w:val="00A72DDF"/>
    <w:rsid w:val="00A734F6"/>
    <w:rsid w:val="00A736B2"/>
    <w:rsid w:val="00A741F1"/>
    <w:rsid w:val="00A7514E"/>
    <w:rsid w:val="00A755ED"/>
    <w:rsid w:val="00A756D1"/>
    <w:rsid w:val="00A7680E"/>
    <w:rsid w:val="00A7697C"/>
    <w:rsid w:val="00A76CD9"/>
    <w:rsid w:val="00A770D1"/>
    <w:rsid w:val="00A7720F"/>
    <w:rsid w:val="00A80046"/>
    <w:rsid w:val="00A806CC"/>
    <w:rsid w:val="00A8074C"/>
    <w:rsid w:val="00A80D3D"/>
    <w:rsid w:val="00A813EC"/>
    <w:rsid w:val="00A820A5"/>
    <w:rsid w:val="00A82982"/>
    <w:rsid w:val="00A8311A"/>
    <w:rsid w:val="00A83515"/>
    <w:rsid w:val="00A8436B"/>
    <w:rsid w:val="00A8457B"/>
    <w:rsid w:val="00A84E2B"/>
    <w:rsid w:val="00A8509E"/>
    <w:rsid w:val="00A85117"/>
    <w:rsid w:val="00A855A6"/>
    <w:rsid w:val="00A855EF"/>
    <w:rsid w:val="00A859B2"/>
    <w:rsid w:val="00A85B9F"/>
    <w:rsid w:val="00A86DCF"/>
    <w:rsid w:val="00A87BB2"/>
    <w:rsid w:val="00A87C8C"/>
    <w:rsid w:val="00A87CEC"/>
    <w:rsid w:val="00A87FA1"/>
    <w:rsid w:val="00A9081A"/>
    <w:rsid w:val="00A90C7C"/>
    <w:rsid w:val="00A91305"/>
    <w:rsid w:val="00A91460"/>
    <w:rsid w:val="00A9165D"/>
    <w:rsid w:val="00A92073"/>
    <w:rsid w:val="00A92620"/>
    <w:rsid w:val="00A93318"/>
    <w:rsid w:val="00A933F2"/>
    <w:rsid w:val="00A937AF"/>
    <w:rsid w:val="00A93AC2"/>
    <w:rsid w:val="00A93D34"/>
    <w:rsid w:val="00A9434C"/>
    <w:rsid w:val="00A9467B"/>
    <w:rsid w:val="00A94796"/>
    <w:rsid w:val="00A95889"/>
    <w:rsid w:val="00A966F2"/>
    <w:rsid w:val="00A96738"/>
    <w:rsid w:val="00A9688F"/>
    <w:rsid w:val="00A9726C"/>
    <w:rsid w:val="00AA33B9"/>
    <w:rsid w:val="00AA390A"/>
    <w:rsid w:val="00AA5194"/>
    <w:rsid w:val="00AA5248"/>
    <w:rsid w:val="00AA533A"/>
    <w:rsid w:val="00AA5631"/>
    <w:rsid w:val="00AA56DA"/>
    <w:rsid w:val="00AA5763"/>
    <w:rsid w:val="00AA5813"/>
    <w:rsid w:val="00AA6639"/>
    <w:rsid w:val="00AA6C17"/>
    <w:rsid w:val="00AA6C44"/>
    <w:rsid w:val="00AA6D87"/>
    <w:rsid w:val="00AB0272"/>
    <w:rsid w:val="00AB04E7"/>
    <w:rsid w:val="00AB081C"/>
    <w:rsid w:val="00AB0E44"/>
    <w:rsid w:val="00AB0F61"/>
    <w:rsid w:val="00AB1716"/>
    <w:rsid w:val="00AB1C05"/>
    <w:rsid w:val="00AB2168"/>
    <w:rsid w:val="00AB2A86"/>
    <w:rsid w:val="00AB33A0"/>
    <w:rsid w:val="00AB33F6"/>
    <w:rsid w:val="00AB3984"/>
    <w:rsid w:val="00AB3E02"/>
    <w:rsid w:val="00AB4686"/>
    <w:rsid w:val="00AB47B9"/>
    <w:rsid w:val="00AB4CF6"/>
    <w:rsid w:val="00AB5241"/>
    <w:rsid w:val="00AB5993"/>
    <w:rsid w:val="00AB5BA5"/>
    <w:rsid w:val="00AB723F"/>
    <w:rsid w:val="00AB77EE"/>
    <w:rsid w:val="00AB7E1F"/>
    <w:rsid w:val="00AB7E53"/>
    <w:rsid w:val="00AC041E"/>
    <w:rsid w:val="00AC076F"/>
    <w:rsid w:val="00AC1A46"/>
    <w:rsid w:val="00AC2BBC"/>
    <w:rsid w:val="00AC3B11"/>
    <w:rsid w:val="00AC3D6C"/>
    <w:rsid w:val="00AC3EAE"/>
    <w:rsid w:val="00AC4189"/>
    <w:rsid w:val="00AC5800"/>
    <w:rsid w:val="00AC5884"/>
    <w:rsid w:val="00AC5BB0"/>
    <w:rsid w:val="00AC5E8A"/>
    <w:rsid w:val="00AC65E5"/>
    <w:rsid w:val="00AC6BA0"/>
    <w:rsid w:val="00AC6F20"/>
    <w:rsid w:val="00AC710D"/>
    <w:rsid w:val="00AC7397"/>
    <w:rsid w:val="00AC75E4"/>
    <w:rsid w:val="00AC7F8B"/>
    <w:rsid w:val="00AD01A5"/>
    <w:rsid w:val="00AD0493"/>
    <w:rsid w:val="00AD11B5"/>
    <w:rsid w:val="00AD164E"/>
    <w:rsid w:val="00AD17FC"/>
    <w:rsid w:val="00AD1CF7"/>
    <w:rsid w:val="00AD2A9D"/>
    <w:rsid w:val="00AD2ABF"/>
    <w:rsid w:val="00AD2AD6"/>
    <w:rsid w:val="00AD3210"/>
    <w:rsid w:val="00AD3299"/>
    <w:rsid w:val="00AD3335"/>
    <w:rsid w:val="00AD3AAD"/>
    <w:rsid w:val="00AD4051"/>
    <w:rsid w:val="00AD4064"/>
    <w:rsid w:val="00AD48C5"/>
    <w:rsid w:val="00AD523A"/>
    <w:rsid w:val="00AD535B"/>
    <w:rsid w:val="00AD5C05"/>
    <w:rsid w:val="00AD5C73"/>
    <w:rsid w:val="00AD5DBB"/>
    <w:rsid w:val="00AD631B"/>
    <w:rsid w:val="00AD6F6D"/>
    <w:rsid w:val="00AD71F0"/>
    <w:rsid w:val="00AD72A1"/>
    <w:rsid w:val="00AD74E9"/>
    <w:rsid w:val="00AD7510"/>
    <w:rsid w:val="00AD76FC"/>
    <w:rsid w:val="00AD7928"/>
    <w:rsid w:val="00AD7AB7"/>
    <w:rsid w:val="00AD7D33"/>
    <w:rsid w:val="00AE0588"/>
    <w:rsid w:val="00AE0655"/>
    <w:rsid w:val="00AE0F75"/>
    <w:rsid w:val="00AE12E3"/>
    <w:rsid w:val="00AE131C"/>
    <w:rsid w:val="00AE161F"/>
    <w:rsid w:val="00AE18EC"/>
    <w:rsid w:val="00AE1BFF"/>
    <w:rsid w:val="00AE258E"/>
    <w:rsid w:val="00AE272F"/>
    <w:rsid w:val="00AE3500"/>
    <w:rsid w:val="00AE416E"/>
    <w:rsid w:val="00AE4254"/>
    <w:rsid w:val="00AE599E"/>
    <w:rsid w:val="00AE5A1B"/>
    <w:rsid w:val="00AE5BB2"/>
    <w:rsid w:val="00AE68C7"/>
    <w:rsid w:val="00AE6DFB"/>
    <w:rsid w:val="00AE701C"/>
    <w:rsid w:val="00AE70D4"/>
    <w:rsid w:val="00AE7A1D"/>
    <w:rsid w:val="00AE7BDE"/>
    <w:rsid w:val="00AE7D2B"/>
    <w:rsid w:val="00AF052C"/>
    <w:rsid w:val="00AF0AEC"/>
    <w:rsid w:val="00AF2535"/>
    <w:rsid w:val="00AF26E8"/>
    <w:rsid w:val="00AF2BEE"/>
    <w:rsid w:val="00AF2C1D"/>
    <w:rsid w:val="00AF2DA2"/>
    <w:rsid w:val="00AF3A11"/>
    <w:rsid w:val="00AF4175"/>
    <w:rsid w:val="00AF4444"/>
    <w:rsid w:val="00AF45F8"/>
    <w:rsid w:val="00AF4AF5"/>
    <w:rsid w:val="00AF4AFC"/>
    <w:rsid w:val="00AF4CDC"/>
    <w:rsid w:val="00AF64F1"/>
    <w:rsid w:val="00AF69B3"/>
    <w:rsid w:val="00AF7068"/>
    <w:rsid w:val="00AF733F"/>
    <w:rsid w:val="00B0000D"/>
    <w:rsid w:val="00B015B7"/>
    <w:rsid w:val="00B01922"/>
    <w:rsid w:val="00B0210E"/>
    <w:rsid w:val="00B029BA"/>
    <w:rsid w:val="00B030F3"/>
    <w:rsid w:val="00B032CC"/>
    <w:rsid w:val="00B033FC"/>
    <w:rsid w:val="00B03E56"/>
    <w:rsid w:val="00B04075"/>
    <w:rsid w:val="00B043DA"/>
    <w:rsid w:val="00B0499F"/>
    <w:rsid w:val="00B049EE"/>
    <w:rsid w:val="00B053C9"/>
    <w:rsid w:val="00B05907"/>
    <w:rsid w:val="00B059D0"/>
    <w:rsid w:val="00B06065"/>
    <w:rsid w:val="00B06548"/>
    <w:rsid w:val="00B06AC5"/>
    <w:rsid w:val="00B06B10"/>
    <w:rsid w:val="00B06F4B"/>
    <w:rsid w:val="00B07656"/>
    <w:rsid w:val="00B076E8"/>
    <w:rsid w:val="00B07C99"/>
    <w:rsid w:val="00B10C83"/>
    <w:rsid w:val="00B1132F"/>
    <w:rsid w:val="00B11EE6"/>
    <w:rsid w:val="00B12254"/>
    <w:rsid w:val="00B1282C"/>
    <w:rsid w:val="00B12C2B"/>
    <w:rsid w:val="00B13158"/>
    <w:rsid w:val="00B1350D"/>
    <w:rsid w:val="00B14DD7"/>
    <w:rsid w:val="00B15062"/>
    <w:rsid w:val="00B15141"/>
    <w:rsid w:val="00B1528C"/>
    <w:rsid w:val="00B15761"/>
    <w:rsid w:val="00B15A6D"/>
    <w:rsid w:val="00B1603D"/>
    <w:rsid w:val="00B1658D"/>
    <w:rsid w:val="00B1773C"/>
    <w:rsid w:val="00B17E80"/>
    <w:rsid w:val="00B17EEC"/>
    <w:rsid w:val="00B200DE"/>
    <w:rsid w:val="00B201AC"/>
    <w:rsid w:val="00B205A6"/>
    <w:rsid w:val="00B212DB"/>
    <w:rsid w:val="00B21844"/>
    <w:rsid w:val="00B21CCA"/>
    <w:rsid w:val="00B2212B"/>
    <w:rsid w:val="00B22242"/>
    <w:rsid w:val="00B222A6"/>
    <w:rsid w:val="00B22D31"/>
    <w:rsid w:val="00B23454"/>
    <w:rsid w:val="00B23647"/>
    <w:rsid w:val="00B236CA"/>
    <w:rsid w:val="00B23925"/>
    <w:rsid w:val="00B23C36"/>
    <w:rsid w:val="00B23D40"/>
    <w:rsid w:val="00B24544"/>
    <w:rsid w:val="00B24946"/>
    <w:rsid w:val="00B26F14"/>
    <w:rsid w:val="00B304AC"/>
    <w:rsid w:val="00B305A0"/>
    <w:rsid w:val="00B30807"/>
    <w:rsid w:val="00B30955"/>
    <w:rsid w:val="00B30CE0"/>
    <w:rsid w:val="00B3296C"/>
    <w:rsid w:val="00B32CE3"/>
    <w:rsid w:val="00B34287"/>
    <w:rsid w:val="00B34299"/>
    <w:rsid w:val="00B344FC"/>
    <w:rsid w:val="00B34BF0"/>
    <w:rsid w:val="00B3560A"/>
    <w:rsid w:val="00B3629F"/>
    <w:rsid w:val="00B368C3"/>
    <w:rsid w:val="00B36B44"/>
    <w:rsid w:val="00B36EB8"/>
    <w:rsid w:val="00B3702F"/>
    <w:rsid w:val="00B3783D"/>
    <w:rsid w:val="00B37E14"/>
    <w:rsid w:val="00B37EFE"/>
    <w:rsid w:val="00B4167A"/>
    <w:rsid w:val="00B41764"/>
    <w:rsid w:val="00B41FE6"/>
    <w:rsid w:val="00B42D47"/>
    <w:rsid w:val="00B44184"/>
    <w:rsid w:val="00B441BC"/>
    <w:rsid w:val="00B44609"/>
    <w:rsid w:val="00B44B41"/>
    <w:rsid w:val="00B44DD1"/>
    <w:rsid w:val="00B4500D"/>
    <w:rsid w:val="00B4569A"/>
    <w:rsid w:val="00B45B59"/>
    <w:rsid w:val="00B46498"/>
    <w:rsid w:val="00B469A4"/>
    <w:rsid w:val="00B46A44"/>
    <w:rsid w:val="00B4725C"/>
    <w:rsid w:val="00B47B52"/>
    <w:rsid w:val="00B47D22"/>
    <w:rsid w:val="00B47F4F"/>
    <w:rsid w:val="00B52214"/>
    <w:rsid w:val="00B52307"/>
    <w:rsid w:val="00B53F0C"/>
    <w:rsid w:val="00B541E2"/>
    <w:rsid w:val="00B54A4E"/>
    <w:rsid w:val="00B54E07"/>
    <w:rsid w:val="00B54F20"/>
    <w:rsid w:val="00B55581"/>
    <w:rsid w:val="00B55833"/>
    <w:rsid w:val="00B55D83"/>
    <w:rsid w:val="00B55F28"/>
    <w:rsid w:val="00B60786"/>
    <w:rsid w:val="00B62408"/>
    <w:rsid w:val="00B628B4"/>
    <w:rsid w:val="00B62CF8"/>
    <w:rsid w:val="00B62D87"/>
    <w:rsid w:val="00B62EC0"/>
    <w:rsid w:val="00B63EC5"/>
    <w:rsid w:val="00B63F56"/>
    <w:rsid w:val="00B640E5"/>
    <w:rsid w:val="00B6418B"/>
    <w:rsid w:val="00B642D6"/>
    <w:rsid w:val="00B643CE"/>
    <w:rsid w:val="00B64499"/>
    <w:rsid w:val="00B647A0"/>
    <w:rsid w:val="00B64888"/>
    <w:rsid w:val="00B64D49"/>
    <w:rsid w:val="00B65034"/>
    <w:rsid w:val="00B65B05"/>
    <w:rsid w:val="00B6612E"/>
    <w:rsid w:val="00B66F3E"/>
    <w:rsid w:val="00B6708F"/>
    <w:rsid w:val="00B6751D"/>
    <w:rsid w:val="00B67938"/>
    <w:rsid w:val="00B70822"/>
    <w:rsid w:val="00B71161"/>
    <w:rsid w:val="00B71203"/>
    <w:rsid w:val="00B71414"/>
    <w:rsid w:val="00B71419"/>
    <w:rsid w:val="00B7166D"/>
    <w:rsid w:val="00B7232B"/>
    <w:rsid w:val="00B723EE"/>
    <w:rsid w:val="00B73BF4"/>
    <w:rsid w:val="00B7409A"/>
    <w:rsid w:val="00B7499D"/>
    <w:rsid w:val="00B74A18"/>
    <w:rsid w:val="00B74F08"/>
    <w:rsid w:val="00B75042"/>
    <w:rsid w:val="00B76035"/>
    <w:rsid w:val="00B760EC"/>
    <w:rsid w:val="00B764B1"/>
    <w:rsid w:val="00B765B5"/>
    <w:rsid w:val="00B76950"/>
    <w:rsid w:val="00B76BF0"/>
    <w:rsid w:val="00B77665"/>
    <w:rsid w:val="00B77708"/>
    <w:rsid w:val="00B77879"/>
    <w:rsid w:val="00B77BC8"/>
    <w:rsid w:val="00B77C09"/>
    <w:rsid w:val="00B800E6"/>
    <w:rsid w:val="00B807B5"/>
    <w:rsid w:val="00B80E76"/>
    <w:rsid w:val="00B8103F"/>
    <w:rsid w:val="00B81B4A"/>
    <w:rsid w:val="00B81E43"/>
    <w:rsid w:val="00B820C0"/>
    <w:rsid w:val="00B833A7"/>
    <w:rsid w:val="00B83698"/>
    <w:rsid w:val="00B838ED"/>
    <w:rsid w:val="00B83A7B"/>
    <w:rsid w:val="00B84A5D"/>
    <w:rsid w:val="00B85F1F"/>
    <w:rsid w:val="00B8612A"/>
    <w:rsid w:val="00B8614D"/>
    <w:rsid w:val="00B86F76"/>
    <w:rsid w:val="00B90E79"/>
    <w:rsid w:val="00B92280"/>
    <w:rsid w:val="00B92BA2"/>
    <w:rsid w:val="00B93777"/>
    <w:rsid w:val="00B93F19"/>
    <w:rsid w:val="00B94117"/>
    <w:rsid w:val="00B94218"/>
    <w:rsid w:val="00B9427A"/>
    <w:rsid w:val="00B9443C"/>
    <w:rsid w:val="00B94964"/>
    <w:rsid w:val="00B94966"/>
    <w:rsid w:val="00B94A35"/>
    <w:rsid w:val="00B94AEE"/>
    <w:rsid w:val="00B94B73"/>
    <w:rsid w:val="00B96413"/>
    <w:rsid w:val="00B97D6C"/>
    <w:rsid w:val="00BA005C"/>
    <w:rsid w:val="00BA0113"/>
    <w:rsid w:val="00BA05EB"/>
    <w:rsid w:val="00BA0622"/>
    <w:rsid w:val="00BA0A9B"/>
    <w:rsid w:val="00BA2BFC"/>
    <w:rsid w:val="00BA2FAB"/>
    <w:rsid w:val="00BA31F2"/>
    <w:rsid w:val="00BA3D04"/>
    <w:rsid w:val="00BA3FEB"/>
    <w:rsid w:val="00BA41F0"/>
    <w:rsid w:val="00BA474A"/>
    <w:rsid w:val="00BA4ADF"/>
    <w:rsid w:val="00BA4D66"/>
    <w:rsid w:val="00BA5199"/>
    <w:rsid w:val="00BA528F"/>
    <w:rsid w:val="00BA587C"/>
    <w:rsid w:val="00BA5B8F"/>
    <w:rsid w:val="00BA5EA6"/>
    <w:rsid w:val="00BA60EC"/>
    <w:rsid w:val="00BA66C8"/>
    <w:rsid w:val="00BA6AE5"/>
    <w:rsid w:val="00BA6CA0"/>
    <w:rsid w:val="00BA7EAF"/>
    <w:rsid w:val="00BA7FA6"/>
    <w:rsid w:val="00BB01ED"/>
    <w:rsid w:val="00BB0414"/>
    <w:rsid w:val="00BB0C67"/>
    <w:rsid w:val="00BB10FF"/>
    <w:rsid w:val="00BB15E5"/>
    <w:rsid w:val="00BB1CE5"/>
    <w:rsid w:val="00BB1D1D"/>
    <w:rsid w:val="00BB3800"/>
    <w:rsid w:val="00BB4277"/>
    <w:rsid w:val="00BB440D"/>
    <w:rsid w:val="00BB4485"/>
    <w:rsid w:val="00BB4F49"/>
    <w:rsid w:val="00BB4F78"/>
    <w:rsid w:val="00BB4F88"/>
    <w:rsid w:val="00BB7B7E"/>
    <w:rsid w:val="00BC0619"/>
    <w:rsid w:val="00BC0AC7"/>
    <w:rsid w:val="00BC1A58"/>
    <w:rsid w:val="00BC1F12"/>
    <w:rsid w:val="00BC2F9F"/>
    <w:rsid w:val="00BC3D24"/>
    <w:rsid w:val="00BC4AF3"/>
    <w:rsid w:val="00BC4E9F"/>
    <w:rsid w:val="00BC4EC8"/>
    <w:rsid w:val="00BC5223"/>
    <w:rsid w:val="00BC59C5"/>
    <w:rsid w:val="00BC5D63"/>
    <w:rsid w:val="00BC6B60"/>
    <w:rsid w:val="00BC6F58"/>
    <w:rsid w:val="00BC7628"/>
    <w:rsid w:val="00BC787F"/>
    <w:rsid w:val="00BD054D"/>
    <w:rsid w:val="00BD3B95"/>
    <w:rsid w:val="00BD3BDF"/>
    <w:rsid w:val="00BD4337"/>
    <w:rsid w:val="00BD4910"/>
    <w:rsid w:val="00BD4957"/>
    <w:rsid w:val="00BD4987"/>
    <w:rsid w:val="00BD49D5"/>
    <w:rsid w:val="00BD4ABB"/>
    <w:rsid w:val="00BD4E6C"/>
    <w:rsid w:val="00BD4F92"/>
    <w:rsid w:val="00BD579F"/>
    <w:rsid w:val="00BD5EA6"/>
    <w:rsid w:val="00BD5FC0"/>
    <w:rsid w:val="00BD60BA"/>
    <w:rsid w:val="00BD63B9"/>
    <w:rsid w:val="00BD6A6C"/>
    <w:rsid w:val="00BD7263"/>
    <w:rsid w:val="00BD74C5"/>
    <w:rsid w:val="00BD7860"/>
    <w:rsid w:val="00BE003C"/>
    <w:rsid w:val="00BE08C6"/>
    <w:rsid w:val="00BE0B54"/>
    <w:rsid w:val="00BE0B86"/>
    <w:rsid w:val="00BE12BE"/>
    <w:rsid w:val="00BE16BF"/>
    <w:rsid w:val="00BE17E1"/>
    <w:rsid w:val="00BE22DC"/>
    <w:rsid w:val="00BE279C"/>
    <w:rsid w:val="00BE2EA5"/>
    <w:rsid w:val="00BE2FBA"/>
    <w:rsid w:val="00BE305C"/>
    <w:rsid w:val="00BE3342"/>
    <w:rsid w:val="00BE3BBB"/>
    <w:rsid w:val="00BE4136"/>
    <w:rsid w:val="00BE46DE"/>
    <w:rsid w:val="00BE52E1"/>
    <w:rsid w:val="00BE52EE"/>
    <w:rsid w:val="00BE6411"/>
    <w:rsid w:val="00BE6641"/>
    <w:rsid w:val="00BE708B"/>
    <w:rsid w:val="00BE70D6"/>
    <w:rsid w:val="00BE7CF3"/>
    <w:rsid w:val="00BE7D02"/>
    <w:rsid w:val="00BF001F"/>
    <w:rsid w:val="00BF01A0"/>
    <w:rsid w:val="00BF04DE"/>
    <w:rsid w:val="00BF136D"/>
    <w:rsid w:val="00BF217A"/>
    <w:rsid w:val="00BF3147"/>
    <w:rsid w:val="00BF50AF"/>
    <w:rsid w:val="00BF6F65"/>
    <w:rsid w:val="00BF77EA"/>
    <w:rsid w:val="00C00339"/>
    <w:rsid w:val="00C008E3"/>
    <w:rsid w:val="00C00CF2"/>
    <w:rsid w:val="00C01F36"/>
    <w:rsid w:val="00C01FB9"/>
    <w:rsid w:val="00C02538"/>
    <w:rsid w:val="00C04345"/>
    <w:rsid w:val="00C04800"/>
    <w:rsid w:val="00C05A83"/>
    <w:rsid w:val="00C064B5"/>
    <w:rsid w:val="00C069DB"/>
    <w:rsid w:val="00C06C51"/>
    <w:rsid w:val="00C07232"/>
    <w:rsid w:val="00C0759E"/>
    <w:rsid w:val="00C07C76"/>
    <w:rsid w:val="00C07C83"/>
    <w:rsid w:val="00C10666"/>
    <w:rsid w:val="00C10BFC"/>
    <w:rsid w:val="00C10E37"/>
    <w:rsid w:val="00C10F07"/>
    <w:rsid w:val="00C11E37"/>
    <w:rsid w:val="00C1206F"/>
    <w:rsid w:val="00C1228E"/>
    <w:rsid w:val="00C12FC9"/>
    <w:rsid w:val="00C133B0"/>
    <w:rsid w:val="00C13DF1"/>
    <w:rsid w:val="00C14241"/>
    <w:rsid w:val="00C14587"/>
    <w:rsid w:val="00C1493E"/>
    <w:rsid w:val="00C14AA0"/>
    <w:rsid w:val="00C14AB3"/>
    <w:rsid w:val="00C16240"/>
    <w:rsid w:val="00C1630A"/>
    <w:rsid w:val="00C169EE"/>
    <w:rsid w:val="00C16C57"/>
    <w:rsid w:val="00C172EA"/>
    <w:rsid w:val="00C202CE"/>
    <w:rsid w:val="00C210D2"/>
    <w:rsid w:val="00C21EB7"/>
    <w:rsid w:val="00C224D7"/>
    <w:rsid w:val="00C2260D"/>
    <w:rsid w:val="00C227D4"/>
    <w:rsid w:val="00C22A52"/>
    <w:rsid w:val="00C233C6"/>
    <w:rsid w:val="00C2365F"/>
    <w:rsid w:val="00C23D33"/>
    <w:rsid w:val="00C2412C"/>
    <w:rsid w:val="00C24139"/>
    <w:rsid w:val="00C24EDC"/>
    <w:rsid w:val="00C25E1F"/>
    <w:rsid w:val="00C26558"/>
    <w:rsid w:val="00C2678D"/>
    <w:rsid w:val="00C26B39"/>
    <w:rsid w:val="00C27134"/>
    <w:rsid w:val="00C2718D"/>
    <w:rsid w:val="00C27E09"/>
    <w:rsid w:val="00C3054F"/>
    <w:rsid w:val="00C309D6"/>
    <w:rsid w:val="00C31198"/>
    <w:rsid w:val="00C3120F"/>
    <w:rsid w:val="00C31810"/>
    <w:rsid w:val="00C31D42"/>
    <w:rsid w:val="00C31D83"/>
    <w:rsid w:val="00C32185"/>
    <w:rsid w:val="00C322BC"/>
    <w:rsid w:val="00C32F5D"/>
    <w:rsid w:val="00C331CD"/>
    <w:rsid w:val="00C331F1"/>
    <w:rsid w:val="00C33771"/>
    <w:rsid w:val="00C33A67"/>
    <w:rsid w:val="00C3418C"/>
    <w:rsid w:val="00C34713"/>
    <w:rsid w:val="00C34834"/>
    <w:rsid w:val="00C34B29"/>
    <w:rsid w:val="00C35699"/>
    <w:rsid w:val="00C361CC"/>
    <w:rsid w:val="00C3667C"/>
    <w:rsid w:val="00C366C9"/>
    <w:rsid w:val="00C37286"/>
    <w:rsid w:val="00C37D44"/>
    <w:rsid w:val="00C37E09"/>
    <w:rsid w:val="00C40F3E"/>
    <w:rsid w:val="00C41071"/>
    <w:rsid w:val="00C412B6"/>
    <w:rsid w:val="00C41306"/>
    <w:rsid w:val="00C4194C"/>
    <w:rsid w:val="00C41A97"/>
    <w:rsid w:val="00C41CD2"/>
    <w:rsid w:val="00C42B5A"/>
    <w:rsid w:val="00C42F89"/>
    <w:rsid w:val="00C43CF1"/>
    <w:rsid w:val="00C43F0C"/>
    <w:rsid w:val="00C452A7"/>
    <w:rsid w:val="00C461DB"/>
    <w:rsid w:val="00C461F1"/>
    <w:rsid w:val="00C46B73"/>
    <w:rsid w:val="00C46C8B"/>
    <w:rsid w:val="00C4758D"/>
    <w:rsid w:val="00C47C17"/>
    <w:rsid w:val="00C47CFB"/>
    <w:rsid w:val="00C50072"/>
    <w:rsid w:val="00C50330"/>
    <w:rsid w:val="00C505C2"/>
    <w:rsid w:val="00C50B69"/>
    <w:rsid w:val="00C50E24"/>
    <w:rsid w:val="00C50ED2"/>
    <w:rsid w:val="00C51997"/>
    <w:rsid w:val="00C52729"/>
    <w:rsid w:val="00C52C0E"/>
    <w:rsid w:val="00C53044"/>
    <w:rsid w:val="00C5327A"/>
    <w:rsid w:val="00C53C03"/>
    <w:rsid w:val="00C53D0F"/>
    <w:rsid w:val="00C547FC"/>
    <w:rsid w:val="00C54C46"/>
    <w:rsid w:val="00C54F8A"/>
    <w:rsid w:val="00C55768"/>
    <w:rsid w:val="00C55D94"/>
    <w:rsid w:val="00C55EF9"/>
    <w:rsid w:val="00C5632C"/>
    <w:rsid w:val="00C568FC"/>
    <w:rsid w:val="00C56E17"/>
    <w:rsid w:val="00C56F83"/>
    <w:rsid w:val="00C578CF"/>
    <w:rsid w:val="00C57D8E"/>
    <w:rsid w:val="00C57FFE"/>
    <w:rsid w:val="00C6052A"/>
    <w:rsid w:val="00C60567"/>
    <w:rsid w:val="00C60A87"/>
    <w:rsid w:val="00C616E3"/>
    <w:rsid w:val="00C61B8F"/>
    <w:rsid w:val="00C61BB2"/>
    <w:rsid w:val="00C61ED0"/>
    <w:rsid w:val="00C62226"/>
    <w:rsid w:val="00C628DE"/>
    <w:rsid w:val="00C6327A"/>
    <w:rsid w:val="00C63694"/>
    <w:rsid w:val="00C63964"/>
    <w:rsid w:val="00C63DB1"/>
    <w:rsid w:val="00C64273"/>
    <w:rsid w:val="00C642DB"/>
    <w:rsid w:val="00C64754"/>
    <w:rsid w:val="00C647BC"/>
    <w:rsid w:val="00C64D10"/>
    <w:rsid w:val="00C65167"/>
    <w:rsid w:val="00C66909"/>
    <w:rsid w:val="00C66D02"/>
    <w:rsid w:val="00C67108"/>
    <w:rsid w:val="00C672D4"/>
    <w:rsid w:val="00C675CB"/>
    <w:rsid w:val="00C67977"/>
    <w:rsid w:val="00C67D42"/>
    <w:rsid w:val="00C67EFB"/>
    <w:rsid w:val="00C7056E"/>
    <w:rsid w:val="00C7063B"/>
    <w:rsid w:val="00C70681"/>
    <w:rsid w:val="00C70A68"/>
    <w:rsid w:val="00C70A79"/>
    <w:rsid w:val="00C7112C"/>
    <w:rsid w:val="00C714A5"/>
    <w:rsid w:val="00C71669"/>
    <w:rsid w:val="00C71D17"/>
    <w:rsid w:val="00C71EDF"/>
    <w:rsid w:val="00C71EEA"/>
    <w:rsid w:val="00C723CB"/>
    <w:rsid w:val="00C725A0"/>
    <w:rsid w:val="00C735C8"/>
    <w:rsid w:val="00C738F0"/>
    <w:rsid w:val="00C73A81"/>
    <w:rsid w:val="00C73CC8"/>
    <w:rsid w:val="00C73E2A"/>
    <w:rsid w:val="00C74F1D"/>
    <w:rsid w:val="00C750C9"/>
    <w:rsid w:val="00C75119"/>
    <w:rsid w:val="00C75D4B"/>
    <w:rsid w:val="00C76A55"/>
    <w:rsid w:val="00C76FBF"/>
    <w:rsid w:val="00C7713D"/>
    <w:rsid w:val="00C7723F"/>
    <w:rsid w:val="00C774FA"/>
    <w:rsid w:val="00C77F9D"/>
    <w:rsid w:val="00C8061B"/>
    <w:rsid w:val="00C80DFE"/>
    <w:rsid w:val="00C81382"/>
    <w:rsid w:val="00C81670"/>
    <w:rsid w:val="00C82289"/>
    <w:rsid w:val="00C8253A"/>
    <w:rsid w:val="00C826D0"/>
    <w:rsid w:val="00C8334F"/>
    <w:rsid w:val="00C8379B"/>
    <w:rsid w:val="00C83E88"/>
    <w:rsid w:val="00C854F8"/>
    <w:rsid w:val="00C85741"/>
    <w:rsid w:val="00C859AD"/>
    <w:rsid w:val="00C864F7"/>
    <w:rsid w:val="00C866DC"/>
    <w:rsid w:val="00C86703"/>
    <w:rsid w:val="00C87262"/>
    <w:rsid w:val="00C87D63"/>
    <w:rsid w:val="00C90C1A"/>
    <w:rsid w:val="00C91023"/>
    <w:rsid w:val="00C911C8"/>
    <w:rsid w:val="00C915FC"/>
    <w:rsid w:val="00C91C53"/>
    <w:rsid w:val="00C92819"/>
    <w:rsid w:val="00C92AD0"/>
    <w:rsid w:val="00C93393"/>
    <w:rsid w:val="00C940FA"/>
    <w:rsid w:val="00C9435C"/>
    <w:rsid w:val="00C945F7"/>
    <w:rsid w:val="00C94671"/>
    <w:rsid w:val="00C946CE"/>
    <w:rsid w:val="00C964BD"/>
    <w:rsid w:val="00C96CE5"/>
    <w:rsid w:val="00C96E6E"/>
    <w:rsid w:val="00C970AC"/>
    <w:rsid w:val="00C977B1"/>
    <w:rsid w:val="00C97B51"/>
    <w:rsid w:val="00C97E55"/>
    <w:rsid w:val="00CA07EF"/>
    <w:rsid w:val="00CA0FDE"/>
    <w:rsid w:val="00CA1155"/>
    <w:rsid w:val="00CA1239"/>
    <w:rsid w:val="00CA1E1E"/>
    <w:rsid w:val="00CA2E6D"/>
    <w:rsid w:val="00CA354B"/>
    <w:rsid w:val="00CA35E4"/>
    <w:rsid w:val="00CA3664"/>
    <w:rsid w:val="00CA449A"/>
    <w:rsid w:val="00CA46B9"/>
    <w:rsid w:val="00CA5005"/>
    <w:rsid w:val="00CA59B5"/>
    <w:rsid w:val="00CA5E9B"/>
    <w:rsid w:val="00CA6693"/>
    <w:rsid w:val="00CA71D9"/>
    <w:rsid w:val="00CA768B"/>
    <w:rsid w:val="00CB0390"/>
    <w:rsid w:val="00CB060C"/>
    <w:rsid w:val="00CB0B46"/>
    <w:rsid w:val="00CB0C49"/>
    <w:rsid w:val="00CB1C0C"/>
    <w:rsid w:val="00CB2228"/>
    <w:rsid w:val="00CB26AC"/>
    <w:rsid w:val="00CB2D51"/>
    <w:rsid w:val="00CB31C3"/>
    <w:rsid w:val="00CB387D"/>
    <w:rsid w:val="00CB47CC"/>
    <w:rsid w:val="00CB4AA7"/>
    <w:rsid w:val="00CB4C2A"/>
    <w:rsid w:val="00CB5794"/>
    <w:rsid w:val="00CB5935"/>
    <w:rsid w:val="00CB61AF"/>
    <w:rsid w:val="00CB640F"/>
    <w:rsid w:val="00CB67B7"/>
    <w:rsid w:val="00CB7171"/>
    <w:rsid w:val="00CB7BE1"/>
    <w:rsid w:val="00CC00F1"/>
    <w:rsid w:val="00CC01E7"/>
    <w:rsid w:val="00CC05B4"/>
    <w:rsid w:val="00CC0C83"/>
    <w:rsid w:val="00CC113C"/>
    <w:rsid w:val="00CC191C"/>
    <w:rsid w:val="00CC3077"/>
    <w:rsid w:val="00CC3D60"/>
    <w:rsid w:val="00CC3EDB"/>
    <w:rsid w:val="00CC450A"/>
    <w:rsid w:val="00CC4625"/>
    <w:rsid w:val="00CC4B71"/>
    <w:rsid w:val="00CC4DD0"/>
    <w:rsid w:val="00CC5538"/>
    <w:rsid w:val="00CC57EC"/>
    <w:rsid w:val="00CC586F"/>
    <w:rsid w:val="00CC5E2D"/>
    <w:rsid w:val="00CC617B"/>
    <w:rsid w:val="00CC6785"/>
    <w:rsid w:val="00CC6803"/>
    <w:rsid w:val="00CC722B"/>
    <w:rsid w:val="00CC7BA7"/>
    <w:rsid w:val="00CC7F1A"/>
    <w:rsid w:val="00CD070B"/>
    <w:rsid w:val="00CD0F44"/>
    <w:rsid w:val="00CD1F3A"/>
    <w:rsid w:val="00CD1F73"/>
    <w:rsid w:val="00CD1FD4"/>
    <w:rsid w:val="00CD21B3"/>
    <w:rsid w:val="00CD2319"/>
    <w:rsid w:val="00CD31B5"/>
    <w:rsid w:val="00CD33B9"/>
    <w:rsid w:val="00CD4481"/>
    <w:rsid w:val="00CD5404"/>
    <w:rsid w:val="00CD55B1"/>
    <w:rsid w:val="00CD5809"/>
    <w:rsid w:val="00CD6324"/>
    <w:rsid w:val="00CD65E0"/>
    <w:rsid w:val="00CD7140"/>
    <w:rsid w:val="00CD7544"/>
    <w:rsid w:val="00CD758D"/>
    <w:rsid w:val="00CD7619"/>
    <w:rsid w:val="00CD7C20"/>
    <w:rsid w:val="00CE0152"/>
    <w:rsid w:val="00CE0597"/>
    <w:rsid w:val="00CE0851"/>
    <w:rsid w:val="00CE249B"/>
    <w:rsid w:val="00CE2890"/>
    <w:rsid w:val="00CE3520"/>
    <w:rsid w:val="00CE3ABE"/>
    <w:rsid w:val="00CE3D98"/>
    <w:rsid w:val="00CE3E8D"/>
    <w:rsid w:val="00CE420D"/>
    <w:rsid w:val="00CE4212"/>
    <w:rsid w:val="00CE4C57"/>
    <w:rsid w:val="00CE4E85"/>
    <w:rsid w:val="00CE50EE"/>
    <w:rsid w:val="00CE58BB"/>
    <w:rsid w:val="00CE627E"/>
    <w:rsid w:val="00CE688C"/>
    <w:rsid w:val="00CE7500"/>
    <w:rsid w:val="00CE78DE"/>
    <w:rsid w:val="00CF0650"/>
    <w:rsid w:val="00CF0716"/>
    <w:rsid w:val="00CF0A98"/>
    <w:rsid w:val="00CF1F6C"/>
    <w:rsid w:val="00CF2586"/>
    <w:rsid w:val="00CF26AF"/>
    <w:rsid w:val="00CF2C75"/>
    <w:rsid w:val="00CF2E0E"/>
    <w:rsid w:val="00CF2E8B"/>
    <w:rsid w:val="00CF3531"/>
    <w:rsid w:val="00CF3971"/>
    <w:rsid w:val="00CF39DB"/>
    <w:rsid w:val="00CF3A66"/>
    <w:rsid w:val="00CF4BC0"/>
    <w:rsid w:val="00CF4FDC"/>
    <w:rsid w:val="00CF51DA"/>
    <w:rsid w:val="00CF5A2D"/>
    <w:rsid w:val="00CF5AE6"/>
    <w:rsid w:val="00CF69A7"/>
    <w:rsid w:val="00CF6D32"/>
    <w:rsid w:val="00CF6D48"/>
    <w:rsid w:val="00CF6F60"/>
    <w:rsid w:val="00CF75E2"/>
    <w:rsid w:val="00CF7831"/>
    <w:rsid w:val="00CF7B58"/>
    <w:rsid w:val="00D0002A"/>
    <w:rsid w:val="00D003DA"/>
    <w:rsid w:val="00D00510"/>
    <w:rsid w:val="00D00758"/>
    <w:rsid w:val="00D01079"/>
    <w:rsid w:val="00D01AC4"/>
    <w:rsid w:val="00D01F0D"/>
    <w:rsid w:val="00D022F5"/>
    <w:rsid w:val="00D02715"/>
    <w:rsid w:val="00D027CC"/>
    <w:rsid w:val="00D027EA"/>
    <w:rsid w:val="00D02C94"/>
    <w:rsid w:val="00D02FFD"/>
    <w:rsid w:val="00D0322A"/>
    <w:rsid w:val="00D03350"/>
    <w:rsid w:val="00D04540"/>
    <w:rsid w:val="00D04B41"/>
    <w:rsid w:val="00D05E90"/>
    <w:rsid w:val="00D0622C"/>
    <w:rsid w:val="00D06EE0"/>
    <w:rsid w:val="00D076D0"/>
    <w:rsid w:val="00D07846"/>
    <w:rsid w:val="00D1058B"/>
    <w:rsid w:val="00D10671"/>
    <w:rsid w:val="00D106C4"/>
    <w:rsid w:val="00D10A1A"/>
    <w:rsid w:val="00D10B24"/>
    <w:rsid w:val="00D1106A"/>
    <w:rsid w:val="00D111D0"/>
    <w:rsid w:val="00D113A1"/>
    <w:rsid w:val="00D11A28"/>
    <w:rsid w:val="00D11C19"/>
    <w:rsid w:val="00D129C2"/>
    <w:rsid w:val="00D12F8D"/>
    <w:rsid w:val="00D130AC"/>
    <w:rsid w:val="00D13960"/>
    <w:rsid w:val="00D13DE5"/>
    <w:rsid w:val="00D13E78"/>
    <w:rsid w:val="00D14CD1"/>
    <w:rsid w:val="00D15567"/>
    <w:rsid w:val="00D1591E"/>
    <w:rsid w:val="00D15B05"/>
    <w:rsid w:val="00D16056"/>
    <w:rsid w:val="00D17540"/>
    <w:rsid w:val="00D17C5D"/>
    <w:rsid w:val="00D2018C"/>
    <w:rsid w:val="00D208C3"/>
    <w:rsid w:val="00D20B9A"/>
    <w:rsid w:val="00D2136F"/>
    <w:rsid w:val="00D21517"/>
    <w:rsid w:val="00D2279C"/>
    <w:rsid w:val="00D235F8"/>
    <w:rsid w:val="00D2387B"/>
    <w:rsid w:val="00D23AF5"/>
    <w:rsid w:val="00D23B0A"/>
    <w:rsid w:val="00D24529"/>
    <w:rsid w:val="00D24563"/>
    <w:rsid w:val="00D25C13"/>
    <w:rsid w:val="00D26706"/>
    <w:rsid w:val="00D26EEA"/>
    <w:rsid w:val="00D2716F"/>
    <w:rsid w:val="00D273A7"/>
    <w:rsid w:val="00D273B3"/>
    <w:rsid w:val="00D273EA"/>
    <w:rsid w:val="00D2789D"/>
    <w:rsid w:val="00D27D2D"/>
    <w:rsid w:val="00D30DFA"/>
    <w:rsid w:val="00D3126F"/>
    <w:rsid w:val="00D31CEB"/>
    <w:rsid w:val="00D31E7A"/>
    <w:rsid w:val="00D326FA"/>
    <w:rsid w:val="00D3273E"/>
    <w:rsid w:val="00D32C30"/>
    <w:rsid w:val="00D32EB1"/>
    <w:rsid w:val="00D3328F"/>
    <w:rsid w:val="00D3353C"/>
    <w:rsid w:val="00D3387D"/>
    <w:rsid w:val="00D33B46"/>
    <w:rsid w:val="00D33EAC"/>
    <w:rsid w:val="00D33F9A"/>
    <w:rsid w:val="00D34EB0"/>
    <w:rsid w:val="00D34F9C"/>
    <w:rsid w:val="00D35935"/>
    <w:rsid w:val="00D35D9F"/>
    <w:rsid w:val="00D3695D"/>
    <w:rsid w:val="00D36DFA"/>
    <w:rsid w:val="00D37698"/>
    <w:rsid w:val="00D37CA7"/>
    <w:rsid w:val="00D4000E"/>
    <w:rsid w:val="00D409C5"/>
    <w:rsid w:val="00D4164B"/>
    <w:rsid w:val="00D416C8"/>
    <w:rsid w:val="00D416D2"/>
    <w:rsid w:val="00D41953"/>
    <w:rsid w:val="00D41C90"/>
    <w:rsid w:val="00D42D11"/>
    <w:rsid w:val="00D42FA8"/>
    <w:rsid w:val="00D435AB"/>
    <w:rsid w:val="00D44975"/>
    <w:rsid w:val="00D450EA"/>
    <w:rsid w:val="00D454C8"/>
    <w:rsid w:val="00D45C10"/>
    <w:rsid w:val="00D45D48"/>
    <w:rsid w:val="00D46223"/>
    <w:rsid w:val="00D47871"/>
    <w:rsid w:val="00D47CBE"/>
    <w:rsid w:val="00D47D6B"/>
    <w:rsid w:val="00D47E3E"/>
    <w:rsid w:val="00D5024B"/>
    <w:rsid w:val="00D50264"/>
    <w:rsid w:val="00D503F4"/>
    <w:rsid w:val="00D505A5"/>
    <w:rsid w:val="00D515DE"/>
    <w:rsid w:val="00D51812"/>
    <w:rsid w:val="00D52455"/>
    <w:rsid w:val="00D527AF"/>
    <w:rsid w:val="00D528FF"/>
    <w:rsid w:val="00D52D75"/>
    <w:rsid w:val="00D52E8F"/>
    <w:rsid w:val="00D5302D"/>
    <w:rsid w:val="00D53411"/>
    <w:rsid w:val="00D53505"/>
    <w:rsid w:val="00D53A55"/>
    <w:rsid w:val="00D549DE"/>
    <w:rsid w:val="00D54C10"/>
    <w:rsid w:val="00D54E5C"/>
    <w:rsid w:val="00D55302"/>
    <w:rsid w:val="00D55921"/>
    <w:rsid w:val="00D55A20"/>
    <w:rsid w:val="00D55D82"/>
    <w:rsid w:val="00D55E9B"/>
    <w:rsid w:val="00D5613E"/>
    <w:rsid w:val="00D56381"/>
    <w:rsid w:val="00D56D05"/>
    <w:rsid w:val="00D5724D"/>
    <w:rsid w:val="00D600CC"/>
    <w:rsid w:val="00D605A3"/>
    <w:rsid w:val="00D6079C"/>
    <w:rsid w:val="00D61750"/>
    <w:rsid w:val="00D63306"/>
    <w:rsid w:val="00D641C2"/>
    <w:rsid w:val="00D64AE3"/>
    <w:rsid w:val="00D64E88"/>
    <w:rsid w:val="00D658C2"/>
    <w:rsid w:val="00D65D2C"/>
    <w:rsid w:val="00D65F5B"/>
    <w:rsid w:val="00D665E0"/>
    <w:rsid w:val="00D669A3"/>
    <w:rsid w:val="00D66CD4"/>
    <w:rsid w:val="00D70261"/>
    <w:rsid w:val="00D70979"/>
    <w:rsid w:val="00D71516"/>
    <w:rsid w:val="00D733E4"/>
    <w:rsid w:val="00D73430"/>
    <w:rsid w:val="00D7381F"/>
    <w:rsid w:val="00D73A63"/>
    <w:rsid w:val="00D74430"/>
    <w:rsid w:val="00D74461"/>
    <w:rsid w:val="00D7473E"/>
    <w:rsid w:val="00D748F7"/>
    <w:rsid w:val="00D750B0"/>
    <w:rsid w:val="00D7567E"/>
    <w:rsid w:val="00D759DD"/>
    <w:rsid w:val="00D76725"/>
    <w:rsid w:val="00D7688F"/>
    <w:rsid w:val="00D76CE2"/>
    <w:rsid w:val="00D77514"/>
    <w:rsid w:val="00D803DB"/>
    <w:rsid w:val="00D8084A"/>
    <w:rsid w:val="00D81164"/>
    <w:rsid w:val="00D82EC8"/>
    <w:rsid w:val="00D834DB"/>
    <w:rsid w:val="00D83A09"/>
    <w:rsid w:val="00D83F0C"/>
    <w:rsid w:val="00D85E50"/>
    <w:rsid w:val="00D8633A"/>
    <w:rsid w:val="00D877FA"/>
    <w:rsid w:val="00D8780F"/>
    <w:rsid w:val="00D90073"/>
    <w:rsid w:val="00D90259"/>
    <w:rsid w:val="00D907F5"/>
    <w:rsid w:val="00D90E78"/>
    <w:rsid w:val="00D92190"/>
    <w:rsid w:val="00D925E1"/>
    <w:rsid w:val="00D93371"/>
    <w:rsid w:val="00D935D4"/>
    <w:rsid w:val="00D938C3"/>
    <w:rsid w:val="00D947E9"/>
    <w:rsid w:val="00D94992"/>
    <w:rsid w:val="00D952D4"/>
    <w:rsid w:val="00D95D86"/>
    <w:rsid w:val="00D96808"/>
    <w:rsid w:val="00D96A26"/>
    <w:rsid w:val="00D96D06"/>
    <w:rsid w:val="00D96EF3"/>
    <w:rsid w:val="00D978C8"/>
    <w:rsid w:val="00DA0495"/>
    <w:rsid w:val="00DA0496"/>
    <w:rsid w:val="00DA0D88"/>
    <w:rsid w:val="00DA0F8D"/>
    <w:rsid w:val="00DA1623"/>
    <w:rsid w:val="00DA1B5E"/>
    <w:rsid w:val="00DA2132"/>
    <w:rsid w:val="00DA2350"/>
    <w:rsid w:val="00DA2523"/>
    <w:rsid w:val="00DA2A03"/>
    <w:rsid w:val="00DA41FD"/>
    <w:rsid w:val="00DA4A47"/>
    <w:rsid w:val="00DA4ADF"/>
    <w:rsid w:val="00DA54DE"/>
    <w:rsid w:val="00DA5CFD"/>
    <w:rsid w:val="00DA64C8"/>
    <w:rsid w:val="00DA73BD"/>
    <w:rsid w:val="00DA77D4"/>
    <w:rsid w:val="00DA7DC6"/>
    <w:rsid w:val="00DA7EFA"/>
    <w:rsid w:val="00DB0D41"/>
    <w:rsid w:val="00DB134C"/>
    <w:rsid w:val="00DB17AC"/>
    <w:rsid w:val="00DB17FC"/>
    <w:rsid w:val="00DB1A00"/>
    <w:rsid w:val="00DB1A3C"/>
    <w:rsid w:val="00DB226A"/>
    <w:rsid w:val="00DB27A3"/>
    <w:rsid w:val="00DB29A8"/>
    <w:rsid w:val="00DB35C4"/>
    <w:rsid w:val="00DB3D51"/>
    <w:rsid w:val="00DB52B5"/>
    <w:rsid w:val="00DB5AF1"/>
    <w:rsid w:val="00DB5EBF"/>
    <w:rsid w:val="00DB5EC4"/>
    <w:rsid w:val="00DB63DC"/>
    <w:rsid w:val="00DB6543"/>
    <w:rsid w:val="00DB79F5"/>
    <w:rsid w:val="00DC0A47"/>
    <w:rsid w:val="00DC0C80"/>
    <w:rsid w:val="00DC0F50"/>
    <w:rsid w:val="00DC1EDD"/>
    <w:rsid w:val="00DC2756"/>
    <w:rsid w:val="00DC284B"/>
    <w:rsid w:val="00DC28BD"/>
    <w:rsid w:val="00DC48C5"/>
    <w:rsid w:val="00DC4E3E"/>
    <w:rsid w:val="00DC5EAF"/>
    <w:rsid w:val="00DC6246"/>
    <w:rsid w:val="00DC631F"/>
    <w:rsid w:val="00DC6405"/>
    <w:rsid w:val="00DC6B37"/>
    <w:rsid w:val="00DC6D69"/>
    <w:rsid w:val="00DC71C7"/>
    <w:rsid w:val="00DC75D5"/>
    <w:rsid w:val="00DC79B8"/>
    <w:rsid w:val="00DC7DA2"/>
    <w:rsid w:val="00DD0120"/>
    <w:rsid w:val="00DD01CB"/>
    <w:rsid w:val="00DD029F"/>
    <w:rsid w:val="00DD0A5E"/>
    <w:rsid w:val="00DD0D14"/>
    <w:rsid w:val="00DD1238"/>
    <w:rsid w:val="00DD2B63"/>
    <w:rsid w:val="00DD2D04"/>
    <w:rsid w:val="00DD311C"/>
    <w:rsid w:val="00DD314B"/>
    <w:rsid w:val="00DD34AB"/>
    <w:rsid w:val="00DD3950"/>
    <w:rsid w:val="00DD39BF"/>
    <w:rsid w:val="00DD48A1"/>
    <w:rsid w:val="00DD4AD9"/>
    <w:rsid w:val="00DD4D75"/>
    <w:rsid w:val="00DD5111"/>
    <w:rsid w:val="00DD596B"/>
    <w:rsid w:val="00DD62BE"/>
    <w:rsid w:val="00DD72A5"/>
    <w:rsid w:val="00DD7855"/>
    <w:rsid w:val="00DD7BAA"/>
    <w:rsid w:val="00DE002A"/>
    <w:rsid w:val="00DE0964"/>
    <w:rsid w:val="00DE0B5E"/>
    <w:rsid w:val="00DE1322"/>
    <w:rsid w:val="00DE17EB"/>
    <w:rsid w:val="00DE1BB3"/>
    <w:rsid w:val="00DE1BE4"/>
    <w:rsid w:val="00DE210F"/>
    <w:rsid w:val="00DE284C"/>
    <w:rsid w:val="00DE2BBA"/>
    <w:rsid w:val="00DE2DEE"/>
    <w:rsid w:val="00DE2F02"/>
    <w:rsid w:val="00DE316A"/>
    <w:rsid w:val="00DE38A7"/>
    <w:rsid w:val="00DE4590"/>
    <w:rsid w:val="00DE48EF"/>
    <w:rsid w:val="00DE49B8"/>
    <w:rsid w:val="00DE4BD2"/>
    <w:rsid w:val="00DE6178"/>
    <w:rsid w:val="00DE61C7"/>
    <w:rsid w:val="00DE6A1B"/>
    <w:rsid w:val="00DE6E2B"/>
    <w:rsid w:val="00DE6E7F"/>
    <w:rsid w:val="00DF0E75"/>
    <w:rsid w:val="00DF150E"/>
    <w:rsid w:val="00DF162F"/>
    <w:rsid w:val="00DF169F"/>
    <w:rsid w:val="00DF2269"/>
    <w:rsid w:val="00DF27AE"/>
    <w:rsid w:val="00DF2B26"/>
    <w:rsid w:val="00DF2B68"/>
    <w:rsid w:val="00DF3734"/>
    <w:rsid w:val="00DF4217"/>
    <w:rsid w:val="00DF47DD"/>
    <w:rsid w:val="00DF48C6"/>
    <w:rsid w:val="00DF540A"/>
    <w:rsid w:val="00DF6436"/>
    <w:rsid w:val="00DF68C0"/>
    <w:rsid w:val="00DF6945"/>
    <w:rsid w:val="00DF7603"/>
    <w:rsid w:val="00E0091F"/>
    <w:rsid w:val="00E00DB6"/>
    <w:rsid w:val="00E00F85"/>
    <w:rsid w:val="00E01370"/>
    <w:rsid w:val="00E014BB"/>
    <w:rsid w:val="00E01A5D"/>
    <w:rsid w:val="00E01EB6"/>
    <w:rsid w:val="00E021B7"/>
    <w:rsid w:val="00E0226A"/>
    <w:rsid w:val="00E0230A"/>
    <w:rsid w:val="00E02E7D"/>
    <w:rsid w:val="00E035B3"/>
    <w:rsid w:val="00E03622"/>
    <w:rsid w:val="00E03C93"/>
    <w:rsid w:val="00E0408E"/>
    <w:rsid w:val="00E043CB"/>
    <w:rsid w:val="00E04A40"/>
    <w:rsid w:val="00E04F7E"/>
    <w:rsid w:val="00E065CA"/>
    <w:rsid w:val="00E06A7F"/>
    <w:rsid w:val="00E06AEE"/>
    <w:rsid w:val="00E06EFD"/>
    <w:rsid w:val="00E074C4"/>
    <w:rsid w:val="00E0767B"/>
    <w:rsid w:val="00E077FD"/>
    <w:rsid w:val="00E07C46"/>
    <w:rsid w:val="00E07F22"/>
    <w:rsid w:val="00E108EF"/>
    <w:rsid w:val="00E10DF1"/>
    <w:rsid w:val="00E11652"/>
    <w:rsid w:val="00E11A2A"/>
    <w:rsid w:val="00E11A42"/>
    <w:rsid w:val="00E13DC1"/>
    <w:rsid w:val="00E14168"/>
    <w:rsid w:val="00E1447C"/>
    <w:rsid w:val="00E14564"/>
    <w:rsid w:val="00E14EBE"/>
    <w:rsid w:val="00E15A3E"/>
    <w:rsid w:val="00E15B2B"/>
    <w:rsid w:val="00E161EC"/>
    <w:rsid w:val="00E16A2B"/>
    <w:rsid w:val="00E17512"/>
    <w:rsid w:val="00E17B56"/>
    <w:rsid w:val="00E17B89"/>
    <w:rsid w:val="00E17EEB"/>
    <w:rsid w:val="00E2007C"/>
    <w:rsid w:val="00E2027A"/>
    <w:rsid w:val="00E20E6A"/>
    <w:rsid w:val="00E20EAD"/>
    <w:rsid w:val="00E21562"/>
    <w:rsid w:val="00E215C1"/>
    <w:rsid w:val="00E21728"/>
    <w:rsid w:val="00E21961"/>
    <w:rsid w:val="00E21B75"/>
    <w:rsid w:val="00E234C7"/>
    <w:rsid w:val="00E2392F"/>
    <w:rsid w:val="00E23972"/>
    <w:rsid w:val="00E23D80"/>
    <w:rsid w:val="00E23F9A"/>
    <w:rsid w:val="00E2511F"/>
    <w:rsid w:val="00E2567B"/>
    <w:rsid w:val="00E25B61"/>
    <w:rsid w:val="00E25FAF"/>
    <w:rsid w:val="00E2692E"/>
    <w:rsid w:val="00E26CBC"/>
    <w:rsid w:val="00E26ECE"/>
    <w:rsid w:val="00E27DA2"/>
    <w:rsid w:val="00E302D7"/>
    <w:rsid w:val="00E3037B"/>
    <w:rsid w:val="00E30727"/>
    <w:rsid w:val="00E30A3B"/>
    <w:rsid w:val="00E314EA"/>
    <w:rsid w:val="00E316F9"/>
    <w:rsid w:val="00E31D73"/>
    <w:rsid w:val="00E31ED5"/>
    <w:rsid w:val="00E32169"/>
    <w:rsid w:val="00E3280F"/>
    <w:rsid w:val="00E328E5"/>
    <w:rsid w:val="00E33055"/>
    <w:rsid w:val="00E340B1"/>
    <w:rsid w:val="00E34BB3"/>
    <w:rsid w:val="00E34FB5"/>
    <w:rsid w:val="00E3590B"/>
    <w:rsid w:val="00E35AF0"/>
    <w:rsid w:val="00E367F7"/>
    <w:rsid w:val="00E36C1E"/>
    <w:rsid w:val="00E36F59"/>
    <w:rsid w:val="00E37978"/>
    <w:rsid w:val="00E40000"/>
    <w:rsid w:val="00E40246"/>
    <w:rsid w:val="00E40365"/>
    <w:rsid w:val="00E403B1"/>
    <w:rsid w:val="00E40D51"/>
    <w:rsid w:val="00E4107F"/>
    <w:rsid w:val="00E423E0"/>
    <w:rsid w:val="00E4274B"/>
    <w:rsid w:val="00E42B0C"/>
    <w:rsid w:val="00E42BB2"/>
    <w:rsid w:val="00E42FB6"/>
    <w:rsid w:val="00E42FE5"/>
    <w:rsid w:val="00E42FF5"/>
    <w:rsid w:val="00E4364A"/>
    <w:rsid w:val="00E438FE"/>
    <w:rsid w:val="00E440B6"/>
    <w:rsid w:val="00E44603"/>
    <w:rsid w:val="00E44636"/>
    <w:rsid w:val="00E44C9B"/>
    <w:rsid w:val="00E44FC9"/>
    <w:rsid w:val="00E45255"/>
    <w:rsid w:val="00E45F45"/>
    <w:rsid w:val="00E45F5F"/>
    <w:rsid w:val="00E46A15"/>
    <w:rsid w:val="00E47527"/>
    <w:rsid w:val="00E47BB8"/>
    <w:rsid w:val="00E507BD"/>
    <w:rsid w:val="00E50B58"/>
    <w:rsid w:val="00E50FD3"/>
    <w:rsid w:val="00E5120E"/>
    <w:rsid w:val="00E51569"/>
    <w:rsid w:val="00E51689"/>
    <w:rsid w:val="00E51DC0"/>
    <w:rsid w:val="00E51FDC"/>
    <w:rsid w:val="00E520D9"/>
    <w:rsid w:val="00E525D7"/>
    <w:rsid w:val="00E52723"/>
    <w:rsid w:val="00E54183"/>
    <w:rsid w:val="00E54196"/>
    <w:rsid w:val="00E54480"/>
    <w:rsid w:val="00E54A38"/>
    <w:rsid w:val="00E54B5E"/>
    <w:rsid w:val="00E54C0A"/>
    <w:rsid w:val="00E54F04"/>
    <w:rsid w:val="00E56347"/>
    <w:rsid w:val="00E569C7"/>
    <w:rsid w:val="00E56CDE"/>
    <w:rsid w:val="00E56D12"/>
    <w:rsid w:val="00E56D87"/>
    <w:rsid w:val="00E57C83"/>
    <w:rsid w:val="00E60AF7"/>
    <w:rsid w:val="00E62303"/>
    <w:rsid w:val="00E62DD8"/>
    <w:rsid w:val="00E63C87"/>
    <w:rsid w:val="00E63D99"/>
    <w:rsid w:val="00E64384"/>
    <w:rsid w:val="00E64541"/>
    <w:rsid w:val="00E64C28"/>
    <w:rsid w:val="00E65132"/>
    <w:rsid w:val="00E65746"/>
    <w:rsid w:val="00E6589A"/>
    <w:rsid w:val="00E65939"/>
    <w:rsid w:val="00E659EA"/>
    <w:rsid w:val="00E65BAA"/>
    <w:rsid w:val="00E6635E"/>
    <w:rsid w:val="00E6665A"/>
    <w:rsid w:val="00E66C2E"/>
    <w:rsid w:val="00E66DB1"/>
    <w:rsid w:val="00E67238"/>
    <w:rsid w:val="00E7037B"/>
    <w:rsid w:val="00E714D9"/>
    <w:rsid w:val="00E7168E"/>
    <w:rsid w:val="00E71B32"/>
    <w:rsid w:val="00E72A21"/>
    <w:rsid w:val="00E738B6"/>
    <w:rsid w:val="00E73940"/>
    <w:rsid w:val="00E73BFA"/>
    <w:rsid w:val="00E7441C"/>
    <w:rsid w:val="00E74B9B"/>
    <w:rsid w:val="00E74ECF"/>
    <w:rsid w:val="00E75EB4"/>
    <w:rsid w:val="00E761BC"/>
    <w:rsid w:val="00E76202"/>
    <w:rsid w:val="00E76C81"/>
    <w:rsid w:val="00E804C6"/>
    <w:rsid w:val="00E80C9B"/>
    <w:rsid w:val="00E811DB"/>
    <w:rsid w:val="00E81449"/>
    <w:rsid w:val="00E81487"/>
    <w:rsid w:val="00E814E0"/>
    <w:rsid w:val="00E81BE0"/>
    <w:rsid w:val="00E82055"/>
    <w:rsid w:val="00E82906"/>
    <w:rsid w:val="00E82988"/>
    <w:rsid w:val="00E82A22"/>
    <w:rsid w:val="00E831AE"/>
    <w:rsid w:val="00E83469"/>
    <w:rsid w:val="00E83818"/>
    <w:rsid w:val="00E8383C"/>
    <w:rsid w:val="00E83EBD"/>
    <w:rsid w:val="00E84017"/>
    <w:rsid w:val="00E8451D"/>
    <w:rsid w:val="00E84595"/>
    <w:rsid w:val="00E84AD2"/>
    <w:rsid w:val="00E84E40"/>
    <w:rsid w:val="00E855D2"/>
    <w:rsid w:val="00E85DC4"/>
    <w:rsid w:val="00E86B6A"/>
    <w:rsid w:val="00E87320"/>
    <w:rsid w:val="00E873D1"/>
    <w:rsid w:val="00E87E0F"/>
    <w:rsid w:val="00E87EB8"/>
    <w:rsid w:val="00E90351"/>
    <w:rsid w:val="00E90DB7"/>
    <w:rsid w:val="00E913D8"/>
    <w:rsid w:val="00E92523"/>
    <w:rsid w:val="00E9276C"/>
    <w:rsid w:val="00E92AE3"/>
    <w:rsid w:val="00E93C5B"/>
    <w:rsid w:val="00E943BA"/>
    <w:rsid w:val="00E94528"/>
    <w:rsid w:val="00E94670"/>
    <w:rsid w:val="00E95354"/>
    <w:rsid w:val="00E95BB9"/>
    <w:rsid w:val="00E96CCB"/>
    <w:rsid w:val="00E9716C"/>
    <w:rsid w:val="00E97268"/>
    <w:rsid w:val="00E97735"/>
    <w:rsid w:val="00EA02E0"/>
    <w:rsid w:val="00EA0CE7"/>
    <w:rsid w:val="00EA0FCA"/>
    <w:rsid w:val="00EA19B0"/>
    <w:rsid w:val="00EA3493"/>
    <w:rsid w:val="00EA37EE"/>
    <w:rsid w:val="00EA3AEF"/>
    <w:rsid w:val="00EA4B2B"/>
    <w:rsid w:val="00EA4F19"/>
    <w:rsid w:val="00EA55D6"/>
    <w:rsid w:val="00EA748F"/>
    <w:rsid w:val="00EA78FC"/>
    <w:rsid w:val="00EA7F97"/>
    <w:rsid w:val="00EB0340"/>
    <w:rsid w:val="00EB0401"/>
    <w:rsid w:val="00EB071D"/>
    <w:rsid w:val="00EB0754"/>
    <w:rsid w:val="00EB0D2A"/>
    <w:rsid w:val="00EB10BA"/>
    <w:rsid w:val="00EB160D"/>
    <w:rsid w:val="00EB17F1"/>
    <w:rsid w:val="00EB1BE6"/>
    <w:rsid w:val="00EB2815"/>
    <w:rsid w:val="00EB2870"/>
    <w:rsid w:val="00EB3590"/>
    <w:rsid w:val="00EB4544"/>
    <w:rsid w:val="00EB51DF"/>
    <w:rsid w:val="00EB5314"/>
    <w:rsid w:val="00EB5485"/>
    <w:rsid w:val="00EB57A0"/>
    <w:rsid w:val="00EB5822"/>
    <w:rsid w:val="00EB5FC2"/>
    <w:rsid w:val="00EB65AF"/>
    <w:rsid w:val="00EB65C7"/>
    <w:rsid w:val="00EB6B39"/>
    <w:rsid w:val="00EB736C"/>
    <w:rsid w:val="00EB75AF"/>
    <w:rsid w:val="00EB7AC0"/>
    <w:rsid w:val="00EC0422"/>
    <w:rsid w:val="00EC057D"/>
    <w:rsid w:val="00EC16C5"/>
    <w:rsid w:val="00EC19E1"/>
    <w:rsid w:val="00EC1A21"/>
    <w:rsid w:val="00EC216C"/>
    <w:rsid w:val="00EC23AF"/>
    <w:rsid w:val="00EC243B"/>
    <w:rsid w:val="00EC2466"/>
    <w:rsid w:val="00EC296B"/>
    <w:rsid w:val="00EC2998"/>
    <w:rsid w:val="00EC34D4"/>
    <w:rsid w:val="00EC3AF6"/>
    <w:rsid w:val="00EC4471"/>
    <w:rsid w:val="00EC48B6"/>
    <w:rsid w:val="00EC4902"/>
    <w:rsid w:val="00EC4FD0"/>
    <w:rsid w:val="00EC514D"/>
    <w:rsid w:val="00EC5557"/>
    <w:rsid w:val="00EC55D2"/>
    <w:rsid w:val="00EC5D17"/>
    <w:rsid w:val="00EC60E3"/>
    <w:rsid w:val="00EC6791"/>
    <w:rsid w:val="00EC720C"/>
    <w:rsid w:val="00EC78F7"/>
    <w:rsid w:val="00EC7AA7"/>
    <w:rsid w:val="00ED0210"/>
    <w:rsid w:val="00ED03B1"/>
    <w:rsid w:val="00ED0783"/>
    <w:rsid w:val="00ED1005"/>
    <w:rsid w:val="00ED2B55"/>
    <w:rsid w:val="00ED2D3A"/>
    <w:rsid w:val="00ED3DDE"/>
    <w:rsid w:val="00ED3E75"/>
    <w:rsid w:val="00ED400A"/>
    <w:rsid w:val="00ED47D4"/>
    <w:rsid w:val="00ED48DD"/>
    <w:rsid w:val="00ED557B"/>
    <w:rsid w:val="00ED55EF"/>
    <w:rsid w:val="00ED561F"/>
    <w:rsid w:val="00ED5643"/>
    <w:rsid w:val="00ED5CF7"/>
    <w:rsid w:val="00ED5D9A"/>
    <w:rsid w:val="00ED5ECD"/>
    <w:rsid w:val="00ED61C3"/>
    <w:rsid w:val="00ED63B0"/>
    <w:rsid w:val="00ED7D0A"/>
    <w:rsid w:val="00ED7E1F"/>
    <w:rsid w:val="00ED7FE5"/>
    <w:rsid w:val="00EE0154"/>
    <w:rsid w:val="00EE063E"/>
    <w:rsid w:val="00EE06E8"/>
    <w:rsid w:val="00EE0AB0"/>
    <w:rsid w:val="00EE0EA0"/>
    <w:rsid w:val="00EE1656"/>
    <w:rsid w:val="00EE1AFB"/>
    <w:rsid w:val="00EE200E"/>
    <w:rsid w:val="00EE21F1"/>
    <w:rsid w:val="00EE2254"/>
    <w:rsid w:val="00EE2493"/>
    <w:rsid w:val="00EE339D"/>
    <w:rsid w:val="00EE4400"/>
    <w:rsid w:val="00EE46A9"/>
    <w:rsid w:val="00EE4842"/>
    <w:rsid w:val="00EE4EC4"/>
    <w:rsid w:val="00EE509D"/>
    <w:rsid w:val="00EE5C0F"/>
    <w:rsid w:val="00EE62EC"/>
    <w:rsid w:val="00EE6A91"/>
    <w:rsid w:val="00EE6C6D"/>
    <w:rsid w:val="00EE71F8"/>
    <w:rsid w:val="00EE7715"/>
    <w:rsid w:val="00EF0045"/>
    <w:rsid w:val="00EF00C2"/>
    <w:rsid w:val="00EF023B"/>
    <w:rsid w:val="00EF02A1"/>
    <w:rsid w:val="00EF0B78"/>
    <w:rsid w:val="00EF15FF"/>
    <w:rsid w:val="00EF1FE8"/>
    <w:rsid w:val="00EF20A7"/>
    <w:rsid w:val="00EF2446"/>
    <w:rsid w:val="00EF264D"/>
    <w:rsid w:val="00EF2757"/>
    <w:rsid w:val="00EF3156"/>
    <w:rsid w:val="00EF4195"/>
    <w:rsid w:val="00EF4666"/>
    <w:rsid w:val="00EF59B2"/>
    <w:rsid w:val="00EF5E2F"/>
    <w:rsid w:val="00EF5EFB"/>
    <w:rsid w:val="00EF6068"/>
    <w:rsid w:val="00EF61E7"/>
    <w:rsid w:val="00EF659A"/>
    <w:rsid w:val="00EF7011"/>
    <w:rsid w:val="00EF7D6C"/>
    <w:rsid w:val="00F00549"/>
    <w:rsid w:val="00F009F0"/>
    <w:rsid w:val="00F00A55"/>
    <w:rsid w:val="00F0101A"/>
    <w:rsid w:val="00F02179"/>
    <w:rsid w:val="00F02186"/>
    <w:rsid w:val="00F028E4"/>
    <w:rsid w:val="00F02B54"/>
    <w:rsid w:val="00F02F20"/>
    <w:rsid w:val="00F031B2"/>
    <w:rsid w:val="00F03374"/>
    <w:rsid w:val="00F04247"/>
    <w:rsid w:val="00F044AE"/>
    <w:rsid w:val="00F04528"/>
    <w:rsid w:val="00F0459E"/>
    <w:rsid w:val="00F04B43"/>
    <w:rsid w:val="00F050CE"/>
    <w:rsid w:val="00F05523"/>
    <w:rsid w:val="00F058C2"/>
    <w:rsid w:val="00F0607A"/>
    <w:rsid w:val="00F0781C"/>
    <w:rsid w:val="00F07A36"/>
    <w:rsid w:val="00F07A5A"/>
    <w:rsid w:val="00F07E8C"/>
    <w:rsid w:val="00F109D5"/>
    <w:rsid w:val="00F11039"/>
    <w:rsid w:val="00F11FD8"/>
    <w:rsid w:val="00F122A2"/>
    <w:rsid w:val="00F12646"/>
    <w:rsid w:val="00F12EF6"/>
    <w:rsid w:val="00F1317D"/>
    <w:rsid w:val="00F13882"/>
    <w:rsid w:val="00F15717"/>
    <w:rsid w:val="00F159A7"/>
    <w:rsid w:val="00F16D3C"/>
    <w:rsid w:val="00F16F8D"/>
    <w:rsid w:val="00F172AA"/>
    <w:rsid w:val="00F17407"/>
    <w:rsid w:val="00F17DEA"/>
    <w:rsid w:val="00F2051E"/>
    <w:rsid w:val="00F21113"/>
    <w:rsid w:val="00F21796"/>
    <w:rsid w:val="00F21A25"/>
    <w:rsid w:val="00F21C12"/>
    <w:rsid w:val="00F22226"/>
    <w:rsid w:val="00F22C58"/>
    <w:rsid w:val="00F23207"/>
    <w:rsid w:val="00F23D43"/>
    <w:rsid w:val="00F24BB6"/>
    <w:rsid w:val="00F25584"/>
    <w:rsid w:val="00F2609C"/>
    <w:rsid w:val="00F2627B"/>
    <w:rsid w:val="00F263F8"/>
    <w:rsid w:val="00F2715A"/>
    <w:rsid w:val="00F2771E"/>
    <w:rsid w:val="00F27D3F"/>
    <w:rsid w:val="00F306F1"/>
    <w:rsid w:val="00F30745"/>
    <w:rsid w:val="00F30AEB"/>
    <w:rsid w:val="00F30B50"/>
    <w:rsid w:val="00F30DD8"/>
    <w:rsid w:val="00F31542"/>
    <w:rsid w:val="00F31834"/>
    <w:rsid w:val="00F31ACC"/>
    <w:rsid w:val="00F31DE5"/>
    <w:rsid w:val="00F31E37"/>
    <w:rsid w:val="00F32B66"/>
    <w:rsid w:val="00F32D54"/>
    <w:rsid w:val="00F32EF0"/>
    <w:rsid w:val="00F332EC"/>
    <w:rsid w:val="00F3377C"/>
    <w:rsid w:val="00F33B7C"/>
    <w:rsid w:val="00F341A7"/>
    <w:rsid w:val="00F3542D"/>
    <w:rsid w:val="00F35DB1"/>
    <w:rsid w:val="00F36B5C"/>
    <w:rsid w:val="00F36E78"/>
    <w:rsid w:val="00F371C1"/>
    <w:rsid w:val="00F37773"/>
    <w:rsid w:val="00F37EA9"/>
    <w:rsid w:val="00F37EB5"/>
    <w:rsid w:val="00F37EE7"/>
    <w:rsid w:val="00F40014"/>
    <w:rsid w:val="00F40412"/>
    <w:rsid w:val="00F40529"/>
    <w:rsid w:val="00F40C1B"/>
    <w:rsid w:val="00F412D8"/>
    <w:rsid w:val="00F41C99"/>
    <w:rsid w:val="00F42392"/>
    <w:rsid w:val="00F42E1C"/>
    <w:rsid w:val="00F43911"/>
    <w:rsid w:val="00F43B1F"/>
    <w:rsid w:val="00F4470C"/>
    <w:rsid w:val="00F44789"/>
    <w:rsid w:val="00F459B6"/>
    <w:rsid w:val="00F45D1B"/>
    <w:rsid w:val="00F45D90"/>
    <w:rsid w:val="00F47402"/>
    <w:rsid w:val="00F47538"/>
    <w:rsid w:val="00F47B95"/>
    <w:rsid w:val="00F47C63"/>
    <w:rsid w:val="00F50495"/>
    <w:rsid w:val="00F51446"/>
    <w:rsid w:val="00F51953"/>
    <w:rsid w:val="00F51A0C"/>
    <w:rsid w:val="00F51B12"/>
    <w:rsid w:val="00F52B6C"/>
    <w:rsid w:val="00F52CFF"/>
    <w:rsid w:val="00F52F82"/>
    <w:rsid w:val="00F5361E"/>
    <w:rsid w:val="00F5378F"/>
    <w:rsid w:val="00F53983"/>
    <w:rsid w:val="00F53FB1"/>
    <w:rsid w:val="00F544B8"/>
    <w:rsid w:val="00F550F4"/>
    <w:rsid w:val="00F55251"/>
    <w:rsid w:val="00F55291"/>
    <w:rsid w:val="00F552FE"/>
    <w:rsid w:val="00F55518"/>
    <w:rsid w:val="00F55FBE"/>
    <w:rsid w:val="00F56AC6"/>
    <w:rsid w:val="00F5755E"/>
    <w:rsid w:val="00F57971"/>
    <w:rsid w:val="00F57F4E"/>
    <w:rsid w:val="00F608E9"/>
    <w:rsid w:val="00F610B2"/>
    <w:rsid w:val="00F612DC"/>
    <w:rsid w:val="00F616D7"/>
    <w:rsid w:val="00F61B9E"/>
    <w:rsid w:val="00F61E14"/>
    <w:rsid w:val="00F62B03"/>
    <w:rsid w:val="00F62BF4"/>
    <w:rsid w:val="00F62C7E"/>
    <w:rsid w:val="00F62F13"/>
    <w:rsid w:val="00F63258"/>
    <w:rsid w:val="00F63391"/>
    <w:rsid w:val="00F636E0"/>
    <w:rsid w:val="00F638A9"/>
    <w:rsid w:val="00F644C6"/>
    <w:rsid w:val="00F646CB"/>
    <w:rsid w:val="00F65613"/>
    <w:rsid w:val="00F66378"/>
    <w:rsid w:val="00F67CBA"/>
    <w:rsid w:val="00F67D03"/>
    <w:rsid w:val="00F706F0"/>
    <w:rsid w:val="00F71A05"/>
    <w:rsid w:val="00F71B2F"/>
    <w:rsid w:val="00F71D63"/>
    <w:rsid w:val="00F7220F"/>
    <w:rsid w:val="00F7290F"/>
    <w:rsid w:val="00F72C86"/>
    <w:rsid w:val="00F72E10"/>
    <w:rsid w:val="00F72E47"/>
    <w:rsid w:val="00F742AD"/>
    <w:rsid w:val="00F75956"/>
    <w:rsid w:val="00F75C0E"/>
    <w:rsid w:val="00F80E56"/>
    <w:rsid w:val="00F81848"/>
    <w:rsid w:val="00F82927"/>
    <w:rsid w:val="00F82E37"/>
    <w:rsid w:val="00F82EEE"/>
    <w:rsid w:val="00F83C15"/>
    <w:rsid w:val="00F84493"/>
    <w:rsid w:val="00F8539A"/>
    <w:rsid w:val="00F85805"/>
    <w:rsid w:val="00F85E22"/>
    <w:rsid w:val="00F86159"/>
    <w:rsid w:val="00F86AFC"/>
    <w:rsid w:val="00F86BCF"/>
    <w:rsid w:val="00F8777A"/>
    <w:rsid w:val="00F87ACD"/>
    <w:rsid w:val="00F90FC6"/>
    <w:rsid w:val="00F921E1"/>
    <w:rsid w:val="00F92E5E"/>
    <w:rsid w:val="00F93D02"/>
    <w:rsid w:val="00F942D6"/>
    <w:rsid w:val="00F94553"/>
    <w:rsid w:val="00F94B1D"/>
    <w:rsid w:val="00F94BA4"/>
    <w:rsid w:val="00F94DFD"/>
    <w:rsid w:val="00F95097"/>
    <w:rsid w:val="00F951F8"/>
    <w:rsid w:val="00F95436"/>
    <w:rsid w:val="00F95D12"/>
    <w:rsid w:val="00F9632D"/>
    <w:rsid w:val="00F96791"/>
    <w:rsid w:val="00F96B5B"/>
    <w:rsid w:val="00F9702A"/>
    <w:rsid w:val="00F97430"/>
    <w:rsid w:val="00F97505"/>
    <w:rsid w:val="00F975A1"/>
    <w:rsid w:val="00F975AD"/>
    <w:rsid w:val="00F97D10"/>
    <w:rsid w:val="00F97DEC"/>
    <w:rsid w:val="00FA0566"/>
    <w:rsid w:val="00FA05A5"/>
    <w:rsid w:val="00FA0C0E"/>
    <w:rsid w:val="00FA0DD1"/>
    <w:rsid w:val="00FA1B17"/>
    <w:rsid w:val="00FA1EA3"/>
    <w:rsid w:val="00FA2312"/>
    <w:rsid w:val="00FA2525"/>
    <w:rsid w:val="00FA2608"/>
    <w:rsid w:val="00FA26BD"/>
    <w:rsid w:val="00FA2825"/>
    <w:rsid w:val="00FA2855"/>
    <w:rsid w:val="00FA2DB0"/>
    <w:rsid w:val="00FA2DDF"/>
    <w:rsid w:val="00FA308F"/>
    <w:rsid w:val="00FA3146"/>
    <w:rsid w:val="00FA3A3D"/>
    <w:rsid w:val="00FA43AB"/>
    <w:rsid w:val="00FA4AE0"/>
    <w:rsid w:val="00FA5CF4"/>
    <w:rsid w:val="00FA6721"/>
    <w:rsid w:val="00FA67C4"/>
    <w:rsid w:val="00FA6967"/>
    <w:rsid w:val="00FA6EAB"/>
    <w:rsid w:val="00FA6F1B"/>
    <w:rsid w:val="00FA7084"/>
    <w:rsid w:val="00FA7605"/>
    <w:rsid w:val="00FB06BC"/>
    <w:rsid w:val="00FB07B9"/>
    <w:rsid w:val="00FB0EEB"/>
    <w:rsid w:val="00FB1125"/>
    <w:rsid w:val="00FB1333"/>
    <w:rsid w:val="00FB16B5"/>
    <w:rsid w:val="00FB1732"/>
    <w:rsid w:val="00FB1B9E"/>
    <w:rsid w:val="00FB213F"/>
    <w:rsid w:val="00FB242E"/>
    <w:rsid w:val="00FB2479"/>
    <w:rsid w:val="00FB28B3"/>
    <w:rsid w:val="00FB2C5D"/>
    <w:rsid w:val="00FB411E"/>
    <w:rsid w:val="00FB446D"/>
    <w:rsid w:val="00FB4591"/>
    <w:rsid w:val="00FB52F0"/>
    <w:rsid w:val="00FB5B24"/>
    <w:rsid w:val="00FB5BC8"/>
    <w:rsid w:val="00FB5E66"/>
    <w:rsid w:val="00FB5EED"/>
    <w:rsid w:val="00FB7449"/>
    <w:rsid w:val="00FB755B"/>
    <w:rsid w:val="00FC014C"/>
    <w:rsid w:val="00FC19FE"/>
    <w:rsid w:val="00FC1B7D"/>
    <w:rsid w:val="00FC1D95"/>
    <w:rsid w:val="00FC1EF2"/>
    <w:rsid w:val="00FC29BD"/>
    <w:rsid w:val="00FC2A2C"/>
    <w:rsid w:val="00FC2D4D"/>
    <w:rsid w:val="00FC2DE9"/>
    <w:rsid w:val="00FC3799"/>
    <w:rsid w:val="00FC3BC6"/>
    <w:rsid w:val="00FC3BFC"/>
    <w:rsid w:val="00FC45B7"/>
    <w:rsid w:val="00FC47B0"/>
    <w:rsid w:val="00FC54C7"/>
    <w:rsid w:val="00FC57E0"/>
    <w:rsid w:val="00FC6911"/>
    <w:rsid w:val="00FC7039"/>
    <w:rsid w:val="00FC7432"/>
    <w:rsid w:val="00FC7982"/>
    <w:rsid w:val="00FC7BB6"/>
    <w:rsid w:val="00FC7D9E"/>
    <w:rsid w:val="00FD0F03"/>
    <w:rsid w:val="00FD1237"/>
    <w:rsid w:val="00FD16DF"/>
    <w:rsid w:val="00FD1734"/>
    <w:rsid w:val="00FD1926"/>
    <w:rsid w:val="00FD226B"/>
    <w:rsid w:val="00FD22C2"/>
    <w:rsid w:val="00FD2B30"/>
    <w:rsid w:val="00FD383B"/>
    <w:rsid w:val="00FD3915"/>
    <w:rsid w:val="00FD4672"/>
    <w:rsid w:val="00FD5283"/>
    <w:rsid w:val="00FD535B"/>
    <w:rsid w:val="00FD5CAE"/>
    <w:rsid w:val="00FD5EB5"/>
    <w:rsid w:val="00FD6D0F"/>
    <w:rsid w:val="00FD6DAE"/>
    <w:rsid w:val="00FD6E4B"/>
    <w:rsid w:val="00FD7155"/>
    <w:rsid w:val="00FD73A1"/>
    <w:rsid w:val="00FD7B97"/>
    <w:rsid w:val="00FD7F8C"/>
    <w:rsid w:val="00FD7F95"/>
    <w:rsid w:val="00FE1230"/>
    <w:rsid w:val="00FE1F25"/>
    <w:rsid w:val="00FE262D"/>
    <w:rsid w:val="00FE288E"/>
    <w:rsid w:val="00FE3000"/>
    <w:rsid w:val="00FE3A1F"/>
    <w:rsid w:val="00FE3C6F"/>
    <w:rsid w:val="00FE3E68"/>
    <w:rsid w:val="00FE3F3B"/>
    <w:rsid w:val="00FE4288"/>
    <w:rsid w:val="00FE43A9"/>
    <w:rsid w:val="00FE4989"/>
    <w:rsid w:val="00FE4B10"/>
    <w:rsid w:val="00FE4B27"/>
    <w:rsid w:val="00FE56A0"/>
    <w:rsid w:val="00FE56C1"/>
    <w:rsid w:val="00FE5BDD"/>
    <w:rsid w:val="00FE5DB2"/>
    <w:rsid w:val="00FE5FEC"/>
    <w:rsid w:val="00FE62E0"/>
    <w:rsid w:val="00FE685E"/>
    <w:rsid w:val="00FE7A4E"/>
    <w:rsid w:val="00FF013E"/>
    <w:rsid w:val="00FF0238"/>
    <w:rsid w:val="00FF0777"/>
    <w:rsid w:val="00FF07FF"/>
    <w:rsid w:val="00FF0910"/>
    <w:rsid w:val="00FF108F"/>
    <w:rsid w:val="00FF1210"/>
    <w:rsid w:val="00FF12ED"/>
    <w:rsid w:val="00FF143A"/>
    <w:rsid w:val="00FF14FE"/>
    <w:rsid w:val="00FF1748"/>
    <w:rsid w:val="00FF204A"/>
    <w:rsid w:val="00FF2FBD"/>
    <w:rsid w:val="00FF41AC"/>
    <w:rsid w:val="00FF4543"/>
    <w:rsid w:val="00FF49F4"/>
    <w:rsid w:val="00FF4B2F"/>
    <w:rsid w:val="00FF574E"/>
    <w:rsid w:val="00FF693C"/>
    <w:rsid w:val="00FF6F0F"/>
    <w:rsid w:val="00FF7B5D"/>
    <w:rsid w:val="00FF7E41"/>
    <w:rsid w:val="00FF7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uiPriority w:val="22"/>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uiPriority w:val="99"/>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uiPriority w:val="9"/>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uiPriority w:val="99"/>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styleId="affe">
    <w:name w:val="Body Text Indent"/>
    <w:basedOn w:val="a"/>
    <w:link w:val="afff"/>
    <w:rsid w:val="00607B9F"/>
    <w:pPr>
      <w:spacing w:after="120" w:line="360" w:lineRule="auto"/>
      <w:ind w:left="283" w:firstLine="709"/>
      <w:jc w:val="both"/>
    </w:pPr>
    <w:rPr>
      <w:sz w:val="28"/>
      <w:szCs w:val="20"/>
    </w:rPr>
  </w:style>
  <w:style w:type="character" w:customStyle="1" w:styleId="afff">
    <w:name w:val="Основной текст с отступом Знак"/>
    <w:basedOn w:val="a0"/>
    <w:link w:val="affe"/>
    <w:rsid w:val="00607B9F"/>
    <w:rPr>
      <w:sz w:val="28"/>
    </w:rPr>
  </w:style>
  <w:style w:type="table" w:customStyle="1" w:styleId="39">
    <w:name w:val="Сетка таблицы3"/>
    <w:basedOn w:val="a1"/>
    <w:next w:val="a7"/>
    <w:uiPriority w:val="59"/>
    <w:rsid w:val="00607B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rsid w:val="00607B9F"/>
    <w:pPr>
      <w:autoSpaceDE w:val="0"/>
      <w:autoSpaceDN w:val="0"/>
      <w:adjustRightInd w:val="0"/>
    </w:pPr>
    <w:rPr>
      <w:rFonts w:ascii="Courier New" w:eastAsia="Calibri" w:hAnsi="Courier New" w:cs="Courier New"/>
      <w:lang w:eastAsia="en-US"/>
    </w:rPr>
  </w:style>
  <w:style w:type="paragraph" w:customStyle="1" w:styleId="1f4">
    <w:name w:val="Знак1 Знак Знак"/>
    <w:basedOn w:val="a"/>
    <w:rsid w:val="00607B9F"/>
    <w:pPr>
      <w:tabs>
        <w:tab w:val="num" w:pos="360"/>
      </w:tabs>
      <w:spacing w:after="160" w:line="240" w:lineRule="exact"/>
    </w:pPr>
    <w:rPr>
      <w:rFonts w:ascii="Verdana" w:hAnsi="Verdana" w:cs="Verdana"/>
      <w:sz w:val="20"/>
      <w:szCs w:val="20"/>
      <w:lang w:val="en-US" w:eastAsia="en-US"/>
    </w:rPr>
  </w:style>
  <w:style w:type="character" w:styleId="afff0">
    <w:name w:val="Placeholder Text"/>
    <w:basedOn w:val="a0"/>
    <w:uiPriority w:val="99"/>
    <w:semiHidden/>
    <w:rsid w:val="001D3F56"/>
    <w:rPr>
      <w:color w:val="808080"/>
    </w:rPr>
  </w:style>
  <w:style w:type="paragraph" w:customStyle="1" w:styleId="131">
    <w:name w:val="Знак13"/>
    <w:basedOn w:val="a"/>
    <w:rsid w:val="001D3F56"/>
    <w:pPr>
      <w:tabs>
        <w:tab w:val="num" w:pos="360"/>
      </w:tabs>
      <w:spacing w:after="160" w:line="240" w:lineRule="exact"/>
    </w:pPr>
    <w:rPr>
      <w:rFonts w:ascii="Verdana" w:hAnsi="Verdana" w:cs="Verdana"/>
      <w:sz w:val="20"/>
      <w:szCs w:val="20"/>
      <w:lang w:val="en-US" w:eastAsia="en-US"/>
    </w:rPr>
  </w:style>
  <w:style w:type="table" w:customStyle="1" w:styleId="41">
    <w:name w:val="Сетка таблицы4"/>
    <w:basedOn w:val="a1"/>
    <w:next w:val="a7"/>
    <w:uiPriority w:val="59"/>
    <w:rsid w:val="001D3F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1D3F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uiPriority w:val="22"/>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uiPriority w:val="99"/>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uiPriority w:val="9"/>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uiPriority w:val="99"/>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styleId="affe">
    <w:name w:val="Body Text Indent"/>
    <w:basedOn w:val="a"/>
    <w:link w:val="afff"/>
    <w:rsid w:val="00607B9F"/>
    <w:pPr>
      <w:spacing w:after="120" w:line="360" w:lineRule="auto"/>
      <w:ind w:left="283" w:firstLine="709"/>
      <w:jc w:val="both"/>
    </w:pPr>
    <w:rPr>
      <w:sz w:val="28"/>
      <w:szCs w:val="20"/>
    </w:rPr>
  </w:style>
  <w:style w:type="character" w:customStyle="1" w:styleId="afff">
    <w:name w:val="Основной текст с отступом Знак"/>
    <w:basedOn w:val="a0"/>
    <w:link w:val="affe"/>
    <w:rsid w:val="00607B9F"/>
    <w:rPr>
      <w:sz w:val="28"/>
    </w:rPr>
  </w:style>
  <w:style w:type="table" w:customStyle="1" w:styleId="39">
    <w:name w:val="Сетка таблицы3"/>
    <w:basedOn w:val="a1"/>
    <w:next w:val="a7"/>
    <w:uiPriority w:val="59"/>
    <w:rsid w:val="00607B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rsid w:val="00607B9F"/>
    <w:pPr>
      <w:autoSpaceDE w:val="0"/>
      <w:autoSpaceDN w:val="0"/>
      <w:adjustRightInd w:val="0"/>
    </w:pPr>
    <w:rPr>
      <w:rFonts w:ascii="Courier New" w:eastAsia="Calibri" w:hAnsi="Courier New" w:cs="Courier New"/>
      <w:lang w:eastAsia="en-US"/>
    </w:rPr>
  </w:style>
  <w:style w:type="paragraph" w:customStyle="1" w:styleId="1f4">
    <w:name w:val="Знак1 Знак Знак"/>
    <w:basedOn w:val="a"/>
    <w:rsid w:val="00607B9F"/>
    <w:pPr>
      <w:tabs>
        <w:tab w:val="num" w:pos="360"/>
      </w:tabs>
      <w:spacing w:after="160" w:line="240" w:lineRule="exact"/>
    </w:pPr>
    <w:rPr>
      <w:rFonts w:ascii="Verdana" w:hAnsi="Verdana" w:cs="Verdana"/>
      <w:sz w:val="20"/>
      <w:szCs w:val="20"/>
      <w:lang w:val="en-US" w:eastAsia="en-US"/>
    </w:rPr>
  </w:style>
  <w:style w:type="character" w:styleId="afff0">
    <w:name w:val="Placeholder Text"/>
    <w:basedOn w:val="a0"/>
    <w:uiPriority w:val="99"/>
    <w:semiHidden/>
    <w:rsid w:val="001D3F56"/>
    <w:rPr>
      <w:color w:val="808080"/>
    </w:rPr>
  </w:style>
  <w:style w:type="paragraph" w:customStyle="1" w:styleId="131">
    <w:name w:val="Знак13"/>
    <w:basedOn w:val="a"/>
    <w:rsid w:val="001D3F56"/>
    <w:pPr>
      <w:tabs>
        <w:tab w:val="num" w:pos="360"/>
      </w:tabs>
      <w:spacing w:after="160" w:line="240" w:lineRule="exact"/>
    </w:pPr>
    <w:rPr>
      <w:rFonts w:ascii="Verdana" w:hAnsi="Verdana" w:cs="Verdana"/>
      <w:sz w:val="20"/>
      <w:szCs w:val="20"/>
      <w:lang w:val="en-US" w:eastAsia="en-US"/>
    </w:rPr>
  </w:style>
  <w:style w:type="table" w:customStyle="1" w:styleId="41">
    <w:name w:val="Сетка таблицы4"/>
    <w:basedOn w:val="a1"/>
    <w:next w:val="a7"/>
    <w:uiPriority w:val="59"/>
    <w:rsid w:val="001D3F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1D3F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768AC647EF0708C81DAFCCB6FB3433165AB2E2126EE0BC2C67A646E27B9FC7498FFE3F8EA0030D6E3D2A2930F72BFB21FFCC86E7429C12SAh9E"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768AC647EF0708C81DAFCCB6FB3433165AB2E2126EE0BC2C67A646E27B9FC7498FFE3F8EA0030D6E3D2A2930F72BFB21FFCC86E7429C12SAh9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B48DF4BC1E16A63CC3EF7D053CED92F60A66196594133537A58A316271C7BED2206419D7249C106753CC974D3A7F28D519D5E2BD6BC46CFAE768092B8yAE" TargetMode="External"/><Relationship Id="rId4" Type="http://schemas.openxmlformats.org/officeDocument/2006/relationships/settings" Target="settings.xml"/><Relationship Id="rId9" Type="http://schemas.openxmlformats.org/officeDocument/2006/relationships/hyperlink" Target="consultantplus://offline/ref=22768AC647EF0708C81DAFCCB6FB3433165AB2E2126EE0BC2C67A646E27B9FC7498FFE3F8EA0030D6E3D2A2930F72BFB21FFCC86E7429C12SAh9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0BAF2-C77F-42FC-A09B-287DB6BA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7710</Words>
  <Characters>43951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51558</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Гуляева Надежда Геннадьевна</cp:lastModifiedBy>
  <cp:revision>3</cp:revision>
  <cp:lastPrinted>2019-05-14T02:20:00Z</cp:lastPrinted>
  <dcterms:created xsi:type="dcterms:W3CDTF">2019-07-12T04:03:00Z</dcterms:created>
  <dcterms:modified xsi:type="dcterms:W3CDTF">2019-07-12T04:04:00Z</dcterms:modified>
</cp:coreProperties>
</file>