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bookmarkStart w:id="0" w:name="_GoBack"/>
      <w:bookmarkEnd w:id="0"/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65A6A" w:rsidRDefault="00166EF7" w:rsidP="00633435">
      <w:pPr>
        <w:spacing w:line="276" w:lineRule="auto"/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1C3C65">
        <w:rPr>
          <w:sz w:val="24"/>
          <w:szCs w:val="24"/>
        </w:rPr>
        <w:t>12</w:t>
      </w:r>
    </w:p>
    <w:p w:rsidR="007A6ED6" w:rsidRPr="00520170" w:rsidRDefault="007A6ED6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465A6A">
        <w:rPr>
          <w:sz w:val="24"/>
          <w:szCs w:val="24"/>
        </w:rPr>
        <w:t>29</w:t>
      </w:r>
      <w:r w:rsidR="009D38D5" w:rsidRPr="00520170">
        <w:rPr>
          <w:sz w:val="24"/>
          <w:szCs w:val="24"/>
        </w:rPr>
        <w:t>.</w:t>
      </w:r>
      <w:r w:rsidR="00F96AE6">
        <w:rPr>
          <w:sz w:val="24"/>
          <w:szCs w:val="24"/>
        </w:rPr>
        <w:t>1</w:t>
      </w:r>
      <w:r w:rsidR="0019142B" w:rsidRPr="00465A6A">
        <w:rPr>
          <w:sz w:val="24"/>
          <w:szCs w:val="24"/>
        </w:rPr>
        <w:t>2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520170" w:rsidRDefault="007A6ED6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  <w:r w:rsidR="004602D9" w:rsidRPr="00520170">
        <w:rPr>
          <w:sz w:val="24"/>
          <w:szCs w:val="24"/>
        </w:rPr>
        <w:t>;</w:t>
      </w:r>
    </w:p>
    <w:p w:rsidR="00F96AE6" w:rsidRPr="0019142B" w:rsidRDefault="00F96AE6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9142B"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="0019142B" w:rsidRPr="0019142B">
        <w:rPr>
          <w:sz w:val="24"/>
          <w:szCs w:val="24"/>
        </w:rPr>
        <w:t xml:space="preserve"> </w:t>
      </w:r>
    </w:p>
    <w:p w:rsidR="0019142B" w:rsidRPr="0019142B" w:rsidRDefault="0019142B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Василевска</w:t>
      </w:r>
      <w:r w:rsidRPr="00465A6A">
        <w:rPr>
          <w:sz w:val="24"/>
          <w:szCs w:val="24"/>
        </w:rPr>
        <w:t>я</w:t>
      </w:r>
      <w:r>
        <w:rPr>
          <w:sz w:val="24"/>
          <w:szCs w:val="24"/>
        </w:rPr>
        <w:t xml:space="preserve"> Е.Д.</w:t>
      </w:r>
    </w:p>
    <w:p w:rsidR="00FF674E" w:rsidRDefault="003D7763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  <w:r w:rsidR="00FF674E" w:rsidRPr="00520170">
        <w:rPr>
          <w:sz w:val="24"/>
          <w:szCs w:val="24"/>
        </w:rPr>
        <w:t>аудитор Контрольно-счетной палаты –</w:t>
      </w:r>
      <w:r w:rsidR="00FF674E"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  <w:r w:rsidR="00FF674E">
        <w:rPr>
          <w:sz w:val="24"/>
          <w:szCs w:val="24"/>
        </w:rPr>
        <w:t>,</w:t>
      </w:r>
    </w:p>
    <w:p w:rsidR="007A6293" w:rsidRDefault="00FF674E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F96AE6">
        <w:rPr>
          <w:sz w:val="24"/>
          <w:szCs w:val="24"/>
        </w:rPr>
        <w:t>,</w:t>
      </w:r>
    </w:p>
    <w:p w:rsidR="00F96AE6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Т.Н. Кузьмина,</w:t>
      </w:r>
    </w:p>
    <w:p w:rsidR="00F96AE6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r>
        <w:rPr>
          <w:sz w:val="24"/>
          <w:szCs w:val="24"/>
        </w:rPr>
        <w:t>Гальцова.</w:t>
      </w:r>
    </w:p>
    <w:p w:rsidR="00F96AE6" w:rsidRPr="00520170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19142B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B707AF" w:rsidRDefault="00B707AF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Pr="00634195" w:rsidRDefault="00465A6A" w:rsidP="00633435">
      <w:pPr>
        <w:spacing w:line="276" w:lineRule="auto"/>
        <w:rPr>
          <w:sz w:val="24"/>
          <w:szCs w:val="24"/>
        </w:rPr>
      </w:pPr>
      <w:r w:rsidRPr="00634195">
        <w:rPr>
          <w:sz w:val="24"/>
          <w:szCs w:val="24"/>
        </w:rPr>
        <w:t>Начальник отдела экспертно-аналитической работы и общего обеспечения И.Я. Матвеева</w:t>
      </w:r>
      <w:r>
        <w:rPr>
          <w:sz w:val="24"/>
          <w:szCs w:val="24"/>
        </w:rPr>
        <w:t>.</w:t>
      </w:r>
    </w:p>
    <w:p w:rsidR="00465A6A" w:rsidRDefault="00465A6A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65A6A" w:rsidRPr="009D784F" w:rsidRDefault="00465A6A" w:rsidP="00633435">
      <w:pPr>
        <w:pStyle w:val="ab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</w:p>
    <w:p w:rsidR="0019142B" w:rsidRPr="00465A6A" w:rsidRDefault="00465A6A" w:rsidP="00633435">
      <w:pPr>
        <w:pStyle w:val="ab"/>
        <w:spacing w:line="276" w:lineRule="auto"/>
        <w:ind w:left="0" w:right="-1" w:firstLine="567"/>
        <w:jc w:val="both"/>
        <w:rPr>
          <w:bCs/>
          <w:sz w:val="24"/>
          <w:szCs w:val="24"/>
        </w:rPr>
      </w:pPr>
      <w:r w:rsidRPr="00465A6A">
        <w:rPr>
          <w:sz w:val="24"/>
          <w:szCs w:val="24"/>
        </w:rPr>
        <w:t>О включении в план проверок на 2024 год экспертно-аналитического мероприятия «Аудит бюджетных процессов и деятельности  государственных и муниципальных заказчиков,  направленной на закупку работ (услуг) за счет субсидий  на софинансирование капитальных вложений в объекты государственной собственности 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 (параллельно со Счетной палатой РФ)»</w:t>
      </w:r>
      <w:r w:rsidR="0019142B" w:rsidRPr="00465A6A">
        <w:rPr>
          <w:sz w:val="24"/>
          <w:szCs w:val="24"/>
        </w:rPr>
        <w:t>.</w:t>
      </w:r>
    </w:p>
    <w:p w:rsidR="009D784F" w:rsidRPr="00465A6A" w:rsidRDefault="009D784F" w:rsidP="0063343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Докладчик –</w:t>
      </w:r>
      <w:r w:rsidR="00633435">
        <w:rPr>
          <w:sz w:val="24"/>
          <w:szCs w:val="24"/>
        </w:rPr>
        <w:t xml:space="preserve"> </w:t>
      </w:r>
      <w:r w:rsidR="00465A6A" w:rsidRPr="00634195">
        <w:rPr>
          <w:sz w:val="24"/>
          <w:szCs w:val="24"/>
        </w:rPr>
        <w:t>Матвеева</w:t>
      </w:r>
      <w:r w:rsidR="00465A6A" w:rsidRPr="00465A6A">
        <w:rPr>
          <w:sz w:val="24"/>
          <w:szCs w:val="24"/>
        </w:rPr>
        <w:t xml:space="preserve"> </w:t>
      </w:r>
      <w:r w:rsidR="00465A6A" w:rsidRPr="00634195">
        <w:rPr>
          <w:sz w:val="24"/>
          <w:szCs w:val="24"/>
        </w:rPr>
        <w:t>И.Я.</w:t>
      </w:r>
    </w:p>
    <w:p w:rsidR="001927EA" w:rsidRPr="00520170" w:rsidRDefault="001927EA" w:rsidP="00633435">
      <w:pPr>
        <w:spacing w:line="276" w:lineRule="auto"/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19142B" w:rsidRPr="0019142B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633435">
      <w:pPr>
        <w:spacing w:line="276" w:lineRule="auto"/>
        <w:jc w:val="both"/>
        <w:rPr>
          <w:sz w:val="24"/>
          <w:szCs w:val="24"/>
        </w:rPr>
      </w:pPr>
    </w:p>
    <w:p w:rsidR="004602D9" w:rsidRDefault="007D0029" w:rsidP="00633435">
      <w:pPr>
        <w:spacing w:line="276" w:lineRule="auto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465A6A" w:rsidRDefault="00465A6A" w:rsidP="00633435">
      <w:pPr>
        <w:spacing w:line="276" w:lineRule="auto"/>
        <w:ind w:firstLine="708"/>
        <w:jc w:val="both"/>
        <w:rPr>
          <w:sz w:val="24"/>
          <w:szCs w:val="24"/>
        </w:rPr>
      </w:pPr>
      <w:r w:rsidRPr="00634195">
        <w:rPr>
          <w:sz w:val="24"/>
          <w:szCs w:val="24"/>
        </w:rPr>
        <w:t>Матвеева</w:t>
      </w:r>
      <w:r w:rsidRPr="00465A6A">
        <w:rPr>
          <w:sz w:val="24"/>
          <w:szCs w:val="24"/>
        </w:rPr>
        <w:t xml:space="preserve"> </w:t>
      </w:r>
      <w:r w:rsidRPr="00634195">
        <w:rPr>
          <w:sz w:val="24"/>
          <w:szCs w:val="24"/>
        </w:rPr>
        <w:t>И.Я.</w:t>
      </w:r>
      <w:r>
        <w:rPr>
          <w:sz w:val="24"/>
          <w:szCs w:val="24"/>
        </w:rPr>
        <w:t xml:space="preserve"> сообщила о том, что поступило обращение Счетной палаты </w:t>
      </w:r>
      <w:r>
        <w:rPr>
          <w:sz w:val="24"/>
          <w:szCs w:val="24"/>
        </w:rPr>
        <w:br/>
        <w:t xml:space="preserve">РФ </w:t>
      </w:r>
      <w:r w:rsidR="00B85EE6">
        <w:rPr>
          <w:sz w:val="24"/>
          <w:szCs w:val="24"/>
        </w:rPr>
        <w:t xml:space="preserve">о проведении параллельного </w:t>
      </w:r>
      <w:r w:rsidR="00B85EE6" w:rsidRPr="00465A6A">
        <w:rPr>
          <w:sz w:val="24"/>
          <w:szCs w:val="24"/>
        </w:rPr>
        <w:t>экспертно-аналитического мероприятия «Аудит бюджетных процессов и деятельности  государственных и муниципальных заказчиков,  направленной на закупку работ (услуг) за счет субсидий  на софинансирование капитальных вложений в объекты государственной собственности 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</w:t>
      </w:r>
      <w:r w:rsidR="00B85EE6">
        <w:rPr>
          <w:sz w:val="24"/>
          <w:szCs w:val="24"/>
        </w:rPr>
        <w:t xml:space="preserve">, в связи с чем необходимо внесение дополнений в план работы </w:t>
      </w:r>
      <w:r w:rsidR="00B85EE6" w:rsidRPr="00520170">
        <w:rPr>
          <w:sz w:val="24"/>
          <w:szCs w:val="24"/>
        </w:rPr>
        <w:t>Контрольно-счетной палаты</w:t>
      </w:r>
      <w:r w:rsidR="00B85EE6">
        <w:rPr>
          <w:sz w:val="24"/>
          <w:szCs w:val="24"/>
        </w:rPr>
        <w:t xml:space="preserve"> на 2024 год.</w:t>
      </w:r>
    </w:p>
    <w:p w:rsidR="00633435" w:rsidRPr="00634195" w:rsidRDefault="00465A6A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B85EE6">
        <w:rPr>
          <w:sz w:val="24"/>
          <w:szCs w:val="24"/>
        </w:rPr>
        <w:lastRenderedPageBreak/>
        <w:t xml:space="preserve">Члены коллегии обсудили </w:t>
      </w:r>
      <w:r w:rsidR="00B85EE6" w:rsidRPr="00B85EE6">
        <w:rPr>
          <w:sz w:val="24"/>
          <w:szCs w:val="24"/>
        </w:rPr>
        <w:t xml:space="preserve">порядок проведения параллельного мероприятия, </w:t>
      </w:r>
      <w:r w:rsidRPr="00B85EE6">
        <w:rPr>
          <w:sz w:val="24"/>
          <w:szCs w:val="24"/>
        </w:rPr>
        <w:t xml:space="preserve">предложили </w:t>
      </w:r>
      <w:r w:rsidR="00B85EE6" w:rsidRPr="00633435">
        <w:rPr>
          <w:sz w:val="24"/>
          <w:szCs w:val="24"/>
        </w:rPr>
        <w:t xml:space="preserve">проводить мероприятие в соответствии с требованиями Стандарта внешнего государственного финансового контроля СВГФК «Общие правила проведения экспертно-аналитического мероприятия» </w:t>
      </w:r>
      <w:r w:rsidRPr="00633435">
        <w:rPr>
          <w:sz w:val="24"/>
          <w:szCs w:val="24"/>
        </w:rPr>
        <w:t xml:space="preserve">и приняли решение </w:t>
      </w:r>
      <w:r w:rsidR="00633435" w:rsidRPr="00633435">
        <w:rPr>
          <w:sz w:val="24"/>
          <w:szCs w:val="24"/>
        </w:rPr>
        <w:t>дополнить</w:t>
      </w:r>
      <w:r w:rsidR="00B85EE6" w:rsidRPr="00633435">
        <w:rPr>
          <w:sz w:val="24"/>
          <w:szCs w:val="24"/>
        </w:rPr>
        <w:t xml:space="preserve"> </w:t>
      </w:r>
      <w:r w:rsidR="00633435" w:rsidRPr="00633435">
        <w:rPr>
          <w:sz w:val="24"/>
          <w:szCs w:val="24"/>
        </w:rPr>
        <w:t>план работы на</w:t>
      </w:r>
      <w:r w:rsidRPr="00633435">
        <w:rPr>
          <w:sz w:val="24"/>
          <w:szCs w:val="24"/>
        </w:rPr>
        <w:t xml:space="preserve"> 2024 год</w:t>
      </w:r>
      <w:r w:rsidR="00633435">
        <w:rPr>
          <w:sz w:val="24"/>
          <w:szCs w:val="24"/>
        </w:rPr>
        <w:t xml:space="preserve">. </w:t>
      </w:r>
    </w:p>
    <w:p w:rsidR="00465A6A" w:rsidRPr="00520170" w:rsidRDefault="00465A6A" w:rsidP="00633435">
      <w:pPr>
        <w:spacing w:line="276" w:lineRule="auto"/>
        <w:jc w:val="both"/>
        <w:rPr>
          <w:sz w:val="24"/>
          <w:szCs w:val="24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 w:rsidR="00C70A8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54B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0170">
        <w:rPr>
          <w:rFonts w:ascii="Times New Roman" w:hAnsi="Times New Roman" w:cs="Times New Roman"/>
          <w:sz w:val="24"/>
          <w:szCs w:val="24"/>
          <w:u w:val="single"/>
        </w:rPr>
        <w:t>вопросу повестки:</w:t>
      </w:r>
    </w:p>
    <w:p w:rsidR="00465A6A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изменение в план работы </w:t>
      </w:r>
      <w:r w:rsidRPr="00520170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 xml:space="preserve">на 2024 </w:t>
      </w:r>
      <w:r w:rsidR="00465A6A">
        <w:rPr>
          <w:sz w:val="24"/>
          <w:szCs w:val="24"/>
        </w:rPr>
        <w:t>год</w:t>
      </w:r>
      <w:r>
        <w:rPr>
          <w:sz w:val="24"/>
          <w:szCs w:val="24"/>
        </w:rPr>
        <w:t xml:space="preserve"> дополнив его </w:t>
      </w:r>
      <w:r w:rsidRPr="00633435">
        <w:rPr>
          <w:sz w:val="24"/>
          <w:szCs w:val="24"/>
        </w:rPr>
        <w:t>экспертно-аналитическ</w:t>
      </w:r>
      <w:r>
        <w:rPr>
          <w:sz w:val="24"/>
          <w:szCs w:val="24"/>
        </w:rPr>
        <w:t>им</w:t>
      </w:r>
      <w:r w:rsidRPr="00633435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ем «</w:t>
      </w:r>
      <w:r w:rsidRPr="00465A6A">
        <w:rPr>
          <w:sz w:val="24"/>
          <w:szCs w:val="24"/>
        </w:rPr>
        <w:t>Аудит бюджетных процессов и деятельности  государственных и муниципальных заказчиков,  направленной на закупку работ (услуг) за счет субсидий  на софинансирование капитальных вложений в объекты государственной собственности субъектов Российской Федерации (муниципальной собственности) в период с января 2022 года по май 2024 года (выборочно в отношении отдельных федеральных проектов) (параллельно со Счетной палатой РФ)</w:t>
      </w:r>
      <w:r>
        <w:rPr>
          <w:sz w:val="24"/>
          <w:szCs w:val="24"/>
        </w:rPr>
        <w:t>».</w:t>
      </w:r>
    </w:p>
    <w:p w:rsidR="00633435" w:rsidRPr="00634195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Проведение мероприятия поручить н</w:t>
      </w:r>
      <w:r w:rsidRPr="00634195">
        <w:rPr>
          <w:sz w:val="24"/>
          <w:szCs w:val="24"/>
        </w:rPr>
        <w:t>ачальник</w:t>
      </w:r>
      <w:r>
        <w:rPr>
          <w:sz w:val="24"/>
          <w:szCs w:val="24"/>
        </w:rPr>
        <w:t>у</w:t>
      </w:r>
      <w:r w:rsidRPr="00634195">
        <w:rPr>
          <w:sz w:val="24"/>
          <w:szCs w:val="24"/>
        </w:rPr>
        <w:t xml:space="preserve"> отдела экспертно-аналитической работы </w:t>
      </w:r>
      <w:r>
        <w:rPr>
          <w:sz w:val="24"/>
          <w:szCs w:val="24"/>
        </w:rPr>
        <w:t xml:space="preserve">и общего обеспечения </w:t>
      </w:r>
      <w:r w:rsidRPr="00634195">
        <w:rPr>
          <w:sz w:val="24"/>
          <w:szCs w:val="24"/>
        </w:rPr>
        <w:t>И.Я. Матвеев</w:t>
      </w:r>
      <w:r>
        <w:rPr>
          <w:sz w:val="24"/>
          <w:szCs w:val="24"/>
        </w:rPr>
        <w:t>ой.</w:t>
      </w:r>
    </w:p>
    <w:p w:rsidR="00633435" w:rsidRPr="006B7015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«за» - 6 (единогласно)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9F5772" w:rsidRDefault="009F5772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>И.Ю. Жалонкина</w:t>
      </w:r>
    </w:p>
    <w:p w:rsidR="00910474" w:rsidRDefault="00910474" w:rsidP="004923BA">
      <w:pPr>
        <w:jc w:val="both"/>
        <w:rPr>
          <w:sz w:val="24"/>
          <w:szCs w:val="24"/>
        </w:rPr>
      </w:pP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</w:p>
    <w:p w:rsidR="003F1B75" w:rsidRP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Pr="003F1B75">
        <w:rPr>
          <w:sz w:val="24"/>
          <w:szCs w:val="24"/>
        </w:rPr>
        <w:tab/>
        <w:t xml:space="preserve">_______________ Е.Д. Василевская </w:t>
      </w:r>
    </w:p>
    <w:p w:rsidR="003F1B75" w:rsidRDefault="003F1B75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3F1B75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</w:t>
      </w:r>
      <w:r w:rsidR="003F1B75" w:rsidRPr="003F1B75">
        <w:rPr>
          <w:sz w:val="24"/>
          <w:szCs w:val="24"/>
        </w:rPr>
        <w:t>О.С. Гальцова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  <w:t xml:space="preserve"> _______________ Т.Н. Кузьмина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</w:t>
      </w:r>
      <w:r w:rsidR="00C70A88">
        <w:rPr>
          <w:sz w:val="24"/>
          <w:szCs w:val="24"/>
        </w:rPr>
        <w:t>А.В. Буков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154B7D">
      <w:headerReference w:type="default" r:id="rId8"/>
      <w:headerReference w:type="first" r:id="rId9"/>
      <w:pgSz w:w="11906" w:h="16838"/>
      <w:pgMar w:top="567" w:right="566" w:bottom="993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42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2B1642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0E0533"/>
    <w:rsid w:val="00154B7D"/>
    <w:rsid w:val="00166EF7"/>
    <w:rsid w:val="0019142B"/>
    <w:rsid w:val="001927EA"/>
    <w:rsid w:val="001A14D7"/>
    <w:rsid w:val="001B32E4"/>
    <w:rsid w:val="001B5254"/>
    <w:rsid w:val="001C3C65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B1642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860F2"/>
    <w:rsid w:val="0039777E"/>
    <w:rsid w:val="003C3E34"/>
    <w:rsid w:val="003C6ED9"/>
    <w:rsid w:val="003D63C9"/>
    <w:rsid w:val="003D7763"/>
    <w:rsid w:val="003E1E19"/>
    <w:rsid w:val="003E3D95"/>
    <w:rsid w:val="003F1B75"/>
    <w:rsid w:val="00403F52"/>
    <w:rsid w:val="0043052E"/>
    <w:rsid w:val="00433662"/>
    <w:rsid w:val="004602D9"/>
    <w:rsid w:val="00465A6A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33435"/>
    <w:rsid w:val="00656061"/>
    <w:rsid w:val="00661108"/>
    <w:rsid w:val="00661EEC"/>
    <w:rsid w:val="006B7015"/>
    <w:rsid w:val="006D692B"/>
    <w:rsid w:val="006E3D65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5107D"/>
    <w:rsid w:val="00964878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422F5"/>
    <w:rsid w:val="00C54C7D"/>
    <w:rsid w:val="00C54DA8"/>
    <w:rsid w:val="00C67513"/>
    <w:rsid w:val="00C70A88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8707F"/>
    <w:rsid w:val="00ED4BFC"/>
    <w:rsid w:val="00EE2019"/>
    <w:rsid w:val="00F24329"/>
    <w:rsid w:val="00F8700F"/>
    <w:rsid w:val="00F96AE6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7C3FCA-6BFF-432B-A1E7-4B44332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5</cp:revision>
  <cp:lastPrinted>2023-10-05T03:30:00Z</cp:lastPrinted>
  <dcterms:created xsi:type="dcterms:W3CDTF">2024-02-12T09:34:00Z</dcterms:created>
  <dcterms:modified xsi:type="dcterms:W3CDTF">2024-05-16T02:17:00Z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