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8" w:type="dxa"/>
        <w:tblLayout w:type="fixed"/>
        <w:tblLook w:val="0000" w:firstRow="0" w:lastRow="0" w:firstColumn="0" w:lastColumn="0" w:noHBand="0" w:noVBand="0"/>
      </w:tblPr>
      <w:tblGrid>
        <w:gridCol w:w="6108"/>
        <w:gridCol w:w="4400"/>
      </w:tblGrid>
      <w:tr w:rsidR="00597ACE" w:rsidRPr="00670FB6" w:rsidTr="00D21D38">
        <w:trPr>
          <w:trHeight w:val="1837"/>
        </w:trPr>
        <w:tc>
          <w:tcPr>
            <w:tcW w:w="6108" w:type="dxa"/>
          </w:tcPr>
          <w:p w:rsidR="00597ACE" w:rsidRPr="00670FB6" w:rsidRDefault="00597ACE" w:rsidP="005A4F3B">
            <w:pPr>
              <w:pStyle w:val="2"/>
              <w:rPr>
                <w:b w:val="0"/>
                <w:i/>
                <w:sz w:val="24"/>
              </w:rPr>
            </w:pPr>
            <w:r w:rsidRPr="00670FB6">
              <w:rPr>
                <w:sz w:val="24"/>
              </w:rPr>
              <w:t xml:space="preserve">          </w:t>
            </w:r>
          </w:p>
        </w:tc>
        <w:tc>
          <w:tcPr>
            <w:tcW w:w="4400" w:type="dxa"/>
          </w:tcPr>
          <w:p w:rsidR="00597ACE" w:rsidRPr="000251A9" w:rsidRDefault="004A168D" w:rsidP="004A168D">
            <w:pPr>
              <w:pStyle w:val="2"/>
              <w:jc w:val="left"/>
              <w:rPr>
                <w:b w:val="0"/>
                <w:sz w:val="24"/>
              </w:rPr>
            </w:pPr>
            <w:r w:rsidRPr="00691ABA">
              <w:rPr>
                <w:b w:val="0"/>
                <w:sz w:val="24"/>
              </w:rPr>
              <w:t xml:space="preserve">                 </w:t>
            </w:r>
            <w:r w:rsidR="00B17CDA">
              <w:rPr>
                <w:b w:val="0"/>
                <w:sz w:val="24"/>
              </w:rPr>
              <w:t>Утверждаю</w:t>
            </w:r>
          </w:p>
          <w:p w:rsidR="00597ACE" w:rsidRPr="00670FB6" w:rsidRDefault="00FD26AC" w:rsidP="004A168D">
            <w:proofErr w:type="spellStart"/>
            <w:r>
              <w:t>И.о</w:t>
            </w:r>
            <w:proofErr w:type="spellEnd"/>
            <w:r>
              <w:t>. п</w:t>
            </w:r>
            <w:r w:rsidR="00597ACE" w:rsidRPr="00670FB6">
              <w:t>редседател</w:t>
            </w:r>
            <w:r>
              <w:t>я</w:t>
            </w:r>
            <w:r w:rsidR="00026E0C" w:rsidRPr="00026E0C">
              <w:t xml:space="preserve"> </w:t>
            </w:r>
            <w:r w:rsidR="00597ACE" w:rsidRPr="00670FB6">
              <w:t>Контрольно</w:t>
            </w:r>
            <w:r w:rsidR="00691ABA" w:rsidRPr="00691ABA">
              <w:t>-</w:t>
            </w:r>
            <w:r w:rsidR="00691ABA">
              <w:t>счетной</w:t>
            </w:r>
            <w:r w:rsidR="00597ACE" w:rsidRPr="00670FB6">
              <w:t xml:space="preserve"> палаты</w:t>
            </w:r>
            <w:r w:rsidR="00026E0C" w:rsidRPr="00026E0C">
              <w:t xml:space="preserve"> </w:t>
            </w:r>
            <w:r w:rsidR="00691ABA">
              <w:t>Томской области</w:t>
            </w:r>
          </w:p>
          <w:p w:rsidR="00597ACE" w:rsidRPr="00670FB6" w:rsidRDefault="00FD26AC" w:rsidP="004A168D">
            <w:r>
              <w:t>Е</w:t>
            </w:r>
            <w:r w:rsidR="00565E35">
              <w:t>.</w:t>
            </w:r>
            <w:r w:rsidR="00A14EE3">
              <w:t xml:space="preserve">Д. </w:t>
            </w:r>
            <w:r>
              <w:t>Василевская</w:t>
            </w:r>
          </w:p>
          <w:p w:rsidR="00597ACE" w:rsidRPr="00AF208E" w:rsidRDefault="008503FD" w:rsidP="00096F0E">
            <w:pPr>
              <w:pStyle w:val="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B17CDA">
              <w:rPr>
                <w:b w:val="0"/>
                <w:sz w:val="24"/>
              </w:rPr>
              <w:t xml:space="preserve">«28» декабря </w:t>
            </w:r>
            <w:r w:rsidR="00597ACE" w:rsidRPr="00AF208E">
              <w:rPr>
                <w:b w:val="0"/>
                <w:sz w:val="24"/>
              </w:rPr>
              <w:t>20</w:t>
            </w:r>
            <w:r w:rsidR="00BD55BC">
              <w:rPr>
                <w:b w:val="0"/>
                <w:sz w:val="24"/>
              </w:rPr>
              <w:t>2</w:t>
            </w:r>
            <w:r w:rsidR="00096F0E">
              <w:rPr>
                <w:b w:val="0"/>
                <w:sz w:val="24"/>
              </w:rPr>
              <w:t>2</w:t>
            </w:r>
            <w:r w:rsidR="00597ACE" w:rsidRPr="00AF208E">
              <w:rPr>
                <w:b w:val="0"/>
                <w:sz w:val="24"/>
              </w:rPr>
              <w:t xml:space="preserve"> г. </w:t>
            </w:r>
          </w:p>
        </w:tc>
      </w:tr>
    </w:tbl>
    <w:p w:rsidR="00597ACE" w:rsidRPr="008E3A16" w:rsidRDefault="00597ACE" w:rsidP="00CE66B6">
      <w:pPr>
        <w:pStyle w:val="a9"/>
        <w:spacing w:after="0" w:line="23" w:lineRule="atLeast"/>
        <w:jc w:val="center"/>
        <w:rPr>
          <w:b/>
        </w:rPr>
      </w:pPr>
      <w:proofErr w:type="spellStart"/>
      <w:r w:rsidRPr="008E3A16">
        <w:rPr>
          <w:b/>
        </w:rPr>
        <w:t>Отчет</w:t>
      </w:r>
      <w:proofErr w:type="spellEnd"/>
    </w:p>
    <w:p w:rsidR="00D4247D" w:rsidRDefault="00C86035" w:rsidP="00D4247D">
      <w:pPr>
        <w:pStyle w:val="a9"/>
        <w:spacing w:after="0"/>
        <w:jc w:val="center"/>
        <w:rPr>
          <w:b/>
          <w:lang w:eastAsia="ar-SA"/>
        </w:rPr>
      </w:pPr>
      <w:r w:rsidRPr="00096F0E">
        <w:rPr>
          <w:b/>
          <w:lang w:eastAsia="ar-SA"/>
        </w:rPr>
        <w:t xml:space="preserve">по результатам </w:t>
      </w:r>
      <w:r w:rsidR="00043A29" w:rsidRPr="00096F0E">
        <w:rPr>
          <w:b/>
          <w:lang w:eastAsia="ar-SA"/>
        </w:rPr>
        <w:t xml:space="preserve">контрольного мероприятия </w:t>
      </w:r>
    </w:p>
    <w:p w:rsidR="00D4247D" w:rsidRDefault="000130F3" w:rsidP="00D4247D">
      <w:pPr>
        <w:pStyle w:val="a9"/>
        <w:spacing w:after="0"/>
        <w:jc w:val="center"/>
        <w:rPr>
          <w:b/>
        </w:rPr>
      </w:pPr>
      <w:r w:rsidRPr="00096F0E">
        <w:rPr>
          <w:b/>
        </w:rPr>
        <w:t>«</w:t>
      </w:r>
      <w:r w:rsidR="002E50F5" w:rsidRPr="00096F0E">
        <w:rPr>
          <w:b/>
        </w:rPr>
        <w:t xml:space="preserve">Проверка </w:t>
      </w:r>
      <w:r w:rsidR="00FD26AC" w:rsidRPr="00FD26AC">
        <w:rPr>
          <w:b/>
        </w:rPr>
        <w:t xml:space="preserve">использования бюджетных средств, направленных в 2020-2021 годах </w:t>
      </w:r>
    </w:p>
    <w:p w:rsidR="00FD26AC" w:rsidRDefault="00FD26AC" w:rsidP="00D4247D">
      <w:pPr>
        <w:pStyle w:val="a9"/>
        <w:spacing w:after="0"/>
        <w:jc w:val="center"/>
      </w:pPr>
      <w:r w:rsidRPr="00FD26AC">
        <w:rPr>
          <w:b/>
        </w:rPr>
        <w:t>на реализацию подпрограммы «Профилактика правонарушений и наркомании» государственной программы «Обеспечение безопасности населения Томской области»</w:t>
      </w:r>
    </w:p>
    <w:p w:rsidR="00FD26AC" w:rsidRPr="00913618" w:rsidRDefault="00FD26AC" w:rsidP="00913618">
      <w:pPr>
        <w:autoSpaceDE w:val="0"/>
        <w:autoSpaceDN w:val="0"/>
        <w:adjustRightInd w:val="0"/>
        <w:jc w:val="center"/>
        <w:rPr>
          <w:b/>
        </w:rPr>
      </w:pPr>
    </w:p>
    <w:p w:rsidR="000130F3" w:rsidRDefault="000130F3" w:rsidP="00CE66B6">
      <w:pPr>
        <w:spacing w:line="23" w:lineRule="atLeast"/>
        <w:ind w:firstLine="697"/>
        <w:jc w:val="both"/>
      </w:pPr>
    </w:p>
    <w:p w:rsidR="00585C16" w:rsidRDefault="00585C16" w:rsidP="006028A9">
      <w:pPr>
        <w:jc w:val="both"/>
      </w:pPr>
      <w:r w:rsidRPr="006C6D9A">
        <w:t>Основание для проведения контрольного мероприятия:</w:t>
      </w:r>
      <w:r>
        <w:t xml:space="preserve"> </w:t>
      </w:r>
      <w:r w:rsidR="003D2D22" w:rsidRPr="00F936A6">
        <w:t>пункт 2</w:t>
      </w:r>
      <w:r w:rsidR="00CC4D1F">
        <w:t>6</w:t>
      </w:r>
      <w:r w:rsidR="003D2D22" w:rsidRPr="00F936A6">
        <w:t xml:space="preserve"> плана работы Контрольно-счетной палаты на 2022 год, </w:t>
      </w:r>
      <w:proofErr w:type="spellStart"/>
      <w:r w:rsidR="003D2D22" w:rsidRPr="00F936A6">
        <w:t>утвержденного</w:t>
      </w:r>
      <w:proofErr w:type="spellEnd"/>
      <w:r w:rsidR="003D2D22" w:rsidRPr="00F936A6">
        <w:t xml:space="preserve"> приказом председателя Контрольно-счетной палаты Томской области от 29.12.2021 № 66</w:t>
      </w:r>
      <w:r w:rsidR="00913618">
        <w:t>.</w:t>
      </w:r>
    </w:p>
    <w:p w:rsidR="00913618" w:rsidRPr="006C6D9A" w:rsidRDefault="00913618" w:rsidP="006028A9">
      <w:pPr>
        <w:jc w:val="both"/>
      </w:pPr>
    </w:p>
    <w:p w:rsidR="008A0118" w:rsidRPr="008A0118" w:rsidRDefault="00585C16" w:rsidP="006028A9">
      <w:pPr>
        <w:jc w:val="both"/>
        <w:rPr>
          <w:lang w:eastAsia="ar-SA"/>
        </w:rPr>
      </w:pPr>
      <w:r w:rsidRPr="006C6D9A">
        <w:t>Объект</w:t>
      </w:r>
      <w:r w:rsidR="009C7BCB">
        <w:t>ы</w:t>
      </w:r>
      <w:r w:rsidRPr="006C6D9A">
        <w:t xml:space="preserve"> контрольного мероприятия: </w:t>
      </w:r>
      <w:r w:rsidR="00A26272" w:rsidRPr="00920D61">
        <w:t>Администрация Томской области в лице Комитета общественной безопасности Администрации Томской области</w:t>
      </w:r>
      <w:r w:rsidR="005A43CB">
        <w:t xml:space="preserve"> (далее – Комитет)</w:t>
      </w:r>
      <w:r w:rsidR="00A26272">
        <w:t xml:space="preserve">, </w:t>
      </w:r>
      <w:r w:rsidR="00A26272" w:rsidRPr="006C6D9A">
        <w:t>Департамент</w:t>
      </w:r>
      <w:r w:rsidR="00A26272">
        <w:t>а</w:t>
      </w:r>
      <w:r w:rsidR="00A26272" w:rsidRPr="006C6D9A">
        <w:t xml:space="preserve"> </w:t>
      </w:r>
      <w:r w:rsidR="00A26272" w:rsidRPr="00EB4789">
        <w:t>финансово-ресурсного обеспечения Администрации Томской области</w:t>
      </w:r>
      <w:r w:rsidR="0043208B">
        <w:rPr>
          <w:lang w:eastAsia="ar-SA"/>
        </w:rPr>
        <w:t xml:space="preserve">, Департамент </w:t>
      </w:r>
      <w:r w:rsidR="005A43CB">
        <w:rPr>
          <w:lang w:eastAsia="ar-SA"/>
        </w:rPr>
        <w:t>здравоохранения Томской области.</w:t>
      </w:r>
    </w:p>
    <w:p w:rsidR="00585C16" w:rsidRPr="006C6D9A" w:rsidRDefault="00585C16" w:rsidP="006028A9">
      <w:pPr>
        <w:jc w:val="both"/>
      </w:pPr>
      <w:r w:rsidRPr="006C6D9A">
        <w:t>Проверяемый период: 20</w:t>
      </w:r>
      <w:r w:rsidR="00913618">
        <w:t>2</w:t>
      </w:r>
      <w:r w:rsidR="00A26272">
        <w:t>0-2021</w:t>
      </w:r>
      <w:r w:rsidRPr="006C6D9A">
        <w:t xml:space="preserve"> год</w:t>
      </w:r>
      <w:r w:rsidR="00A26272">
        <w:t>ы</w:t>
      </w:r>
      <w:r w:rsidRPr="006C6D9A">
        <w:t>.</w:t>
      </w:r>
    </w:p>
    <w:p w:rsidR="00D4247D" w:rsidRDefault="00D4247D" w:rsidP="00791FC9">
      <w:pPr>
        <w:autoSpaceDE w:val="0"/>
        <w:autoSpaceDN w:val="0"/>
        <w:adjustRightInd w:val="0"/>
        <w:ind w:firstLine="708"/>
        <w:jc w:val="both"/>
      </w:pPr>
    </w:p>
    <w:p w:rsidR="00D94A36" w:rsidRDefault="00D94A36" w:rsidP="00791FC9">
      <w:pPr>
        <w:autoSpaceDE w:val="0"/>
        <w:autoSpaceDN w:val="0"/>
        <w:adjustRightInd w:val="0"/>
        <w:ind w:firstLine="708"/>
        <w:jc w:val="both"/>
      </w:pPr>
      <w:r w:rsidRPr="008640CF">
        <w:t>Государственная программа «</w:t>
      </w:r>
      <w:r>
        <w:t>Обеспечение безопасности населения Томской области</w:t>
      </w:r>
      <w:r w:rsidRPr="008640CF">
        <w:t xml:space="preserve">» </w:t>
      </w:r>
      <w:r w:rsidR="006D5D46" w:rsidRPr="00512216">
        <w:t xml:space="preserve">на 2020-2024 годы </w:t>
      </w:r>
      <w:r w:rsidR="006D5D46">
        <w:t>с прогнозом на 2025 и 2026 годы</w:t>
      </w:r>
      <w:r w:rsidR="006D5D46" w:rsidRPr="008640CF">
        <w:t xml:space="preserve"> </w:t>
      </w:r>
      <w:r w:rsidRPr="008640CF">
        <w:t>утверждена постановлением Администрации Томской области от 2</w:t>
      </w:r>
      <w:r>
        <w:t>7</w:t>
      </w:r>
      <w:r w:rsidRPr="008640CF">
        <w:t>.09.2019</w:t>
      </w:r>
      <w:r>
        <w:t xml:space="preserve"> </w:t>
      </w:r>
      <w:r w:rsidRPr="008640CF">
        <w:t>№ 3</w:t>
      </w:r>
      <w:r>
        <w:t>44</w:t>
      </w:r>
      <w:r w:rsidRPr="008640CF">
        <w:t xml:space="preserve">а. </w:t>
      </w:r>
    </w:p>
    <w:p w:rsidR="007D7A41" w:rsidRDefault="007D7A41" w:rsidP="00791FC9">
      <w:pPr>
        <w:autoSpaceDE w:val="0"/>
        <w:autoSpaceDN w:val="0"/>
        <w:adjustRightInd w:val="0"/>
        <w:ind w:firstLine="709"/>
        <w:jc w:val="both"/>
      </w:pPr>
      <w:r w:rsidRPr="002F1EFF">
        <w:rPr>
          <w:rFonts w:eastAsia="Calibri"/>
        </w:rPr>
        <w:t xml:space="preserve">Целью государственной программы является </w:t>
      </w:r>
      <w:r>
        <w:rPr>
          <w:rFonts w:eastAsia="Calibri"/>
        </w:rPr>
        <w:t>п</w:t>
      </w:r>
      <w:r>
        <w:t>овышение уровня безопасности населения Томской области</w:t>
      </w:r>
      <w:r w:rsidRPr="001946E8">
        <w:t xml:space="preserve">; определены 3 целевых показателя </w:t>
      </w:r>
      <w:r w:rsidRPr="002F1EFF">
        <w:t xml:space="preserve">со следующими значениями </w:t>
      </w:r>
      <w:r>
        <w:t xml:space="preserve">на </w:t>
      </w:r>
      <w:r w:rsidRPr="00EF38AF">
        <w:rPr>
          <w:bCs/>
        </w:rPr>
        <w:t>2020 - 202</w:t>
      </w:r>
      <w:r w:rsidR="006D5D46">
        <w:rPr>
          <w:bCs/>
        </w:rPr>
        <w:t>1</w:t>
      </w:r>
      <w:r w:rsidRPr="00EF38AF">
        <w:rPr>
          <w:bCs/>
        </w:rPr>
        <w:t xml:space="preserve"> годы</w:t>
      </w:r>
      <w:r w:rsidRPr="002F1EFF">
        <w:t>:</w:t>
      </w:r>
    </w:p>
    <w:p w:rsidR="006D5D46" w:rsidRPr="006D5D46" w:rsidRDefault="006D5D46" w:rsidP="00791F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D5D46">
        <w:rPr>
          <w:color w:val="000000"/>
        </w:rPr>
        <w:t xml:space="preserve">- количество зарегистрированных преступлений (на 100 тыс. населения): в 2020 году – </w:t>
      </w:r>
      <w:r w:rsidRPr="007F652D">
        <w:rPr>
          <w:b/>
          <w:color w:val="000000"/>
        </w:rPr>
        <w:t>1639</w:t>
      </w:r>
      <w:r w:rsidRPr="006D5D46">
        <w:rPr>
          <w:color w:val="000000"/>
        </w:rPr>
        <w:t>, в  2021 году</w:t>
      </w:r>
      <w:r w:rsidR="00C36A07">
        <w:rPr>
          <w:color w:val="000000"/>
        </w:rPr>
        <w:t xml:space="preserve"> </w:t>
      </w:r>
      <w:r w:rsidR="00C36A07" w:rsidRPr="006D5D46">
        <w:rPr>
          <w:color w:val="000000"/>
        </w:rPr>
        <w:t>–</w:t>
      </w:r>
      <w:r w:rsidR="00C36A07">
        <w:rPr>
          <w:color w:val="000000"/>
        </w:rPr>
        <w:t xml:space="preserve"> </w:t>
      </w:r>
      <w:r w:rsidRPr="007F652D">
        <w:rPr>
          <w:b/>
          <w:color w:val="000000"/>
        </w:rPr>
        <w:t>1638</w:t>
      </w:r>
      <w:r w:rsidRPr="006D5D46">
        <w:rPr>
          <w:color w:val="000000"/>
        </w:rPr>
        <w:t>;</w:t>
      </w:r>
    </w:p>
    <w:p w:rsidR="006D5D46" w:rsidRPr="006D5D46" w:rsidRDefault="006D5D46" w:rsidP="00791F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D5D46">
        <w:rPr>
          <w:color w:val="000000"/>
        </w:rPr>
        <w:t xml:space="preserve">- доля выполненных в срок мероприятий по мобилизационной подготовке от общего </w:t>
      </w:r>
      <w:proofErr w:type="spellStart"/>
      <w:r w:rsidRPr="006D5D46">
        <w:rPr>
          <w:color w:val="000000"/>
        </w:rPr>
        <w:t>объема</w:t>
      </w:r>
      <w:proofErr w:type="spellEnd"/>
      <w:r w:rsidRPr="006D5D46">
        <w:rPr>
          <w:color w:val="000000"/>
        </w:rPr>
        <w:t xml:space="preserve"> мероприятий</w:t>
      </w:r>
      <w:proofErr w:type="gramStart"/>
      <w:r w:rsidRPr="006D5D46">
        <w:rPr>
          <w:color w:val="000000"/>
        </w:rPr>
        <w:t xml:space="preserve"> ( %): </w:t>
      </w:r>
      <w:proofErr w:type="gramEnd"/>
      <w:r w:rsidRPr="006D5D46">
        <w:rPr>
          <w:color w:val="000000"/>
        </w:rPr>
        <w:t>в 2020  и 2021годах  по 85 % ежегодно;</w:t>
      </w:r>
    </w:p>
    <w:p w:rsidR="006D5D46" w:rsidRPr="006D5D46" w:rsidRDefault="006D5D46" w:rsidP="00791FC9">
      <w:pPr>
        <w:autoSpaceDE w:val="0"/>
        <w:autoSpaceDN w:val="0"/>
        <w:adjustRightInd w:val="0"/>
        <w:ind w:firstLine="709"/>
        <w:jc w:val="both"/>
      </w:pPr>
      <w:r w:rsidRPr="006D5D46">
        <w:rPr>
          <w:color w:val="000000"/>
        </w:rPr>
        <w:t xml:space="preserve"> - количество населения, погибшего и пострадавшего при чрезвычайных ситуациях, погибших на пожарах (чел.): в 2020 году – 72, в  2021 году</w:t>
      </w:r>
      <w:r w:rsidR="00C36A07">
        <w:rPr>
          <w:color w:val="000000"/>
        </w:rPr>
        <w:t xml:space="preserve"> </w:t>
      </w:r>
      <w:r w:rsidR="00C36A07" w:rsidRPr="006D5D46">
        <w:rPr>
          <w:color w:val="000000"/>
        </w:rPr>
        <w:t>–</w:t>
      </w:r>
      <w:r w:rsidRPr="006D5D46">
        <w:rPr>
          <w:color w:val="000000"/>
        </w:rPr>
        <w:t xml:space="preserve"> 71.</w:t>
      </w:r>
    </w:p>
    <w:p w:rsidR="006D5D46" w:rsidRDefault="006D5D46" w:rsidP="00791FC9">
      <w:pPr>
        <w:autoSpaceDE w:val="0"/>
        <w:autoSpaceDN w:val="0"/>
        <w:adjustRightInd w:val="0"/>
        <w:ind w:firstLine="709"/>
        <w:jc w:val="both"/>
      </w:pPr>
      <w:r>
        <w:t>П</w:t>
      </w:r>
      <w:r w:rsidR="007D7A41">
        <w:t>лановые значения показателей</w:t>
      </w:r>
      <w:r w:rsidR="007D7A41" w:rsidRPr="00EE39AF">
        <w:t xml:space="preserve"> </w:t>
      </w:r>
      <w:r w:rsidR="007D7A41">
        <w:t xml:space="preserve">цели госпрограммы </w:t>
      </w:r>
      <w:r w:rsidR="007D7A41" w:rsidRPr="00EE39AF">
        <w:t xml:space="preserve">по отношению к </w:t>
      </w:r>
      <w:r w:rsidR="001427E7">
        <w:t xml:space="preserve">базовому </w:t>
      </w:r>
      <w:r w:rsidR="007D7A41" w:rsidRPr="00EE39AF">
        <w:t>2019г.</w:t>
      </w:r>
      <w:r w:rsidR="007D7A41">
        <w:t xml:space="preserve"> снижены по показателю</w:t>
      </w:r>
      <w:r w:rsidR="007D7A41" w:rsidRPr="00EE39AF">
        <w:t xml:space="preserve"> </w:t>
      </w:r>
      <w:r w:rsidR="007D7A41">
        <w:t>«</w:t>
      </w:r>
      <w:r w:rsidR="007D7A41" w:rsidRPr="00EE39AF">
        <w:t>Количество</w:t>
      </w:r>
      <w:r w:rsidR="007D7A41">
        <w:t xml:space="preserve"> зарегистрированных преступлений» </w:t>
      </w:r>
      <w:r w:rsidR="001427E7">
        <w:t xml:space="preserve">к 2024 году </w:t>
      </w:r>
      <w:r w:rsidR="007D7A41">
        <w:t>на 0</w:t>
      </w:r>
      <w:r w:rsidR="007D7A41" w:rsidRPr="00EE39AF">
        <w:t xml:space="preserve">,2% (с 1639 до 1635) и </w:t>
      </w:r>
      <w:r w:rsidR="001427E7">
        <w:t xml:space="preserve">к 2026 году </w:t>
      </w:r>
      <w:r w:rsidR="007D7A41" w:rsidRPr="00EE39AF">
        <w:t xml:space="preserve">на </w:t>
      </w:r>
      <w:r w:rsidR="007D7A41">
        <w:t>0</w:t>
      </w:r>
      <w:r w:rsidR="007D7A41" w:rsidRPr="00EE39AF">
        <w:t xml:space="preserve">,4% </w:t>
      </w:r>
      <w:r w:rsidR="002479C2">
        <w:t>-</w:t>
      </w:r>
      <w:r w:rsidR="007D7A41" w:rsidRPr="00EE39AF">
        <w:t xml:space="preserve"> до 1632</w:t>
      </w:r>
      <w:r w:rsidR="001427E7">
        <w:t>;</w:t>
      </w:r>
      <w:r w:rsidR="007D7A41">
        <w:t xml:space="preserve"> по показателю</w:t>
      </w:r>
      <w:r w:rsidR="007D7A41" w:rsidRPr="00EE39AF">
        <w:t xml:space="preserve"> </w:t>
      </w:r>
      <w:r w:rsidR="007D7A41" w:rsidRPr="00297562">
        <w:t>«Количество населения, погибшего и пострадавшего при чрезвычайных ситуациях, погибших на пожарах»</w:t>
      </w:r>
      <w:r w:rsidR="001427E7">
        <w:t xml:space="preserve"> к 2024 году</w:t>
      </w:r>
      <w:r w:rsidR="007D7A41" w:rsidRPr="00297562">
        <w:t xml:space="preserve"> </w:t>
      </w:r>
      <w:r w:rsidR="007D7A41">
        <w:t xml:space="preserve">на 15% (с 80 до 68) и </w:t>
      </w:r>
      <w:r w:rsidR="001427E7">
        <w:t xml:space="preserve">к 2026 году </w:t>
      </w:r>
      <w:r w:rsidR="007D7A41">
        <w:t xml:space="preserve">на 18% </w:t>
      </w:r>
      <w:r w:rsidR="002479C2">
        <w:t>-</w:t>
      </w:r>
      <w:r w:rsidR="007D7A41">
        <w:t xml:space="preserve"> до 66</w:t>
      </w:r>
      <w:r>
        <w:t>.</w:t>
      </w:r>
    </w:p>
    <w:p w:rsidR="007D7A41" w:rsidRPr="00AB5288" w:rsidRDefault="007D7A41" w:rsidP="00791FC9">
      <w:pPr>
        <w:autoSpaceDE w:val="0"/>
        <w:autoSpaceDN w:val="0"/>
        <w:adjustRightInd w:val="0"/>
        <w:ind w:firstLine="709"/>
        <w:jc w:val="both"/>
      </w:pPr>
      <w:r>
        <w:t xml:space="preserve">Общий объем финансирования </w:t>
      </w:r>
      <w:r w:rsidRPr="001C0567">
        <w:t>государственной программы</w:t>
      </w:r>
      <w:r w:rsidRPr="00512216">
        <w:t xml:space="preserve"> на 2020-2024 годы </w:t>
      </w:r>
      <w:r>
        <w:t xml:space="preserve">с прогнозом на 2025 и 2026 годы </w:t>
      </w:r>
      <w:r w:rsidRPr="00D7668E">
        <w:t xml:space="preserve">за </w:t>
      </w:r>
      <w:proofErr w:type="spellStart"/>
      <w:r w:rsidRPr="00D7668E">
        <w:t>счет</w:t>
      </w:r>
      <w:proofErr w:type="spellEnd"/>
      <w:r w:rsidRPr="00D7668E">
        <w:t xml:space="preserve"> средств областного бюджета</w:t>
      </w:r>
      <w:r w:rsidRPr="00512216">
        <w:t xml:space="preserve">  предусмотрен в сумме </w:t>
      </w:r>
      <w:r w:rsidRPr="00D7668E">
        <w:t>5</w:t>
      </w:r>
      <w:r w:rsidR="00E470E9">
        <w:t> </w:t>
      </w:r>
      <w:r w:rsidRPr="00D7668E">
        <w:t>490</w:t>
      </w:r>
      <w:r w:rsidR="00E470E9">
        <w:t xml:space="preserve">,5 </w:t>
      </w:r>
      <w:proofErr w:type="spellStart"/>
      <w:r w:rsidR="00E470E9">
        <w:t>млн</w:t>
      </w:r>
      <w:proofErr w:type="gramStart"/>
      <w:r>
        <w:t>.р</w:t>
      </w:r>
      <w:proofErr w:type="gramEnd"/>
      <w:r>
        <w:t>уб</w:t>
      </w:r>
      <w:proofErr w:type="spellEnd"/>
      <w:r>
        <w:t>., в том числе по подпрограмм</w:t>
      </w:r>
      <w:r w:rsidR="006D5D46">
        <w:t>е</w:t>
      </w:r>
      <w:r w:rsidR="006D5D46" w:rsidRPr="00AB5288">
        <w:t xml:space="preserve"> </w:t>
      </w:r>
      <w:r w:rsidRPr="00AB5288">
        <w:t>«Профилактика правонарушений и наркомании» - 51</w:t>
      </w:r>
      <w:r w:rsidR="00E470E9">
        <w:t xml:space="preserve">,8 </w:t>
      </w:r>
      <w:proofErr w:type="spellStart"/>
      <w:r w:rsidR="00E470E9">
        <w:t>млн</w:t>
      </w:r>
      <w:r w:rsidRPr="00AB5288">
        <w:t>.руб</w:t>
      </w:r>
      <w:proofErr w:type="spellEnd"/>
      <w:r w:rsidRPr="00AB5288">
        <w:t>. (1%</w:t>
      </w:r>
      <w:r w:rsidR="006D5D46">
        <w:t xml:space="preserve"> от общей суммы финансирования </w:t>
      </w:r>
      <w:r w:rsidR="00E470E9">
        <w:t>ГП</w:t>
      </w:r>
      <w:r w:rsidR="00784238">
        <w:t>).</w:t>
      </w:r>
    </w:p>
    <w:p w:rsidR="00AB5288" w:rsidRDefault="00E470E9" w:rsidP="00791FC9">
      <w:pPr>
        <w:autoSpaceDE w:val="0"/>
        <w:autoSpaceDN w:val="0"/>
        <w:adjustRightInd w:val="0"/>
        <w:ind w:firstLine="709"/>
        <w:jc w:val="both"/>
      </w:pPr>
      <w:r>
        <w:t>П</w:t>
      </w:r>
      <w:r w:rsidR="00AB5288" w:rsidRPr="00A60AA2">
        <w:t>одпрограмм</w:t>
      </w:r>
      <w:r>
        <w:t>ой</w:t>
      </w:r>
      <w:r w:rsidR="00AB5288">
        <w:t xml:space="preserve"> </w:t>
      </w:r>
      <w:r w:rsidR="00AB5288" w:rsidRPr="004C1A42">
        <w:t xml:space="preserve">определены 2 целевых показателя со </w:t>
      </w:r>
      <w:r w:rsidR="00AB5288">
        <w:t>следующи</w:t>
      </w:r>
      <w:r w:rsidR="00AB5288" w:rsidRPr="004C1A42">
        <w:t>ми</w:t>
      </w:r>
      <w:r w:rsidR="00AB5288" w:rsidRPr="00A60AA2">
        <w:t xml:space="preserve"> значения</w:t>
      </w:r>
      <w:r w:rsidR="00AB5288" w:rsidRPr="004C1A42">
        <w:t>ми</w:t>
      </w:r>
      <w:r w:rsidR="00AB5288">
        <w:t xml:space="preserve"> на </w:t>
      </w:r>
      <w:r w:rsidR="00AB5288" w:rsidRPr="00DA0B6A">
        <w:rPr>
          <w:bCs/>
        </w:rPr>
        <w:t xml:space="preserve">2020 </w:t>
      </w:r>
      <w:r w:rsidR="00784238">
        <w:rPr>
          <w:bCs/>
        </w:rPr>
        <w:t>–</w:t>
      </w:r>
      <w:r w:rsidR="00AB5288" w:rsidRPr="00DA0B6A">
        <w:rPr>
          <w:bCs/>
        </w:rPr>
        <w:t xml:space="preserve"> 202</w:t>
      </w:r>
      <w:r w:rsidR="00784238">
        <w:rPr>
          <w:bCs/>
        </w:rPr>
        <w:t>1 годы</w:t>
      </w:r>
      <w:r w:rsidR="00AB5288" w:rsidRPr="00A60AA2">
        <w:t>:</w:t>
      </w:r>
    </w:p>
    <w:p w:rsidR="00AB5288" w:rsidRPr="006D5D46" w:rsidRDefault="006D5D46" w:rsidP="00791FC9">
      <w:pPr>
        <w:autoSpaceDE w:val="0"/>
        <w:autoSpaceDN w:val="0"/>
        <w:adjustRightInd w:val="0"/>
        <w:ind w:firstLine="685"/>
        <w:outlineLvl w:val="2"/>
        <w:rPr>
          <w:color w:val="000000"/>
        </w:rPr>
      </w:pPr>
      <w:r w:rsidRPr="006D5D46">
        <w:t xml:space="preserve">- количество преступлений, совершенных в общественных </w:t>
      </w:r>
      <w:proofErr w:type="gramStart"/>
      <w:r w:rsidRPr="006D5D46">
        <w:t>местах</w:t>
      </w:r>
      <w:proofErr w:type="gramEnd"/>
      <w:r w:rsidRPr="006D5D46">
        <w:t xml:space="preserve"> (ед.): </w:t>
      </w:r>
      <w:r w:rsidRPr="006D5D46">
        <w:rPr>
          <w:color w:val="000000"/>
        </w:rPr>
        <w:t>в 2020 году – 5610, в  2021 году- 5600;</w:t>
      </w:r>
    </w:p>
    <w:p w:rsidR="006D5D46" w:rsidRPr="006D5D46" w:rsidRDefault="006D5D46" w:rsidP="00C43C9B">
      <w:pPr>
        <w:autoSpaceDE w:val="0"/>
        <w:autoSpaceDN w:val="0"/>
        <w:adjustRightInd w:val="0"/>
        <w:ind w:firstLine="685"/>
        <w:jc w:val="both"/>
        <w:outlineLvl w:val="2"/>
      </w:pPr>
      <w:r w:rsidRPr="006D5D46">
        <w:t xml:space="preserve">- болезненность синдромом зависимости от наркотических веществ (ед. на 100 тыс. населения): </w:t>
      </w:r>
      <w:r w:rsidRPr="006D5D46">
        <w:rPr>
          <w:color w:val="000000"/>
        </w:rPr>
        <w:t>в 2020 году – 132, в  2021 году</w:t>
      </w:r>
      <w:r w:rsidR="00E470E9">
        <w:rPr>
          <w:color w:val="000000"/>
        </w:rPr>
        <w:t xml:space="preserve"> </w:t>
      </w:r>
      <w:r w:rsidR="00E470E9" w:rsidRPr="006D5D46">
        <w:rPr>
          <w:color w:val="000000"/>
        </w:rPr>
        <w:t>–</w:t>
      </w:r>
      <w:r w:rsidRPr="006D5D46">
        <w:rPr>
          <w:color w:val="000000"/>
        </w:rPr>
        <w:t>134</w:t>
      </w:r>
      <w:r>
        <w:rPr>
          <w:color w:val="000000"/>
        </w:rPr>
        <w:t>.</w:t>
      </w:r>
    </w:p>
    <w:p w:rsidR="00AB5288" w:rsidRDefault="00AB5288" w:rsidP="00791FC9">
      <w:pPr>
        <w:autoSpaceDE w:val="0"/>
        <w:autoSpaceDN w:val="0"/>
        <w:adjustRightInd w:val="0"/>
        <w:ind w:firstLine="709"/>
        <w:jc w:val="both"/>
      </w:pPr>
      <w:r>
        <w:t>Плановые значения показателей</w:t>
      </w:r>
      <w:r w:rsidRPr="00EE39AF">
        <w:t xml:space="preserve"> </w:t>
      </w:r>
      <w:r>
        <w:t xml:space="preserve">цели подпрограммы </w:t>
      </w:r>
      <w:r w:rsidRPr="00EE39AF">
        <w:t>по отношению к</w:t>
      </w:r>
      <w:r w:rsidR="002C1B5A">
        <w:t xml:space="preserve"> базовому</w:t>
      </w:r>
      <w:r w:rsidRPr="00EE39AF">
        <w:t xml:space="preserve"> 2019г.</w:t>
      </w:r>
      <w:r>
        <w:t xml:space="preserve"> по показателю</w:t>
      </w:r>
      <w:r w:rsidRPr="00EE39AF">
        <w:t xml:space="preserve"> </w:t>
      </w:r>
      <w:r>
        <w:t>«</w:t>
      </w:r>
      <w:r w:rsidRPr="00D5443F">
        <w:t>Количество преступлений, совершенных в общественных местах</w:t>
      </w:r>
      <w:r>
        <w:t xml:space="preserve">» снижены </w:t>
      </w:r>
      <w:r w:rsidR="002C1B5A">
        <w:t xml:space="preserve">к 2024 году </w:t>
      </w:r>
      <w:r>
        <w:t>на 0,8</w:t>
      </w:r>
      <w:r w:rsidRPr="00EE39AF">
        <w:t xml:space="preserve">% (с </w:t>
      </w:r>
      <w:r>
        <w:t>5614</w:t>
      </w:r>
      <w:r w:rsidRPr="00EE39AF">
        <w:t xml:space="preserve"> до </w:t>
      </w:r>
      <w:r>
        <w:t>5570</w:t>
      </w:r>
      <w:r w:rsidRPr="00EE39AF">
        <w:t xml:space="preserve">) и </w:t>
      </w:r>
      <w:r w:rsidR="002C1B5A">
        <w:t xml:space="preserve">к 2026 году </w:t>
      </w:r>
      <w:proofErr w:type="gramStart"/>
      <w:r w:rsidRPr="00EE39AF">
        <w:t>на</w:t>
      </w:r>
      <w:proofErr w:type="gramEnd"/>
      <w:r w:rsidRPr="00EE39AF">
        <w:t xml:space="preserve"> </w:t>
      </w:r>
      <w:r>
        <w:t>1,3</w:t>
      </w:r>
      <w:r w:rsidRPr="00EE39AF">
        <w:t xml:space="preserve">% </w:t>
      </w:r>
      <w:r w:rsidR="002C1B5A">
        <w:t>-</w:t>
      </w:r>
      <w:r w:rsidRPr="00EE39AF">
        <w:t xml:space="preserve"> до </w:t>
      </w:r>
      <w:r>
        <w:t>5540</w:t>
      </w:r>
      <w:r w:rsidR="002C1B5A">
        <w:t>;</w:t>
      </w:r>
      <w:r>
        <w:t xml:space="preserve"> по показателю «</w:t>
      </w:r>
      <w:r w:rsidRPr="00D5443F">
        <w:t xml:space="preserve">Болезненность синдромом зависимости от наркотических веществ» </w:t>
      </w:r>
      <w:r w:rsidR="002C1B5A">
        <w:t xml:space="preserve">к 2024 году </w:t>
      </w:r>
      <w:r>
        <w:t xml:space="preserve">увеличение составило 8% </w:t>
      </w:r>
      <w:r w:rsidRPr="00D5443F">
        <w:t xml:space="preserve">(с 130,1 до 140) </w:t>
      </w:r>
      <w:r>
        <w:t xml:space="preserve">и </w:t>
      </w:r>
      <w:r w:rsidR="002C1B5A">
        <w:t xml:space="preserve">к 2026 году </w:t>
      </w:r>
      <w:r>
        <w:t xml:space="preserve">2% </w:t>
      </w:r>
      <w:r w:rsidR="002C1B5A">
        <w:t xml:space="preserve"> - </w:t>
      </w:r>
      <w:r w:rsidRPr="00D5443F">
        <w:t>до 133.</w:t>
      </w:r>
    </w:p>
    <w:p w:rsidR="00E17443" w:rsidRDefault="00E17443" w:rsidP="00791FC9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Общий объем финансирования </w:t>
      </w:r>
      <w:r w:rsidRPr="001C0567">
        <w:t>п</w:t>
      </w:r>
      <w:r>
        <w:t>одп</w:t>
      </w:r>
      <w:r w:rsidRPr="001C0567">
        <w:t>рограммы</w:t>
      </w:r>
      <w:r>
        <w:t xml:space="preserve"> </w:t>
      </w:r>
      <w:r w:rsidRPr="002C3091">
        <w:t xml:space="preserve">«Профилактика правонарушений и наркомании» </w:t>
      </w:r>
      <w:r w:rsidRPr="00D7668E">
        <w:t xml:space="preserve">за </w:t>
      </w:r>
      <w:proofErr w:type="spellStart"/>
      <w:r>
        <w:t>счет</w:t>
      </w:r>
      <w:proofErr w:type="spellEnd"/>
      <w:r>
        <w:t xml:space="preserve"> средств областного бюджета предусмотрен в размере </w:t>
      </w:r>
      <w:r w:rsidRPr="002C3091">
        <w:t>51</w:t>
      </w:r>
      <w:r w:rsidR="002C1B5A">
        <w:t>,8</w:t>
      </w:r>
      <w:r w:rsidRPr="002C3091">
        <w:t xml:space="preserve"> </w:t>
      </w:r>
      <w:proofErr w:type="spellStart"/>
      <w:r w:rsidR="002C1B5A">
        <w:t>млн</w:t>
      </w:r>
      <w:proofErr w:type="gramStart"/>
      <w:r w:rsidRPr="002C3091">
        <w:t>.р</w:t>
      </w:r>
      <w:proofErr w:type="gramEnd"/>
      <w:r w:rsidRPr="002C3091">
        <w:t>уб</w:t>
      </w:r>
      <w:proofErr w:type="spellEnd"/>
      <w:r w:rsidRPr="002C3091">
        <w:t>.</w:t>
      </w:r>
      <w:r>
        <w:t>, в том числе по годам</w:t>
      </w:r>
      <w:r w:rsidR="006D5D46">
        <w:t xml:space="preserve"> на </w:t>
      </w:r>
      <w:r>
        <w:t xml:space="preserve"> 2020 год</w:t>
      </w:r>
      <w:r w:rsidRPr="00424882">
        <w:t xml:space="preserve"> </w:t>
      </w:r>
      <w:r w:rsidR="006D5D46">
        <w:t xml:space="preserve">в сумме </w:t>
      </w:r>
      <w:r w:rsidRPr="00424882">
        <w:t>6</w:t>
      </w:r>
      <w:r w:rsidR="002C1B5A">
        <w:t>,</w:t>
      </w:r>
      <w:r w:rsidRPr="00424882">
        <w:t xml:space="preserve">9 </w:t>
      </w:r>
      <w:proofErr w:type="spellStart"/>
      <w:r w:rsidR="002C1B5A">
        <w:t>млн</w:t>
      </w:r>
      <w:r w:rsidRPr="00424882">
        <w:t>.руб</w:t>
      </w:r>
      <w:proofErr w:type="spellEnd"/>
      <w:r w:rsidRPr="00424882">
        <w:t>.</w:t>
      </w:r>
      <w:r>
        <w:t xml:space="preserve"> (13%)</w:t>
      </w:r>
      <w:r w:rsidR="00FE4DBC">
        <w:t>, на</w:t>
      </w:r>
      <w:r>
        <w:t xml:space="preserve"> 2021 год</w:t>
      </w:r>
      <w:r w:rsidR="00FE4DBC">
        <w:t xml:space="preserve"> - </w:t>
      </w:r>
      <w:r>
        <w:t xml:space="preserve"> </w:t>
      </w:r>
      <w:r w:rsidRPr="00424882">
        <w:t>8</w:t>
      </w:r>
      <w:r w:rsidR="002C1B5A">
        <w:t>,</w:t>
      </w:r>
      <w:r w:rsidRPr="00424882">
        <w:t>8</w:t>
      </w:r>
      <w:r w:rsidR="00FD6B37">
        <w:t xml:space="preserve"> </w:t>
      </w:r>
      <w:proofErr w:type="spellStart"/>
      <w:r w:rsidR="002C1B5A">
        <w:t>млн</w:t>
      </w:r>
      <w:r w:rsidR="00FD6B37">
        <w:t>.руб</w:t>
      </w:r>
      <w:proofErr w:type="spellEnd"/>
      <w:r w:rsidR="00FD6B37">
        <w:t>. (17%).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1B0F66">
        <w:rPr>
          <w:rFonts w:ascii="Times New Roman" w:hAnsi="Times New Roman"/>
          <w:sz w:val="24"/>
          <w:szCs w:val="24"/>
        </w:rPr>
        <w:t>Объем финансирования подпрограммы: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- в 2020 году</w:t>
      </w:r>
      <w:r w:rsidRPr="001B0F66">
        <w:rPr>
          <w:rFonts w:ascii="Times New Roman" w:hAnsi="Times New Roman"/>
          <w:b/>
          <w:sz w:val="24"/>
          <w:szCs w:val="24"/>
        </w:rPr>
        <w:t xml:space="preserve"> </w:t>
      </w:r>
      <w:r w:rsidRPr="001B0F66">
        <w:rPr>
          <w:rFonts w:ascii="Times New Roman" w:hAnsi="Times New Roman"/>
          <w:sz w:val="24"/>
          <w:szCs w:val="24"/>
        </w:rPr>
        <w:t xml:space="preserve">уменьшен на 250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 или на </w:t>
      </w:r>
      <w:r w:rsidR="002C1B5A">
        <w:rPr>
          <w:rFonts w:ascii="Times New Roman" w:hAnsi="Times New Roman"/>
          <w:sz w:val="24"/>
          <w:szCs w:val="24"/>
        </w:rPr>
        <w:t xml:space="preserve">4 </w:t>
      </w:r>
      <w:r w:rsidRPr="001B0F66">
        <w:rPr>
          <w:rFonts w:ascii="Times New Roman" w:hAnsi="Times New Roman"/>
          <w:sz w:val="24"/>
          <w:szCs w:val="24"/>
        </w:rPr>
        <w:t xml:space="preserve">% от первоначально </w:t>
      </w:r>
      <w:proofErr w:type="spellStart"/>
      <w:r w:rsidRPr="001B0F66">
        <w:rPr>
          <w:rFonts w:ascii="Times New Roman" w:hAnsi="Times New Roman"/>
          <w:sz w:val="24"/>
          <w:szCs w:val="24"/>
        </w:rPr>
        <w:t>утвержденного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(7 196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.) и составил 6 946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 в связи с уменьшением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объема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финансирования мероприятия «развитие и поддержка </w:t>
      </w:r>
      <w:proofErr w:type="spellStart"/>
      <w:r w:rsidRPr="001B0F66">
        <w:rPr>
          <w:rFonts w:ascii="Times New Roman" w:hAnsi="Times New Roman"/>
          <w:sz w:val="24"/>
          <w:szCs w:val="24"/>
        </w:rPr>
        <w:t>волонтерского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движения в Томской области. Проведение тренингов, бесед, круглых столов, </w:t>
      </w:r>
      <w:proofErr w:type="spellStart"/>
      <w:r w:rsidRPr="001B0F66">
        <w:rPr>
          <w:rFonts w:ascii="Times New Roman" w:hAnsi="Times New Roman"/>
          <w:sz w:val="24"/>
          <w:szCs w:val="24"/>
        </w:rPr>
        <w:t>слетов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»; 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в 2021 году увеличен на 1 634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 или на 23% от первоначально </w:t>
      </w:r>
      <w:proofErr w:type="spellStart"/>
      <w:r w:rsidRPr="001B0F66">
        <w:rPr>
          <w:rFonts w:ascii="Times New Roman" w:hAnsi="Times New Roman"/>
          <w:sz w:val="24"/>
          <w:szCs w:val="24"/>
        </w:rPr>
        <w:t>утвержденного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(7 196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.) и составил 8 830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>. в связи с включением в подпрограмму мероприятия «осуществление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безопасность».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ab/>
        <w:t>Подпрограмма «Профилактика правонарушений и наркомании» предусматрива</w:t>
      </w:r>
      <w:r w:rsidR="002C1B5A">
        <w:rPr>
          <w:rFonts w:ascii="Times New Roman" w:hAnsi="Times New Roman"/>
          <w:sz w:val="24"/>
          <w:szCs w:val="24"/>
        </w:rPr>
        <w:t>ла</w:t>
      </w:r>
      <w:r w:rsidRPr="001B0F66">
        <w:rPr>
          <w:rFonts w:ascii="Times New Roman" w:hAnsi="Times New Roman"/>
          <w:sz w:val="24"/>
          <w:szCs w:val="24"/>
        </w:rPr>
        <w:t xml:space="preserve"> реализацию 3-х основных мероприятий, включающих: 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- в 2020 году – 13 мероприятий;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- в 2021 году – 14 мероприятий.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ab/>
        <w:t xml:space="preserve">В 2020-2021 годах без изменения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объема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финансирования подпрограммы</w:t>
      </w:r>
      <w:r w:rsidR="00791FC9">
        <w:rPr>
          <w:rFonts w:ascii="Times New Roman" w:hAnsi="Times New Roman"/>
          <w:sz w:val="24"/>
          <w:szCs w:val="24"/>
        </w:rPr>
        <w:t xml:space="preserve"> </w:t>
      </w:r>
      <w:r w:rsidRPr="001B0F66">
        <w:rPr>
          <w:rFonts w:ascii="Times New Roman" w:hAnsi="Times New Roman"/>
          <w:sz w:val="24"/>
          <w:szCs w:val="24"/>
        </w:rPr>
        <w:t xml:space="preserve">по 4-м мероприятиям подпрограммы объем финансирования был </w:t>
      </w:r>
      <w:proofErr w:type="spellStart"/>
      <w:r w:rsidRPr="001B0F66">
        <w:rPr>
          <w:rFonts w:ascii="Times New Roman" w:hAnsi="Times New Roman"/>
          <w:sz w:val="24"/>
          <w:szCs w:val="24"/>
        </w:rPr>
        <w:t>перераспределен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в размере 22% (1 554,7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>.) и 8% (608,</w:t>
      </w:r>
      <w:r w:rsidR="00730CE0">
        <w:rPr>
          <w:rFonts w:ascii="Times New Roman" w:hAnsi="Times New Roman"/>
          <w:sz w:val="24"/>
          <w:szCs w:val="24"/>
        </w:rPr>
        <w:t>8</w:t>
      </w:r>
      <w:r w:rsidRPr="001B0F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.) соответственно по годам от первоначально </w:t>
      </w:r>
      <w:proofErr w:type="spellStart"/>
      <w:r w:rsidRPr="001B0F66">
        <w:rPr>
          <w:rFonts w:ascii="Times New Roman" w:hAnsi="Times New Roman"/>
          <w:sz w:val="24"/>
          <w:szCs w:val="24"/>
        </w:rPr>
        <w:t>утвержденного</w:t>
      </w:r>
      <w:proofErr w:type="spellEnd"/>
      <w:r w:rsidRPr="001B0F66">
        <w:rPr>
          <w:rFonts w:ascii="Times New Roman" w:hAnsi="Times New Roman"/>
          <w:sz w:val="24"/>
          <w:szCs w:val="24"/>
        </w:rPr>
        <w:t>, в том числе: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  <w:u w:val="single"/>
        </w:rPr>
        <w:t>уменьшен по мероприятиям</w:t>
      </w:r>
      <w:r w:rsidRPr="001B0F66">
        <w:rPr>
          <w:rFonts w:ascii="Times New Roman" w:hAnsi="Times New Roman"/>
          <w:sz w:val="24"/>
          <w:szCs w:val="24"/>
        </w:rPr>
        <w:t>: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«организация временного трудоустройства несовершеннолетних граждан, состоящих на </w:t>
      </w:r>
      <w:proofErr w:type="spellStart"/>
      <w:r w:rsidRPr="001B0F66">
        <w:rPr>
          <w:rFonts w:ascii="Times New Roman" w:hAnsi="Times New Roman"/>
          <w:sz w:val="24"/>
          <w:szCs w:val="24"/>
        </w:rPr>
        <w:t>учете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в органах внутренних дел, комиссиях по делам несовершеннолетних, </w:t>
      </w:r>
      <w:proofErr w:type="spellStart"/>
      <w:r w:rsidRPr="001B0F66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F66">
        <w:rPr>
          <w:rFonts w:ascii="Times New Roman" w:hAnsi="Times New Roman"/>
          <w:sz w:val="24"/>
          <w:szCs w:val="24"/>
        </w:rPr>
        <w:t>учете</w:t>
      </w:r>
      <w:proofErr w:type="spellEnd"/>
      <w:r w:rsidRPr="001B0F66">
        <w:rPr>
          <w:rFonts w:ascii="Times New Roman" w:hAnsi="Times New Roman"/>
          <w:sz w:val="24"/>
          <w:szCs w:val="24"/>
        </w:rPr>
        <w:t>» на 96% и 28%;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«проведение социологических исследований и мониторинга масштабов распространения, незаконного потребления и оборота </w:t>
      </w:r>
      <w:proofErr w:type="spellStart"/>
      <w:r w:rsidRPr="001B0F66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веществ в Томской области» на 70% и 72%; 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  <w:u w:val="single"/>
        </w:rPr>
        <w:t>увеличен по мероприятиям</w:t>
      </w:r>
      <w:r w:rsidRPr="001B0F66">
        <w:rPr>
          <w:rFonts w:ascii="Times New Roman" w:hAnsi="Times New Roman"/>
          <w:sz w:val="24"/>
          <w:szCs w:val="24"/>
        </w:rPr>
        <w:t xml:space="preserve">: 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«материально-техническое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Томской области» на 141% и 42%; 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«издание печатной продукции по профилактике наркомании, алкоголизма и </w:t>
      </w:r>
      <w:proofErr w:type="spellStart"/>
      <w:r w:rsidRPr="001B0F66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для организации проведения просветительской работы среди населения» на 119% и 123%. 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ab/>
        <w:t>Из 4 показателей конечного результата 3-х основных мероприятий подпрограммы «Профилактика правонарушений и наркомании» значения 3</w:t>
      </w:r>
      <w:r w:rsidR="002C1B5A">
        <w:rPr>
          <w:rFonts w:ascii="Times New Roman" w:hAnsi="Times New Roman"/>
          <w:sz w:val="24"/>
          <w:szCs w:val="24"/>
        </w:rPr>
        <w:t xml:space="preserve"> </w:t>
      </w:r>
      <w:r w:rsidRPr="001B0F66">
        <w:rPr>
          <w:rFonts w:ascii="Times New Roman" w:hAnsi="Times New Roman"/>
          <w:sz w:val="24"/>
          <w:szCs w:val="24"/>
        </w:rPr>
        <w:t>показателей в 2020 году были скорректированы, в том числе: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«количество преступлений, совершенных несовершеннолетними или при их участии» и «удельный вес преступлений, совершенных лицами, ранее совершавшими преступления» уменьшены на 6% и на 0,8 </w:t>
      </w:r>
      <w:proofErr w:type="spellStart"/>
      <w:r w:rsidRPr="001B0F66">
        <w:rPr>
          <w:rFonts w:ascii="Times New Roman" w:hAnsi="Times New Roman"/>
          <w:sz w:val="24"/>
          <w:szCs w:val="24"/>
        </w:rPr>
        <w:t>п.п</w:t>
      </w:r>
      <w:proofErr w:type="spellEnd"/>
      <w:r w:rsidRPr="001B0F66">
        <w:rPr>
          <w:rFonts w:ascii="Times New Roman" w:hAnsi="Times New Roman"/>
          <w:sz w:val="24"/>
          <w:szCs w:val="24"/>
        </w:rPr>
        <w:t>. соответственно;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- «первичная заболеваемость синдромом зависимости от наркотических веществ» увеличено на 29%.</w:t>
      </w:r>
    </w:p>
    <w:p w:rsidR="001B0F66" w:rsidRPr="001B0F66" w:rsidRDefault="001B0F66" w:rsidP="00F44FF4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В 2020 году при увеличении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объема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финансирования мероприятия «издание печатной продукции по профилактике наркомании, алкоголизма и </w:t>
      </w:r>
      <w:proofErr w:type="spellStart"/>
      <w:r w:rsidRPr="001B0F66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для организации проведения просветительской работы среди населения» на 119% плановое значение показателя его непосредственного результата не изменилось.</w:t>
      </w:r>
    </w:p>
    <w:p w:rsidR="001B0F66" w:rsidRPr="001B0F66" w:rsidRDefault="001B0F66" w:rsidP="00AE0694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Значения показателей непосредственного результата мероприятий подпрограммы «Профилактика правонарушений и наркомании» были изменены:</w:t>
      </w:r>
    </w:p>
    <w:p w:rsidR="001B0F66" w:rsidRPr="001B0F66" w:rsidRDefault="001B0F66" w:rsidP="00791FC9">
      <w:pPr>
        <w:pStyle w:val="af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в 2020 году (4 из 15)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B0F66">
        <w:rPr>
          <w:rFonts w:ascii="Times New Roman" w:hAnsi="Times New Roman"/>
          <w:sz w:val="24"/>
          <w:szCs w:val="24"/>
          <w:u w:val="single"/>
        </w:rPr>
        <w:t>увеличены: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«количество поощряемых» на 65% при увеличении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объема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финансирования мероприятия на 141%;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«количество респондентов, прошедших психологическое тестирование, среди обучающихся и студентов» на 85% без изменения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объема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финансирования мероприятия в части достижения </w:t>
      </w:r>
      <w:r w:rsidRPr="001B0F66">
        <w:rPr>
          <w:rFonts w:ascii="Times New Roman" w:hAnsi="Times New Roman"/>
          <w:sz w:val="24"/>
          <w:szCs w:val="24"/>
        </w:rPr>
        <w:lastRenderedPageBreak/>
        <w:t>указанного показателя;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B0F66">
        <w:rPr>
          <w:rFonts w:ascii="Times New Roman" w:hAnsi="Times New Roman"/>
          <w:sz w:val="24"/>
          <w:szCs w:val="24"/>
          <w:u w:val="single"/>
        </w:rPr>
        <w:t>уменьшены: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B0F66">
        <w:rPr>
          <w:rFonts w:ascii="Times New Roman" w:hAnsi="Times New Roman"/>
          <w:sz w:val="24"/>
          <w:szCs w:val="24"/>
        </w:rPr>
        <w:t xml:space="preserve">- «количество несовершеннолетних граждан, трудоустроенных на временные работы» на 94% и «количество лиц, </w:t>
      </w:r>
      <w:proofErr w:type="spellStart"/>
      <w:r w:rsidRPr="001B0F66">
        <w:rPr>
          <w:rFonts w:ascii="Times New Roman" w:hAnsi="Times New Roman"/>
          <w:sz w:val="24"/>
          <w:szCs w:val="24"/>
        </w:rPr>
        <w:t>привлеченных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1B0F66">
        <w:rPr>
          <w:rFonts w:ascii="Times New Roman" w:hAnsi="Times New Roman"/>
          <w:sz w:val="24"/>
          <w:szCs w:val="24"/>
        </w:rPr>
        <w:t>волонтерской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работе по профилактике правонарушений в сфере </w:t>
      </w:r>
      <w:proofErr w:type="spellStart"/>
      <w:r w:rsidRPr="001B0F66">
        <w:rPr>
          <w:rFonts w:ascii="Times New Roman" w:hAnsi="Times New Roman"/>
          <w:sz w:val="24"/>
          <w:szCs w:val="24"/>
        </w:rPr>
        <w:t>молодежной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политики» на 100% при уменьшении соответственно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объема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финансирования мероприятия на 96% и мероприятия в части достижения указанного показателя непосредственного результата на 100%;</w:t>
      </w:r>
    </w:p>
    <w:p w:rsidR="001B0F66" w:rsidRPr="001B0F66" w:rsidRDefault="001B0F66" w:rsidP="00791FC9">
      <w:pPr>
        <w:pStyle w:val="af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в 2021 году (5 из 16)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B0F66">
        <w:rPr>
          <w:rFonts w:ascii="Times New Roman" w:hAnsi="Times New Roman"/>
          <w:sz w:val="24"/>
          <w:szCs w:val="24"/>
          <w:u w:val="single"/>
        </w:rPr>
        <w:t>увеличены: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«количество поощряемых» на 10% и «количество изданной печатной продукции» на 171% при увеличении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объема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финансирования мероприятий на 42% и на 123% соответственно;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«количество обучающихся 7-х - 11-х классов, принявших участие в тестировании» на 33% и «количество участников мероприятий» на 25% без изменения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объема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финансирования мероприятий;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B0F66">
        <w:rPr>
          <w:rFonts w:ascii="Times New Roman" w:hAnsi="Times New Roman"/>
          <w:sz w:val="24"/>
          <w:szCs w:val="24"/>
          <w:u w:val="single"/>
        </w:rPr>
        <w:t>уменьшены: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«количество несовершеннолетних граждан, трудоустроенных на временные работы» на 17% при уменьшении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объема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финансирования мероприятия на 28%. </w:t>
      </w:r>
    </w:p>
    <w:p w:rsidR="001B0F66" w:rsidRPr="001B0F66" w:rsidRDefault="001B0F66" w:rsidP="00791FC9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ab/>
        <w:t>Согласно оценке эффективности государственных программ Томской области по итогам реализации за 2020 год государственная программа «Обеспечение безопасности населения Томской области» признана эффективной, за 2021 год – высокоэффективной.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Целевые показатели государственной программы за 2020 и 2021 годы достигнуты, в том числе показатель «количество зарегистрированных преступлений (на 100 тыс. населения)», фактическое значение которого в 2020 году по сравнению с 2019 годом снизилось на 1,5% (с 1639 до 1614) и в 2021 году по сравнению с 2020 годом – на 2,7% (с 1614 до 1570) и не превысило плановые значения. 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По итогам реализации подпрограммы «Профилактика правонарушений и наркомании» за 2020 и 2021 годы цель подпрограммы - профилактика правонарушений и наркомании не достигнута, так </w:t>
      </w:r>
      <w:r w:rsidR="00751E83">
        <w:rPr>
          <w:rFonts w:ascii="Times New Roman" w:hAnsi="Times New Roman"/>
          <w:sz w:val="24"/>
          <w:szCs w:val="24"/>
        </w:rPr>
        <w:t xml:space="preserve">как </w:t>
      </w:r>
      <w:r w:rsidRPr="001B0F66">
        <w:rPr>
          <w:rFonts w:ascii="Times New Roman" w:hAnsi="Times New Roman"/>
          <w:sz w:val="24"/>
          <w:szCs w:val="24"/>
        </w:rPr>
        <w:t>из двух целевых показателей подпрограммы не выполнены: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в 2020 году показатель «количество преступлений, совершенных в общественных местах»: рост к 2019 году - 1,2%, превышение планового значения на 2020 год на 1,3%; согласно информации Комитета основную часть преступлений, совершенных в общественных местах, составляют мелкие хищения и кражи из магазинов и торговых центров. В связи с незначительностью </w:t>
      </w:r>
      <w:proofErr w:type="spellStart"/>
      <w:r w:rsidRPr="001B0F66">
        <w:rPr>
          <w:rFonts w:ascii="Times New Roman" w:hAnsi="Times New Roman"/>
          <w:sz w:val="24"/>
          <w:szCs w:val="24"/>
        </w:rPr>
        <w:t>причиненного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ущерба по указанным преступлениям виновным лицам судом назначаются наказания, не связанные с лишением свободы. При этом указанные лица продолжают совершать преступления, в результате увеличивается количество преступлений, совершенных в общественных местах;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в 2021 году показатель «болезненность синдромом зависимости от наркотических веществ (ед. на 100 тыс. населения)»: рост к 2020 году - 10,1%, превышение планового значения на 2021 год на 6%; согласно информации Комитета рост показателя связан с увеличением повторно взятых больных на </w:t>
      </w:r>
      <w:proofErr w:type="spellStart"/>
      <w:r w:rsidRPr="001B0F66">
        <w:rPr>
          <w:rFonts w:ascii="Times New Roman" w:hAnsi="Times New Roman"/>
          <w:sz w:val="24"/>
          <w:szCs w:val="24"/>
        </w:rPr>
        <w:t>учет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и снижением количества снятых с диспансерного наблюдения. 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Фактические значения показателей конечного результата основных мероприятий (в подпрограмме 3 основных мероприятия) за 2020 и 2021 годы соответственно: количество зарегистрированных преступлений (17392 ед. и 16813 ед.), количество преступлений, совершенных несовершеннолетними или при их участии (397 ед. и 210 ед.), первичная заболеваемость синдромом зависимости от наркотических веществ (ед. на 100 тыс. населения) (9,2 и 9,1) и удельный вес преступлений, совершенных лицами, ранее совершавшими преступления  (69% и 68%), не превысили плановые значения; по отношению к предыдущим 2019 и 2020 годам снижение составило от 0,3% до 47%.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В 2020 году из 13 мероприятий подпрограммы 7 профинансированы в размере 100% от плана, объем финансирования 5 мероприятий составил от 38,9% до 99,2% от планового; показатели 11 мероприятий выполнены на 100% и более, 1</w:t>
      </w:r>
      <w:r w:rsidR="00751E83">
        <w:rPr>
          <w:rFonts w:ascii="Times New Roman" w:hAnsi="Times New Roman"/>
          <w:sz w:val="24"/>
          <w:szCs w:val="24"/>
        </w:rPr>
        <w:t xml:space="preserve"> </w:t>
      </w:r>
      <w:r w:rsidRPr="001B0F66">
        <w:rPr>
          <w:rFonts w:ascii="Times New Roman" w:hAnsi="Times New Roman"/>
          <w:sz w:val="24"/>
          <w:szCs w:val="24"/>
        </w:rPr>
        <w:t>мероприятия – на 62,9% и 1 мероприятие не выполнялось.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В 2021 году из 14 мероприятий подпрограммы 6 профинансированы в размере 100% от плана, объем финансирования 8 мероприятий составил от 9,4% до 99,7% от планового; </w:t>
      </w:r>
      <w:r w:rsidRPr="001B0F66">
        <w:rPr>
          <w:rFonts w:ascii="Times New Roman" w:hAnsi="Times New Roman"/>
          <w:sz w:val="24"/>
          <w:szCs w:val="24"/>
        </w:rPr>
        <w:lastRenderedPageBreak/>
        <w:t>показатели 10 мероприятий выполнены на 100% и более, 3</w:t>
      </w:r>
      <w:r w:rsidR="00751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1E83">
        <w:rPr>
          <w:rFonts w:ascii="Times New Roman" w:hAnsi="Times New Roman"/>
          <w:sz w:val="24"/>
          <w:szCs w:val="24"/>
        </w:rPr>
        <w:t>мерояпритий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– от 35% до 93,3% и 1 мероприятие в полном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объеме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не выполнялось.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В информации Комитета об исполнении подпрограммы «Профилактика правонарушений и наркомании» государственной программы «Обеспечение безопасности населения Томской области» за 2020 и 2021 годы </w:t>
      </w:r>
      <w:r w:rsidRPr="00751E83">
        <w:rPr>
          <w:rFonts w:ascii="Times New Roman" w:hAnsi="Times New Roman"/>
          <w:b/>
          <w:sz w:val="24"/>
          <w:szCs w:val="24"/>
        </w:rPr>
        <w:t>нет анализа динамики показателей</w:t>
      </w:r>
      <w:r w:rsidRPr="001B0F66">
        <w:rPr>
          <w:rFonts w:ascii="Times New Roman" w:hAnsi="Times New Roman"/>
          <w:sz w:val="24"/>
          <w:szCs w:val="24"/>
        </w:rPr>
        <w:t xml:space="preserve">, используемых для определения </w:t>
      </w:r>
      <w:proofErr w:type="spellStart"/>
      <w:r w:rsidRPr="001B0F66">
        <w:rPr>
          <w:rFonts w:ascii="Times New Roman" w:hAnsi="Times New Roman"/>
          <w:sz w:val="24"/>
          <w:szCs w:val="24"/>
        </w:rPr>
        <w:t>расчетных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показателей подпрограммы: «болезненность синдромом зависимости от наркотических веществ (ед. на 100 тыс. населения)» и «первичная заболеваемость синдромом зависимости от наркотических веществ (ед. на 100 тыс. населения)».        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В проверяемом периоде Комитет являлся участником 3 мероприятий, входящих в состав основного мероприятия «Снижение количества правонарушений» подпрограммы «Профилактика правонарушений и наркомании», в том числе: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проведение областного ежегодного конкурса на лучшее муниципальное образование Томской области по профилактике правонарушений: в 2020-2021 годах мероприятие профинансировано в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объеме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100% от плана; показатель непосредственного результата мероприятия «проведение областного конкурса» достигнут;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Томской области: в 2020-2021 годах мероприятие профинансировано в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объеме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100% от плана; показатель непосредственного результата мероприятия «количество поощряемых» выполнен на 100,8% и 112,4% соответственно по годам;</w:t>
      </w:r>
    </w:p>
    <w:p w:rsidR="00791FC9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безопасность: мероприятие включено в подпрограмму 30.12.2021; в 2021 году мероприятие профинансировано в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объеме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98% от плана; показатель непосредственного результата мероприятия «количество составленных протоколов об административных правонарушениях» выполнен на 35%.  </w:t>
      </w:r>
    </w:p>
    <w:p w:rsidR="001B0F66" w:rsidRPr="00791FC9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1FC9">
        <w:rPr>
          <w:rFonts w:ascii="Times New Roman" w:hAnsi="Times New Roman"/>
          <w:sz w:val="24"/>
          <w:szCs w:val="24"/>
        </w:rPr>
        <w:t xml:space="preserve">Методика распределения иных межбюджетных трансфертов для награждения победителей областного ежегодного конкурса на лучшее муниципальное образование Томской области по профилактике правонарушений и правила их предоставления нормативными правовыми актами высшего исполнительного органа государственной власти Томской области </w:t>
      </w:r>
      <w:r w:rsidRPr="00751E83">
        <w:rPr>
          <w:rFonts w:ascii="Times New Roman" w:hAnsi="Times New Roman"/>
          <w:b/>
          <w:sz w:val="24"/>
          <w:szCs w:val="24"/>
        </w:rPr>
        <w:t>не устанавливались</w:t>
      </w:r>
      <w:r w:rsidRPr="00791FC9">
        <w:rPr>
          <w:rFonts w:ascii="Times New Roman" w:hAnsi="Times New Roman"/>
          <w:sz w:val="24"/>
          <w:szCs w:val="24"/>
        </w:rPr>
        <w:t>.</w:t>
      </w:r>
    </w:p>
    <w:p w:rsidR="001B0F66" w:rsidRPr="001B0F66" w:rsidRDefault="001B0F66" w:rsidP="00F44FF4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Согласно Положению об областном ежегодном конкурсе на лучшее муниципальное образование Томской области по профилактике правонарушений, </w:t>
      </w:r>
      <w:proofErr w:type="spellStart"/>
      <w:r w:rsidRPr="001B0F66">
        <w:rPr>
          <w:rFonts w:ascii="Times New Roman" w:hAnsi="Times New Roman"/>
          <w:sz w:val="24"/>
          <w:szCs w:val="24"/>
        </w:rPr>
        <w:t>утвержденному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постановлением Администрации Томской области от 12.11.2008 № 236а, для участия в конкурсе органы местного самоуправления муниципальных образований Томской области представляют информацию по </w:t>
      </w:r>
      <w:proofErr w:type="spellStart"/>
      <w:r w:rsidRPr="001B0F66">
        <w:rPr>
          <w:rFonts w:ascii="Times New Roman" w:hAnsi="Times New Roman"/>
          <w:sz w:val="24"/>
          <w:szCs w:val="24"/>
        </w:rPr>
        <w:t>определенным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критериям оценки деятельности органов местного самоуправления в сфере профилактики правонарушений, при этом Положение </w:t>
      </w:r>
      <w:r w:rsidRPr="00751E83">
        <w:rPr>
          <w:rFonts w:ascii="Times New Roman" w:hAnsi="Times New Roman"/>
          <w:b/>
          <w:sz w:val="24"/>
          <w:szCs w:val="24"/>
        </w:rPr>
        <w:t>не определяет</w:t>
      </w:r>
      <w:r w:rsidRPr="001B0F66">
        <w:rPr>
          <w:rFonts w:ascii="Times New Roman" w:hAnsi="Times New Roman"/>
          <w:sz w:val="24"/>
          <w:szCs w:val="24"/>
        </w:rPr>
        <w:t xml:space="preserve"> порядок оценки представляемой информации и определения победителей. </w:t>
      </w:r>
      <w:r w:rsidR="00F44FF4">
        <w:rPr>
          <w:rFonts w:ascii="Times New Roman" w:hAnsi="Times New Roman"/>
          <w:sz w:val="24"/>
          <w:szCs w:val="24"/>
        </w:rPr>
        <w:t>П</w:t>
      </w:r>
      <w:r w:rsidRPr="001B0F66">
        <w:rPr>
          <w:rFonts w:ascii="Times New Roman" w:hAnsi="Times New Roman"/>
          <w:sz w:val="24"/>
          <w:szCs w:val="24"/>
        </w:rPr>
        <w:t>обедители конкурса используют премии в целях укрепления правопорядка и профилактики правонарушений на своих территориях, в том числе на поддержку граждан и их объединений, участвующих в охране общественного порядка.</w:t>
      </w:r>
    </w:p>
    <w:p w:rsidR="001B0F66" w:rsidRPr="001B0F66" w:rsidRDefault="001B0F66" w:rsidP="00F44FF4">
      <w:pPr>
        <w:pStyle w:val="af6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В проверяемом периоде муниципальными образованиями – победителями конкурса иные межбюджетные трансферты, полученные из областного бюджета, были направлены: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в 2020 году в сумме 600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>., из них: на приобретение товаров по безопасности дорожного движения для муниципального штаба ЮИД</w:t>
      </w:r>
      <w:r w:rsidR="00F44FF4">
        <w:rPr>
          <w:rFonts w:ascii="Times New Roman" w:hAnsi="Times New Roman"/>
          <w:sz w:val="24"/>
          <w:szCs w:val="24"/>
        </w:rPr>
        <w:t xml:space="preserve"> (юных инспекторов движения)</w:t>
      </w:r>
      <w:r w:rsidRPr="001B0F66">
        <w:rPr>
          <w:rFonts w:ascii="Times New Roman" w:hAnsi="Times New Roman"/>
          <w:sz w:val="24"/>
          <w:szCs w:val="24"/>
        </w:rPr>
        <w:t xml:space="preserve">, для вручения подарков в рамках мероприятий по профилактике правонарушений – 200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>. (33%); на приобретение оргтехники и расходных материалов – 176,</w:t>
      </w:r>
      <w:r w:rsidR="00730CE0">
        <w:rPr>
          <w:rFonts w:ascii="Times New Roman" w:hAnsi="Times New Roman"/>
          <w:sz w:val="24"/>
          <w:szCs w:val="24"/>
        </w:rPr>
        <w:t>1</w:t>
      </w:r>
      <w:r w:rsidRPr="001B0F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 (29%) и комплекта для  видеонаблюдения – 77,1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 (13%); на премирование за 1 место в областном ежегодном конкурсе работников органов местного самоуправления, образовательных и физкультурно-спортивного учреждений – 146,8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>. (25%);</w:t>
      </w:r>
    </w:p>
    <w:p w:rsid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в 2021 году в сумме 600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>., из них: на приобретение товаров для проведения акций по безопасности дорожного движения, улучшения материально-технической базы муниципального штаба ЮИД, вручения подарков в рамках мероприятий по профилактике правонарушений - 198,</w:t>
      </w:r>
      <w:r w:rsidR="00730CE0">
        <w:rPr>
          <w:rFonts w:ascii="Times New Roman" w:hAnsi="Times New Roman"/>
          <w:sz w:val="24"/>
          <w:szCs w:val="24"/>
        </w:rPr>
        <w:t>6</w:t>
      </w:r>
      <w:r w:rsidRPr="001B0F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 (33%); на приобретение оргтехники и расходных материалов – 130,9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 (22%); на </w:t>
      </w:r>
      <w:r w:rsidRPr="001B0F66">
        <w:rPr>
          <w:rFonts w:ascii="Times New Roman" w:hAnsi="Times New Roman"/>
          <w:sz w:val="24"/>
          <w:szCs w:val="24"/>
        </w:rPr>
        <w:lastRenderedPageBreak/>
        <w:t xml:space="preserve">оборудование и освещение автостоянки в районе школы, а также на техническое обслуживание и ремонт оборудования – 191,5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>. (32%); на премирование за 3 место в областном ежегодном конкурсе работников органов местного самоуправления, образовательных учреждений и учреждений культуры – 79,</w:t>
      </w:r>
      <w:r w:rsidR="00730CE0">
        <w:rPr>
          <w:rFonts w:ascii="Times New Roman" w:hAnsi="Times New Roman"/>
          <w:sz w:val="24"/>
          <w:szCs w:val="24"/>
        </w:rPr>
        <w:t>1</w:t>
      </w:r>
      <w:r w:rsidRPr="001B0F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>. (13%).</w:t>
      </w:r>
    </w:p>
    <w:p w:rsidR="00C8544A" w:rsidRPr="001B0F66" w:rsidRDefault="00C8544A" w:rsidP="00791FC9">
      <w:pPr>
        <w:pStyle w:val="af6"/>
        <w:autoSpaceDE w:val="0"/>
        <w:autoSpaceDN w:val="0"/>
        <w:adjustRightInd w:val="0"/>
        <w:spacing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Соглашение между МВД России и Администрацией Томской области о передаче МВД России части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ст.3.15 «Назойливое приставание к гражданам в общественных местах»  и ст.3.19 «Нарушение права граждан на отдых» Кодекса Томской области об административных правонарушениях, подписано 01.07.2021, утверждено Распоряжением Правительства РФ от 05.08.2021 № 2166-р.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Протоколом согласования потребности в финансовых средствах на реализацию в 2021 году полномочий по составлению протоколов об административных правонарушениях, посягающих на общественный порядок и общественную безопасность, передаваемых Министерству внутренних дел РФ, от 30.05.2021 № 1 и </w:t>
      </w:r>
      <w:proofErr w:type="spellStart"/>
      <w:r w:rsidRPr="001B0F66">
        <w:rPr>
          <w:rFonts w:ascii="Times New Roman" w:hAnsi="Times New Roman"/>
          <w:sz w:val="24"/>
          <w:szCs w:val="24"/>
        </w:rPr>
        <w:t>расчетом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к нему УМВД России по Томской области и Администрацией Томской области определены размер субвенции федеральному бюджету из бюджета Томской области в сумме 1 634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., перечень материальных ценностей и расходов, закупаемых и оплачиваемых за </w:t>
      </w:r>
      <w:proofErr w:type="spellStart"/>
      <w:r w:rsidRPr="001B0F66">
        <w:rPr>
          <w:rFonts w:ascii="Times New Roman" w:hAnsi="Times New Roman"/>
          <w:sz w:val="24"/>
          <w:szCs w:val="24"/>
        </w:rPr>
        <w:t>счет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указанной субвенции, прогнозируемое количество материалов по сообщениям граждан о нарушении Кодекса Томской области об административных правонарушениях – 1 600 шт. 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В 2021 году за </w:t>
      </w:r>
      <w:proofErr w:type="spellStart"/>
      <w:r w:rsidRPr="001B0F66">
        <w:rPr>
          <w:rFonts w:ascii="Times New Roman" w:hAnsi="Times New Roman"/>
          <w:sz w:val="24"/>
          <w:szCs w:val="24"/>
        </w:rPr>
        <w:t>счет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субвенции из областного бюджета на осуществление УМВД России по Томской области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безопасность, произведена закупка товаров на сумму 1 601,7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., в том числе по государственным контрактам, </w:t>
      </w:r>
      <w:proofErr w:type="spellStart"/>
      <w:r w:rsidRPr="001B0F66">
        <w:rPr>
          <w:rFonts w:ascii="Times New Roman" w:hAnsi="Times New Roman"/>
          <w:sz w:val="24"/>
          <w:szCs w:val="24"/>
        </w:rPr>
        <w:t>заключенным</w:t>
      </w:r>
      <w:proofErr w:type="spellEnd"/>
      <w:r w:rsidRPr="001B0F66">
        <w:rPr>
          <w:rFonts w:ascii="Times New Roman" w:hAnsi="Times New Roman"/>
          <w:sz w:val="24"/>
          <w:szCs w:val="24"/>
        </w:rPr>
        <w:t>: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- ФКУ «</w:t>
      </w:r>
      <w:proofErr w:type="spellStart"/>
      <w:r w:rsidRPr="001B0F66">
        <w:rPr>
          <w:rFonts w:ascii="Times New Roman" w:hAnsi="Times New Roman"/>
          <w:sz w:val="24"/>
          <w:szCs w:val="24"/>
        </w:rPr>
        <w:t>ЦХиСО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УМВД по Томской области» на сумму 1 340,8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>.;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УМВД России по Томской области на сумму 260,9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 </w:t>
      </w:r>
      <w:r w:rsidRPr="001B0F66">
        <w:rPr>
          <w:rFonts w:ascii="Times New Roman" w:hAnsi="Times New Roman"/>
          <w:b/>
          <w:sz w:val="24"/>
          <w:szCs w:val="24"/>
        </w:rPr>
        <w:t xml:space="preserve"> </w:t>
      </w:r>
      <w:r w:rsidRPr="001B0F66">
        <w:rPr>
          <w:rFonts w:ascii="Times New Roman" w:hAnsi="Times New Roman"/>
          <w:sz w:val="24"/>
          <w:szCs w:val="24"/>
        </w:rPr>
        <w:t xml:space="preserve">  </w:t>
      </w:r>
    </w:p>
    <w:p w:rsidR="001B0F66" w:rsidRPr="001B0F66" w:rsidRDefault="001B0F66" w:rsidP="00791FC9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Из 14 наименований материальных ценностей и расходов, </w:t>
      </w:r>
      <w:proofErr w:type="spellStart"/>
      <w:r w:rsidRPr="001B0F66">
        <w:rPr>
          <w:rFonts w:ascii="Times New Roman" w:hAnsi="Times New Roman"/>
          <w:sz w:val="24"/>
          <w:szCs w:val="24"/>
        </w:rPr>
        <w:t>определенных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Перечнем материальных ценностей и расходов, необходимых УМВД России по Томской области для реализации передаваемых полномочий: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- по 11 экономия составила 309,7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>.;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- по 3</w:t>
      </w:r>
      <w:r w:rsidR="009F1CFF">
        <w:rPr>
          <w:rFonts w:ascii="Times New Roman" w:hAnsi="Times New Roman"/>
          <w:sz w:val="24"/>
          <w:szCs w:val="24"/>
        </w:rPr>
        <w:t xml:space="preserve"> </w:t>
      </w:r>
      <w:r w:rsidRPr="001B0F66">
        <w:rPr>
          <w:rFonts w:ascii="Times New Roman" w:hAnsi="Times New Roman"/>
          <w:sz w:val="24"/>
          <w:szCs w:val="24"/>
        </w:rPr>
        <w:t xml:space="preserve">превышение предусмотренных Перечнем расходов составило 277,441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 (при этом Перечнем предусмотрена бланочная продукция на сумму 6,9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 (1 760 </w:t>
      </w:r>
      <w:proofErr w:type="spellStart"/>
      <w:r w:rsidRPr="001B0F66">
        <w:rPr>
          <w:rFonts w:ascii="Times New Roman" w:hAnsi="Times New Roman"/>
          <w:sz w:val="24"/>
          <w:szCs w:val="24"/>
        </w:rPr>
        <w:t>компл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.), фактически произведена закупка бумаги для типографии на сумму 150,9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 (15 000 шт., 188 </w:t>
      </w:r>
      <w:proofErr w:type="spellStart"/>
      <w:r w:rsidRPr="001B0F66">
        <w:rPr>
          <w:rFonts w:ascii="Times New Roman" w:hAnsi="Times New Roman"/>
          <w:sz w:val="24"/>
          <w:szCs w:val="24"/>
        </w:rPr>
        <w:t>пач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.)). 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За 2021 год по информации УВМД России по Томской области сотрудниками территориальных органов МВД России на районном уровне, </w:t>
      </w:r>
      <w:proofErr w:type="spellStart"/>
      <w:r w:rsidRPr="001B0F66">
        <w:rPr>
          <w:rFonts w:ascii="Times New Roman" w:hAnsi="Times New Roman"/>
          <w:sz w:val="24"/>
          <w:szCs w:val="24"/>
        </w:rPr>
        <w:t>подчиненных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УМВД России по Томской области, административные правонарушения, предусмотренные ст.3.15 Кодекса Томской области об административных правонарушениях, </w:t>
      </w:r>
      <w:r w:rsidRPr="00116414">
        <w:rPr>
          <w:rFonts w:ascii="Times New Roman" w:hAnsi="Times New Roman"/>
          <w:b/>
          <w:sz w:val="24"/>
          <w:szCs w:val="24"/>
        </w:rPr>
        <w:t>не выявлялись</w:t>
      </w:r>
      <w:r w:rsidRPr="001B0F66">
        <w:rPr>
          <w:rFonts w:ascii="Times New Roman" w:hAnsi="Times New Roman"/>
          <w:sz w:val="24"/>
          <w:szCs w:val="24"/>
        </w:rPr>
        <w:t xml:space="preserve">; выявлено и пресечено 560 административных правонарушений, предусмотренных ст.3.19 Кодекса Томской области об административных правонарушениях, что составило </w:t>
      </w:r>
      <w:r w:rsidRPr="00116414">
        <w:rPr>
          <w:rFonts w:ascii="Times New Roman" w:hAnsi="Times New Roman"/>
          <w:b/>
          <w:sz w:val="24"/>
          <w:szCs w:val="24"/>
        </w:rPr>
        <w:t>35</w:t>
      </w:r>
      <w:r w:rsidRPr="001B0F66">
        <w:rPr>
          <w:rFonts w:ascii="Times New Roman" w:hAnsi="Times New Roman"/>
          <w:sz w:val="24"/>
          <w:szCs w:val="24"/>
        </w:rPr>
        <w:t xml:space="preserve">% от прогнозируемого количества. 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 xml:space="preserve">Администратором доходов областного бюджета по коду бюджетной классификации «Административные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Федерации» является Департамент финансово-ресурсного обеспечения Администрации Томской области; в 2021 году в областной бюджет по данному источнику поступили штрафы в </w:t>
      </w:r>
      <w:proofErr w:type="spellStart"/>
      <w:r w:rsidRPr="001B0F66">
        <w:rPr>
          <w:rFonts w:ascii="Times New Roman" w:hAnsi="Times New Roman"/>
          <w:sz w:val="24"/>
          <w:szCs w:val="24"/>
        </w:rPr>
        <w:t>объеме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1 065,5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., что составило 67% от плановых назначений; аналитический </w:t>
      </w:r>
      <w:proofErr w:type="spellStart"/>
      <w:r w:rsidRPr="001B0F66">
        <w:rPr>
          <w:rFonts w:ascii="Times New Roman" w:hAnsi="Times New Roman"/>
          <w:sz w:val="24"/>
          <w:szCs w:val="24"/>
        </w:rPr>
        <w:t>учет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 поступивших штрафов по статьям Кодекса не </w:t>
      </w:r>
      <w:proofErr w:type="spellStart"/>
      <w:r w:rsidRPr="001B0F66">
        <w:rPr>
          <w:rFonts w:ascii="Times New Roman" w:hAnsi="Times New Roman"/>
          <w:sz w:val="24"/>
          <w:szCs w:val="24"/>
        </w:rPr>
        <w:t>ведется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 </w:t>
      </w:r>
    </w:p>
    <w:p w:rsidR="001B0F66" w:rsidRPr="001B0F66" w:rsidRDefault="001B0F66" w:rsidP="00791FC9">
      <w:pPr>
        <w:pStyle w:val="af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B0F66">
        <w:rPr>
          <w:rFonts w:ascii="Times New Roman" w:hAnsi="Times New Roman"/>
          <w:sz w:val="24"/>
          <w:szCs w:val="24"/>
        </w:rPr>
        <w:t>В 2021 году по информации административных комиссий Томской области по ст.3.15 Кодекса Томской области об административных правонарушениях административные материалы на рассмотрение не поступали; по ст.3.19 Кодекса Томской области об административных правонарушениях в доход областного бюджета поступили административные штрафы в сумме 676,</w:t>
      </w:r>
      <w:r w:rsidR="00116414">
        <w:rPr>
          <w:rFonts w:ascii="Times New Roman" w:hAnsi="Times New Roman"/>
          <w:sz w:val="24"/>
          <w:szCs w:val="24"/>
        </w:rPr>
        <w:t>6</w:t>
      </w:r>
      <w:r w:rsidRPr="001B0F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Pr="001B0F66">
        <w:rPr>
          <w:rFonts w:ascii="Times New Roman" w:hAnsi="Times New Roman"/>
          <w:sz w:val="24"/>
          <w:szCs w:val="24"/>
        </w:rPr>
        <w:t xml:space="preserve">.  </w:t>
      </w:r>
    </w:p>
    <w:p w:rsidR="00174924" w:rsidRPr="00174924" w:rsidRDefault="00174924" w:rsidP="00791FC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924">
        <w:lastRenderedPageBreak/>
        <w:t xml:space="preserve">Департамент </w:t>
      </w:r>
      <w:r w:rsidR="00A022C8">
        <w:rPr>
          <w:lang w:eastAsia="ar-SA"/>
        </w:rPr>
        <w:t>здравоохранения Томской области</w:t>
      </w:r>
      <w:r w:rsidR="00A022C8" w:rsidRPr="00174924">
        <w:t xml:space="preserve"> </w:t>
      </w:r>
      <w:r w:rsidRPr="00174924">
        <w:t>является участником подпрограммы «Профилактика правонарушений и наркомании» и как главный распорядитель средств областного бюджета</w:t>
      </w:r>
      <w:r w:rsidR="00A022C8">
        <w:t xml:space="preserve"> </w:t>
      </w:r>
      <w:r w:rsidRPr="00174924">
        <w:t xml:space="preserve">в 2020-2021 годах обеспечивал реализацию ряда мероприятий подпрограммы, в том числе мероприятия «организация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 xml:space="preserve"> больных наркоманией». </w:t>
      </w:r>
    </w:p>
    <w:p w:rsidR="00174924" w:rsidRPr="00174924" w:rsidRDefault="00174924" w:rsidP="00791FC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924">
        <w:t xml:space="preserve">Для реализации вышеуказанного мероприятия в 2020 и 2021 годах Департаментом за </w:t>
      </w:r>
      <w:proofErr w:type="spellStart"/>
      <w:r w:rsidRPr="00174924">
        <w:t>счет</w:t>
      </w:r>
      <w:proofErr w:type="spellEnd"/>
      <w:r w:rsidRPr="00174924">
        <w:t xml:space="preserve"> средств областного бюджета были предоставлены ОГБУЗ «Томский областной наркологический диспансер» (далее – ОГБУЗ «ТОНД») субсидии на общую сумму 3 600 </w:t>
      </w:r>
      <w:proofErr w:type="spellStart"/>
      <w:r w:rsidRPr="00174924">
        <w:t>тыс.руб</w:t>
      </w:r>
      <w:proofErr w:type="spellEnd"/>
      <w:r w:rsidRPr="00174924">
        <w:t xml:space="preserve">. на организацию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 xml:space="preserve"> больных наркоманией в количестве 30 чел.</w:t>
      </w:r>
    </w:p>
    <w:p w:rsidR="00174924" w:rsidRPr="00174924" w:rsidRDefault="00174924" w:rsidP="00791FC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924">
        <w:t xml:space="preserve">Распоряжениями Департамента от 17.03.2015 № 150 (утратило силу) и от 15.04.2021 № 440 </w:t>
      </w:r>
      <w:proofErr w:type="spellStart"/>
      <w:r w:rsidRPr="00174924">
        <w:t>утвержден</w:t>
      </w:r>
      <w:proofErr w:type="spellEnd"/>
      <w:r w:rsidRPr="00174924">
        <w:t xml:space="preserve"> Алгоритм предоставления гражданам, страдающим наркологическими заболеваниями (больным наркоманией), услуг по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 xml:space="preserve"> на территории Томской области (далее – Алгоритм предоставления услуг), согласно которому размер стоимости услуг по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 xml:space="preserve">, предоставляемых гражданину по сертификату, выдаваемому ОГБУЗ «ТОНД», составляет 20 </w:t>
      </w:r>
      <w:proofErr w:type="spellStart"/>
      <w:r w:rsidRPr="00174924">
        <w:t>тыс.руб</w:t>
      </w:r>
      <w:proofErr w:type="spellEnd"/>
      <w:r w:rsidRPr="00174924">
        <w:t xml:space="preserve">. за один месяц; курс реабилитации гражданина рассчитан не более чем на 6 месяцев. </w:t>
      </w:r>
    </w:p>
    <w:p w:rsidR="00174924" w:rsidRPr="00174924" w:rsidRDefault="00174924" w:rsidP="00F406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924">
        <w:t xml:space="preserve">ОГБУЗ «ТОНД» с организациями, оказывающими социальные услуги по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 xml:space="preserve"> наркозависимым гражданам (АНО Центр помощи людям, страдающим алкогольной и наркотической зависимостью «Гармония», ООО «Феникс», ООО «Чистый Путь»), и гражданами, получившими сертификаты, заключены договоры на оказание услуг по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 xml:space="preserve"> гражданам, страдающим наркологическими заболеваниями.</w:t>
      </w:r>
      <w:r w:rsidR="00F40642">
        <w:t xml:space="preserve"> </w:t>
      </w:r>
      <w:r w:rsidRPr="00174924">
        <w:t xml:space="preserve">В части заключения и исполнения договоров ОГБУЗ «ТОНД» на оказание услуг по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 xml:space="preserve"> больных наркоманией по результатам контрольного мероприятия было отмечено следующее.</w:t>
      </w:r>
    </w:p>
    <w:p w:rsidR="00174924" w:rsidRPr="00174924" w:rsidRDefault="00174924" w:rsidP="00791FC9">
      <w:pPr>
        <w:tabs>
          <w:tab w:val="left" w:pos="709"/>
        </w:tabs>
        <w:autoSpaceDE w:val="0"/>
        <w:autoSpaceDN w:val="0"/>
        <w:adjustRightInd w:val="0"/>
        <w:jc w:val="both"/>
      </w:pPr>
      <w:r w:rsidRPr="00174924">
        <w:tab/>
        <w:t>В соответствии с Алгоритмом предоставления услуг и пунктом 1.1 договоров гражданам, страдающим наркологическими заболеваниями, оказываются социально-бытовые, социально-психологические, социально-педагогические, социально-правовые услуги, однако перечнем услуг, являющимся приложением</w:t>
      </w:r>
      <w:r w:rsidR="00F40642">
        <w:t xml:space="preserve"> </w:t>
      </w:r>
      <w:r w:rsidRPr="00174924">
        <w:t xml:space="preserve">к договорам, кроме вышеназванных предусмотрены </w:t>
      </w:r>
      <w:proofErr w:type="spellStart"/>
      <w:r w:rsidRPr="00174924">
        <w:t>еще</w:t>
      </w:r>
      <w:proofErr w:type="spellEnd"/>
      <w:r w:rsidRPr="00174924">
        <w:t xml:space="preserve"> и социально-медицинские услуги.</w:t>
      </w:r>
    </w:p>
    <w:p w:rsidR="00174924" w:rsidRPr="00174924" w:rsidRDefault="00174924" w:rsidP="00791FC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924">
        <w:t>Всего перечнем услуг (приложение к договорам) предусмотрено 32 наименования услуг, при этом ни условия договоров, ни перечень услуг не определяют объем предоставляемых услуг (количество, периодичность, продолжительность</w:t>
      </w:r>
      <w:r w:rsidR="00F40642">
        <w:t>,</w:t>
      </w:r>
      <w:r w:rsidRPr="00174924">
        <w:t xml:space="preserve"> либо иные показатели).</w:t>
      </w:r>
    </w:p>
    <w:p w:rsidR="00174924" w:rsidRPr="00174924" w:rsidRDefault="00174924" w:rsidP="00791FC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74924">
        <w:t>Согласно представленным актам сдачи-</w:t>
      </w:r>
      <w:proofErr w:type="spellStart"/>
      <w:r w:rsidRPr="00174924">
        <w:t>приемки</w:t>
      </w:r>
      <w:proofErr w:type="spellEnd"/>
      <w:r w:rsidRPr="00174924">
        <w:t xml:space="preserve"> оказанных услуг по одному договору на основании сертификатов, оплачиваемых за </w:t>
      </w:r>
      <w:proofErr w:type="spellStart"/>
      <w:r w:rsidRPr="00174924">
        <w:t>счет</w:t>
      </w:r>
      <w:proofErr w:type="spellEnd"/>
      <w:r w:rsidRPr="00174924">
        <w:t xml:space="preserve"> средств областного бюджета в размере 20 </w:t>
      </w:r>
      <w:proofErr w:type="spellStart"/>
      <w:r w:rsidRPr="00174924">
        <w:t>тыс.руб</w:t>
      </w:r>
      <w:proofErr w:type="spellEnd"/>
      <w:r w:rsidRPr="00174924">
        <w:t>. в месяц, было оказано от 23 до 31 услуги в месяц из предусмотренных перечнем 32 наименований.</w:t>
      </w:r>
    </w:p>
    <w:p w:rsidR="00174924" w:rsidRPr="00174924" w:rsidRDefault="00174924" w:rsidP="00791FC9">
      <w:pPr>
        <w:autoSpaceDE w:val="0"/>
        <w:autoSpaceDN w:val="0"/>
        <w:adjustRightInd w:val="0"/>
        <w:ind w:firstLine="708"/>
        <w:jc w:val="both"/>
      </w:pPr>
      <w:r w:rsidRPr="00174924">
        <w:t xml:space="preserve">В соответствии со ст.15 Федерального закона от 05.04.2013 № 44-ФЗ бюджетные учреждения осуществляют закупки за </w:t>
      </w:r>
      <w:proofErr w:type="spellStart"/>
      <w:r w:rsidRPr="00174924">
        <w:t>счет</w:t>
      </w:r>
      <w:proofErr w:type="spellEnd"/>
      <w:r w:rsidRPr="00174924">
        <w:t xml:space="preserve"> субсидий в соответствии с требованиями федеральных законов от 05.04.2013 № 44-ФЗ «О контрактной системе в сфере закупок товаров, работ, услуг для обеспечения государственных и муниципальных нужд», </w:t>
      </w:r>
      <w:bookmarkStart w:id="0" w:name="Par1"/>
      <w:bookmarkEnd w:id="0"/>
      <w:r w:rsidRPr="00174924">
        <w:t xml:space="preserve">от 18.07.2011 № 223-ФЗ «О закупках товаров, работ, услуг отдельными видами юридических лиц», однако пунктом 13 Алгоритма предоставления услуг установлено, что выбор учреждения, оказывающего услуги по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 xml:space="preserve"> больных наркоманией, осуществляет гражданин </w:t>
      </w:r>
      <w:r w:rsidRPr="00F40642">
        <w:rPr>
          <w:b/>
        </w:rPr>
        <w:t>самостоятельно</w:t>
      </w:r>
      <w:r w:rsidRPr="00174924">
        <w:t xml:space="preserve"> и ОГБУЗ «ТОНД» заключает </w:t>
      </w:r>
      <w:proofErr w:type="spellStart"/>
      <w:r w:rsidRPr="00174924">
        <w:t>трехсторонний</w:t>
      </w:r>
      <w:proofErr w:type="spellEnd"/>
      <w:r w:rsidRPr="00174924">
        <w:t xml:space="preserve"> договор с гражданином и учреждением, оказывающим услуги по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 xml:space="preserve"> больных наркоманией.   </w:t>
      </w:r>
    </w:p>
    <w:p w:rsidR="00174924" w:rsidRPr="00174924" w:rsidRDefault="00174924" w:rsidP="00791FC9">
      <w:pPr>
        <w:autoSpaceDE w:val="0"/>
        <w:autoSpaceDN w:val="0"/>
        <w:adjustRightInd w:val="0"/>
        <w:ind w:firstLine="708"/>
        <w:jc w:val="both"/>
      </w:pPr>
      <w:r w:rsidRPr="00174924">
        <w:t xml:space="preserve">В части полномочий Департамента </w:t>
      </w:r>
      <w:r w:rsidR="00A022C8">
        <w:rPr>
          <w:lang w:eastAsia="ar-SA"/>
        </w:rPr>
        <w:t>здравоохранения Томской области</w:t>
      </w:r>
      <w:r w:rsidR="00A022C8" w:rsidRPr="00174924">
        <w:t xml:space="preserve"> </w:t>
      </w:r>
      <w:r w:rsidRPr="00174924">
        <w:t xml:space="preserve">по организации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 xml:space="preserve"> больных наркоманией отмечаем следующее.</w:t>
      </w:r>
    </w:p>
    <w:p w:rsidR="00174924" w:rsidRPr="00174924" w:rsidRDefault="00174924" w:rsidP="00791FC9">
      <w:pPr>
        <w:autoSpaceDE w:val="0"/>
        <w:autoSpaceDN w:val="0"/>
        <w:adjustRightInd w:val="0"/>
        <w:ind w:firstLine="709"/>
        <w:jc w:val="both"/>
      </w:pPr>
      <w:r w:rsidRPr="00174924">
        <w:rPr>
          <w:bCs/>
        </w:rPr>
        <w:t xml:space="preserve">Ни государственная программа </w:t>
      </w:r>
      <w:r w:rsidRPr="00174924">
        <w:t>«</w:t>
      </w:r>
      <w:r w:rsidRPr="00174924">
        <w:rPr>
          <w:bCs/>
        </w:rPr>
        <w:t xml:space="preserve">Обеспечение безопасности населения Томской области», ни </w:t>
      </w:r>
      <w:r w:rsidRPr="00174924">
        <w:t xml:space="preserve">Положение о Департаменте здравоохранения Томской области не наделяют Департамент полномочиями самостоятельно определять порядок и условия реализации гражданами, страдающими наркологическими заболеваниями, права на получение услуг по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>.</w:t>
      </w:r>
    </w:p>
    <w:p w:rsidR="00174924" w:rsidRPr="00174924" w:rsidRDefault="00174924" w:rsidP="00791FC9">
      <w:pPr>
        <w:autoSpaceDE w:val="0"/>
        <w:autoSpaceDN w:val="0"/>
        <w:adjustRightInd w:val="0"/>
        <w:ind w:firstLine="708"/>
        <w:jc w:val="both"/>
      </w:pPr>
      <w:r w:rsidRPr="00174924">
        <w:t xml:space="preserve">Вместе с тем Департаментом, являющимся ГРБС, издано распоряжение от 15.04.2021 № 440 «Об организации работы по предоставлению гражданам, больным наркоманией, </w:t>
      </w:r>
      <w:r w:rsidRPr="00174924">
        <w:lastRenderedPageBreak/>
        <w:t xml:space="preserve">сертификатов на оплату услуг по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>» (действующее в 2020 году распоряжение от 17.03.2015 № 150 утратило силу), имеющее признаки нормативного правого акта Томской области в силу ст.2 Закона Томской области от 07.03.2002 № 9-ОЗ «О нормативных правовых актах Томской области», при этом в соответствии с требованиями п.2 ст.8 указанного Закона нормативные правовые акты исполнительных органов государственной власти Томской области должны быть приняты в форме приказов, подлежащих официальному опубликованию согласно п.3 ст.4 Закона Томской области от 12.09.2022 № 83-ОЗ «О порядке официального опубликования и вступления в силу законов Томской области и иных правовых актов Томской области».</w:t>
      </w:r>
    </w:p>
    <w:p w:rsidR="00174924" w:rsidRPr="00174924" w:rsidRDefault="00174924" w:rsidP="00791FC9">
      <w:pPr>
        <w:autoSpaceDE w:val="0"/>
        <w:autoSpaceDN w:val="0"/>
        <w:adjustRightInd w:val="0"/>
        <w:ind w:firstLine="708"/>
        <w:jc w:val="both"/>
      </w:pPr>
      <w:r w:rsidRPr="00174924">
        <w:t>Предусмотренные Алгоритмом предоставления услуг социально-бытовые, социально-психологические, социально-педагогические, социально-правовые услуги, а также перечнем услуг, являющимся приложением</w:t>
      </w:r>
      <w:r w:rsidR="00F40642">
        <w:t xml:space="preserve"> </w:t>
      </w:r>
      <w:r w:rsidRPr="00174924">
        <w:t xml:space="preserve">к договорам на оказание услуг по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 xml:space="preserve">, - социально-медицинские услуги, согласно ст.20 Федерального закона от 28.12.201 № 442-ФЗ «Об основах социального обслуживания граждан в Российской Федерации» отнесены к видам </w:t>
      </w:r>
      <w:r w:rsidRPr="00F40642">
        <w:rPr>
          <w:b/>
        </w:rPr>
        <w:t>социальных услуг</w:t>
      </w:r>
      <w:r w:rsidRPr="00174924">
        <w:t>.</w:t>
      </w:r>
    </w:p>
    <w:p w:rsidR="00174924" w:rsidRPr="00174924" w:rsidRDefault="00174924" w:rsidP="00791FC9">
      <w:pPr>
        <w:autoSpaceDE w:val="0"/>
        <w:autoSpaceDN w:val="0"/>
        <w:adjustRightInd w:val="0"/>
        <w:ind w:firstLine="686"/>
        <w:contextualSpacing/>
        <w:jc w:val="both"/>
      </w:pPr>
      <w:r w:rsidRPr="00174924">
        <w:t xml:space="preserve">Кроме того, определение порядка оказания помощи в социальной реабилитации лицам, находящимся в трудной жизненной ситуации, в том числе потребляющим наркотические средства и психотропные вещества в немедицинских целях, является функцией Департамента социальной защиты населения Томской области в соответствии с Положением о Департаменте, а согласно разъяснениям Минздрава России (письмо от 11.09.2015 № 14-2/1531) организация социальной реабилитации и </w:t>
      </w:r>
      <w:proofErr w:type="spellStart"/>
      <w:r w:rsidRPr="00174924">
        <w:t>ресоциализации</w:t>
      </w:r>
      <w:proofErr w:type="spellEnd"/>
      <w:r w:rsidRPr="00174924">
        <w:t xml:space="preserve"> лиц, потребляющих наркотические средства и психотропные вещества в немедицинских целях, включая больных наркоманией, не входит в компетенцию органов исполнительной власти субъектов РФ в сфере охраны здоровья граждан. </w:t>
      </w:r>
    </w:p>
    <w:p w:rsidR="00F40642" w:rsidRDefault="00F40642" w:rsidP="00F40642">
      <w:pPr>
        <w:pStyle w:val="af6"/>
        <w:autoSpaceDE w:val="0"/>
        <w:autoSpaceDN w:val="0"/>
        <w:adjustRightInd w:val="0"/>
        <w:spacing w:after="0" w:line="240" w:lineRule="auto"/>
        <w:ind w:left="0"/>
        <w:jc w:val="both"/>
      </w:pPr>
    </w:p>
    <w:p w:rsidR="00E17443" w:rsidRPr="00F40642" w:rsidRDefault="00F40642" w:rsidP="00F40642">
      <w:pPr>
        <w:pStyle w:val="af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40642">
        <w:rPr>
          <w:rFonts w:ascii="Times New Roman" w:hAnsi="Times New Roman"/>
          <w:b/>
          <w:sz w:val="24"/>
          <w:szCs w:val="24"/>
        </w:rPr>
        <w:t>В целом контрольное мероприятие показало следующее.</w:t>
      </w:r>
    </w:p>
    <w:p w:rsidR="00F40642" w:rsidRPr="00F40642" w:rsidRDefault="002A7076" w:rsidP="00F40642">
      <w:pPr>
        <w:pStyle w:val="af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40642">
        <w:rPr>
          <w:rFonts w:ascii="Times New Roman" w:hAnsi="Times New Roman"/>
          <w:sz w:val="24"/>
          <w:szCs w:val="24"/>
        </w:rPr>
        <w:t xml:space="preserve">о 2026 года </w:t>
      </w:r>
      <w:r>
        <w:rPr>
          <w:rFonts w:ascii="Times New Roman" w:hAnsi="Times New Roman"/>
          <w:sz w:val="24"/>
          <w:szCs w:val="24"/>
        </w:rPr>
        <w:t>з</w:t>
      </w:r>
      <w:r w:rsidR="00F40642" w:rsidRPr="00F40642">
        <w:rPr>
          <w:rFonts w:ascii="Times New Roman" w:hAnsi="Times New Roman"/>
          <w:sz w:val="24"/>
          <w:szCs w:val="24"/>
        </w:rPr>
        <w:t xml:space="preserve">начения установленных показателей достижения цели ГП «Обеспечение безопасности населения Томской области» </w:t>
      </w:r>
      <w:r>
        <w:rPr>
          <w:rFonts w:ascii="Times New Roman" w:hAnsi="Times New Roman"/>
          <w:sz w:val="24"/>
          <w:szCs w:val="24"/>
        </w:rPr>
        <w:t>практически не имеют положительной динамики,</w:t>
      </w:r>
      <w:r w:rsidRPr="00F40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установлены на уровне</w:t>
      </w:r>
      <w:r w:rsidR="00F64C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незначительно отличающ</w:t>
      </w:r>
      <w:r w:rsidR="00F64C8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мся</w:t>
      </w:r>
      <w:r w:rsidR="00F40642" w:rsidRPr="00F40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F40642" w:rsidRPr="00F40642">
        <w:rPr>
          <w:rFonts w:ascii="Times New Roman" w:hAnsi="Times New Roman"/>
          <w:sz w:val="24"/>
          <w:szCs w:val="24"/>
        </w:rPr>
        <w:t>2019 год</w:t>
      </w:r>
      <w:r>
        <w:rPr>
          <w:rFonts w:ascii="Times New Roman" w:hAnsi="Times New Roman"/>
          <w:sz w:val="24"/>
          <w:szCs w:val="24"/>
        </w:rPr>
        <w:t>а</w:t>
      </w:r>
      <w:r w:rsidR="00F40642" w:rsidRPr="00F40642">
        <w:rPr>
          <w:rFonts w:ascii="Times New Roman" w:hAnsi="Times New Roman"/>
          <w:sz w:val="24"/>
          <w:szCs w:val="24"/>
        </w:rPr>
        <w:t>.</w:t>
      </w:r>
    </w:p>
    <w:p w:rsidR="00F40642" w:rsidRDefault="002A7076" w:rsidP="00F40642">
      <w:pPr>
        <w:pStyle w:val="af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Недостаточная активность УВД по Томской области </w:t>
      </w:r>
      <w:r w:rsidR="00F40642">
        <w:rPr>
          <w:rFonts w:ascii="Times New Roman" w:hAnsi="Times New Roman"/>
          <w:sz w:val="24"/>
          <w:szCs w:val="24"/>
        </w:rPr>
        <w:t xml:space="preserve">по </w:t>
      </w:r>
      <w:r w:rsidR="000F1D57">
        <w:rPr>
          <w:rFonts w:ascii="Times New Roman" w:hAnsi="Times New Roman"/>
          <w:sz w:val="24"/>
          <w:szCs w:val="24"/>
        </w:rPr>
        <w:t>с</w:t>
      </w:r>
      <w:r w:rsidR="00F40642" w:rsidRPr="001B0F66">
        <w:rPr>
          <w:rFonts w:ascii="Times New Roman" w:hAnsi="Times New Roman"/>
          <w:sz w:val="24"/>
          <w:szCs w:val="24"/>
        </w:rPr>
        <w:t>оглашени</w:t>
      </w:r>
      <w:r w:rsidR="000F1D57">
        <w:rPr>
          <w:rFonts w:ascii="Times New Roman" w:hAnsi="Times New Roman"/>
          <w:sz w:val="24"/>
          <w:szCs w:val="24"/>
        </w:rPr>
        <w:t>ю</w:t>
      </w:r>
      <w:r w:rsidR="00F40642" w:rsidRPr="001B0F66">
        <w:rPr>
          <w:rFonts w:ascii="Times New Roman" w:hAnsi="Times New Roman"/>
          <w:sz w:val="24"/>
          <w:szCs w:val="24"/>
        </w:rPr>
        <w:t xml:space="preserve"> между МВД России и Администрацией Томской области о передаче части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ст.3.15 «Назойливое приставание к гражданам в общественных местах»  и ст.3.19 «Нарушение права граждан на отдых» Кодекса Томской области об административных правонарушениях</w:t>
      </w:r>
      <w:r w:rsidR="000F1D57">
        <w:rPr>
          <w:rFonts w:ascii="Times New Roman" w:hAnsi="Times New Roman"/>
          <w:sz w:val="24"/>
          <w:szCs w:val="24"/>
        </w:rPr>
        <w:t xml:space="preserve"> в 2021 году </w:t>
      </w:r>
      <w:r>
        <w:rPr>
          <w:rFonts w:ascii="Times New Roman" w:hAnsi="Times New Roman"/>
          <w:sz w:val="24"/>
          <w:szCs w:val="24"/>
        </w:rPr>
        <w:t xml:space="preserve">привела к </w:t>
      </w:r>
      <w:proofErr w:type="spellStart"/>
      <w:r>
        <w:rPr>
          <w:rFonts w:ascii="Times New Roman" w:hAnsi="Times New Roman"/>
          <w:sz w:val="24"/>
          <w:szCs w:val="24"/>
        </w:rPr>
        <w:t>недостижению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показателей по </w:t>
      </w:r>
      <w:r w:rsidRPr="001B0F66">
        <w:rPr>
          <w:rFonts w:ascii="Times New Roman" w:hAnsi="Times New Roman"/>
          <w:sz w:val="24"/>
          <w:szCs w:val="24"/>
        </w:rPr>
        <w:t>количеств</w:t>
      </w:r>
      <w:r>
        <w:rPr>
          <w:rFonts w:ascii="Times New Roman" w:hAnsi="Times New Roman"/>
          <w:sz w:val="24"/>
          <w:szCs w:val="24"/>
        </w:rPr>
        <w:t>у</w:t>
      </w:r>
      <w:r w:rsidRPr="001B0F66">
        <w:rPr>
          <w:rFonts w:ascii="Times New Roman" w:hAnsi="Times New Roman"/>
          <w:sz w:val="24"/>
          <w:szCs w:val="24"/>
        </w:rPr>
        <w:t xml:space="preserve"> материалов по сообщениям граждан о нарушении Кодекса Томской области об административных правонарушениях</w:t>
      </w:r>
      <w:r w:rsidR="00F64C8A">
        <w:rPr>
          <w:rFonts w:ascii="Times New Roman" w:hAnsi="Times New Roman"/>
          <w:sz w:val="24"/>
          <w:szCs w:val="24"/>
        </w:rPr>
        <w:t xml:space="preserve">. Так, </w:t>
      </w:r>
      <w:r>
        <w:rPr>
          <w:rFonts w:ascii="Times New Roman" w:hAnsi="Times New Roman"/>
          <w:sz w:val="24"/>
          <w:szCs w:val="24"/>
        </w:rPr>
        <w:t xml:space="preserve">при плане в </w:t>
      </w:r>
      <w:r w:rsidRPr="001B0F66">
        <w:rPr>
          <w:rFonts w:ascii="Times New Roman" w:hAnsi="Times New Roman"/>
          <w:sz w:val="24"/>
          <w:szCs w:val="24"/>
        </w:rPr>
        <w:t>1 600 шт</w:t>
      </w:r>
      <w:r>
        <w:rPr>
          <w:rFonts w:ascii="Times New Roman" w:hAnsi="Times New Roman"/>
          <w:sz w:val="24"/>
          <w:szCs w:val="24"/>
        </w:rPr>
        <w:t xml:space="preserve">., фактически составлено  560 протоколов или </w:t>
      </w:r>
      <w:r w:rsidR="00162DF5">
        <w:rPr>
          <w:rFonts w:ascii="Times New Roman" w:hAnsi="Times New Roman"/>
          <w:sz w:val="24"/>
          <w:szCs w:val="24"/>
        </w:rPr>
        <w:t xml:space="preserve">35% от </w:t>
      </w:r>
      <w:proofErr w:type="gramStart"/>
      <w:r w:rsidR="00162DF5">
        <w:rPr>
          <w:rFonts w:ascii="Times New Roman" w:hAnsi="Times New Roman"/>
          <w:sz w:val="24"/>
          <w:szCs w:val="24"/>
        </w:rPr>
        <w:t>запланированного</w:t>
      </w:r>
      <w:proofErr w:type="gramEnd"/>
      <w:r w:rsidR="00162D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этом расходы областного бюджета по переданным полномочиям </w:t>
      </w:r>
      <w:r w:rsidR="000F1D57">
        <w:rPr>
          <w:rFonts w:ascii="Times New Roman" w:hAnsi="Times New Roman"/>
          <w:sz w:val="24"/>
          <w:szCs w:val="24"/>
        </w:rPr>
        <w:t xml:space="preserve">составили 1 601,7 </w:t>
      </w:r>
      <w:proofErr w:type="spellStart"/>
      <w:r w:rsidR="000F1D57">
        <w:rPr>
          <w:rFonts w:ascii="Times New Roman" w:hAnsi="Times New Roman"/>
          <w:sz w:val="24"/>
          <w:szCs w:val="24"/>
        </w:rPr>
        <w:t>тыс.руб</w:t>
      </w:r>
      <w:proofErr w:type="spellEnd"/>
      <w:r w:rsidR="000F1D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(в том числе приобретени</w:t>
      </w:r>
      <w:r w:rsidR="00F64C8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автомобиля)</w:t>
      </w:r>
      <w:r w:rsidR="000F1D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однако </w:t>
      </w:r>
      <w:r w:rsidR="000F1D57" w:rsidRPr="001B0F66">
        <w:rPr>
          <w:rFonts w:ascii="Times New Roman" w:hAnsi="Times New Roman"/>
          <w:sz w:val="24"/>
          <w:szCs w:val="24"/>
        </w:rPr>
        <w:t xml:space="preserve">в доход областного бюджета поступили административные штрафы </w:t>
      </w:r>
      <w:r w:rsidR="000F1D57">
        <w:rPr>
          <w:rFonts w:ascii="Times New Roman" w:hAnsi="Times New Roman"/>
          <w:sz w:val="24"/>
          <w:szCs w:val="24"/>
        </w:rPr>
        <w:t xml:space="preserve">по указанным статьям только </w:t>
      </w:r>
      <w:r w:rsidR="000F1D57" w:rsidRPr="001B0F66">
        <w:rPr>
          <w:rFonts w:ascii="Times New Roman" w:hAnsi="Times New Roman"/>
          <w:sz w:val="24"/>
          <w:szCs w:val="24"/>
        </w:rPr>
        <w:t>в сумме 676,</w:t>
      </w:r>
      <w:r w:rsidR="000F1D57">
        <w:rPr>
          <w:rFonts w:ascii="Times New Roman" w:hAnsi="Times New Roman"/>
          <w:sz w:val="24"/>
          <w:szCs w:val="24"/>
        </w:rPr>
        <w:t>6</w:t>
      </w:r>
      <w:r w:rsidR="000F1D57" w:rsidRPr="001B0F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D57" w:rsidRPr="001B0F66">
        <w:rPr>
          <w:rFonts w:ascii="Times New Roman" w:hAnsi="Times New Roman"/>
          <w:sz w:val="24"/>
          <w:szCs w:val="24"/>
        </w:rPr>
        <w:t>тыс.руб</w:t>
      </w:r>
      <w:proofErr w:type="spellEnd"/>
      <w:r w:rsidR="000F1D57" w:rsidRPr="001B0F66">
        <w:rPr>
          <w:rFonts w:ascii="Times New Roman" w:hAnsi="Times New Roman"/>
          <w:sz w:val="24"/>
          <w:szCs w:val="24"/>
        </w:rPr>
        <w:t>.</w:t>
      </w:r>
    </w:p>
    <w:p w:rsidR="000F1D57" w:rsidRPr="00F40642" w:rsidRDefault="000F1D57" w:rsidP="00F40642">
      <w:pPr>
        <w:pStyle w:val="af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Механизм </w:t>
      </w:r>
      <w:r w:rsidRPr="000F1D57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0F1D57">
        <w:rPr>
          <w:rFonts w:ascii="Times New Roman" w:hAnsi="Times New Roman"/>
          <w:sz w:val="24"/>
          <w:szCs w:val="24"/>
        </w:rPr>
        <w:t xml:space="preserve"> социальной реабилитации и </w:t>
      </w:r>
      <w:proofErr w:type="spellStart"/>
      <w:r w:rsidRPr="000F1D57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0F1D57">
        <w:rPr>
          <w:rFonts w:ascii="Times New Roman" w:hAnsi="Times New Roman"/>
          <w:sz w:val="24"/>
          <w:szCs w:val="24"/>
        </w:rPr>
        <w:t xml:space="preserve"> больных наркоманией</w:t>
      </w:r>
      <w:r>
        <w:rPr>
          <w:rFonts w:ascii="Times New Roman" w:hAnsi="Times New Roman"/>
          <w:sz w:val="24"/>
          <w:szCs w:val="24"/>
        </w:rPr>
        <w:t xml:space="preserve"> требует значительных изменений, исходя из полномочий органов исполнительной власти Томской области.</w:t>
      </w:r>
    </w:p>
    <w:p w:rsidR="00492DF1" w:rsidRDefault="00492DF1" w:rsidP="00791FC9">
      <w:pPr>
        <w:tabs>
          <w:tab w:val="left" w:pos="709"/>
        </w:tabs>
        <w:contextualSpacing/>
        <w:jc w:val="both"/>
      </w:pPr>
    </w:p>
    <w:p w:rsidR="00AE0694" w:rsidRPr="00954D76" w:rsidRDefault="00AE0694" w:rsidP="00AE0694">
      <w:pPr>
        <w:tabs>
          <w:tab w:val="left" w:pos="567"/>
        </w:tabs>
        <w:autoSpaceDE w:val="0"/>
        <w:autoSpaceDN w:val="0"/>
        <w:adjustRightInd w:val="0"/>
        <w:jc w:val="both"/>
        <w:rPr>
          <w:b/>
          <w:lang w:eastAsia="ar-SA"/>
        </w:rPr>
      </w:pPr>
      <w:r w:rsidRPr="00954D76">
        <w:rPr>
          <w:b/>
          <w:lang w:eastAsia="ar-SA"/>
        </w:rPr>
        <w:t>Дополнительные сведения:</w:t>
      </w:r>
    </w:p>
    <w:p w:rsidR="008D41CA" w:rsidRPr="00986726" w:rsidRDefault="00AE0694" w:rsidP="00AE069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u w:val="single"/>
        </w:rPr>
      </w:pPr>
      <w:r>
        <w:t xml:space="preserve">Акты по результатам проверок направлялись для ознакомления в </w:t>
      </w:r>
      <w:r w:rsidRPr="00920D61">
        <w:t>Комитет общественной безопасности Администрации Томской области</w:t>
      </w:r>
      <w:r>
        <w:t xml:space="preserve">, </w:t>
      </w:r>
      <w:r w:rsidRPr="006C6D9A">
        <w:t xml:space="preserve">Департамент </w:t>
      </w:r>
      <w:r w:rsidRPr="00EB4789">
        <w:t>финансово-ресурсного обеспечения Администрации Томской области</w:t>
      </w:r>
      <w:r>
        <w:rPr>
          <w:lang w:eastAsia="ar-SA"/>
        </w:rPr>
        <w:t>, Департамент здравоохранения Томской области</w:t>
      </w:r>
      <w:r>
        <w:t xml:space="preserve">. Разногласий по результатам контрольного мероприятия не получено. </w:t>
      </w:r>
    </w:p>
    <w:p w:rsidR="000A19A0" w:rsidRDefault="000A19A0" w:rsidP="006028A9">
      <w:pPr>
        <w:ind w:right="-106"/>
      </w:pPr>
    </w:p>
    <w:p w:rsidR="00BA2DD1" w:rsidRDefault="00BA2DD1" w:rsidP="006028A9">
      <w:pPr>
        <w:ind w:right="-106"/>
      </w:pPr>
    </w:p>
    <w:p w:rsidR="008059E3" w:rsidRDefault="008059E3" w:rsidP="006028A9">
      <w:pPr>
        <w:ind w:right="-106"/>
      </w:pPr>
    </w:p>
    <w:p w:rsidR="00B17CDA" w:rsidRDefault="00EC7504" w:rsidP="006028A9">
      <w:pPr>
        <w:ind w:right="-106"/>
      </w:pPr>
      <w:r w:rsidRPr="00517EF1">
        <w:t>Аудитор Контрольно</w:t>
      </w:r>
      <w:r w:rsidR="00FA3963">
        <w:t>-счетной</w:t>
      </w:r>
      <w:r w:rsidRPr="00517EF1">
        <w:t xml:space="preserve"> палаты</w:t>
      </w:r>
      <w:r w:rsidR="00FA3963">
        <w:t xml:space="preserve"> </w:t>
      </w:r>
      <w:r w:rsidR="002F7313">
        <w:t xml:space="preserve">                      </w:t>
      </w:r>
      <w:r>
        <w:t xml:space="preserve">                  </w:t>
      </w:r>
      <w:r w:rsidRPr="00517EF1">
        <w:tab/>
      </w:r>
      <w:r w:rsidRPr="00517EF1">
        <w:tab/>
      </w:r>
      <w:r w:rsidRPr="00517EF1">
        <w:tab/>
      </w:r>
      <w:r w:rsidR="00B92156">
        <w:t xml:space="preserve">    </w:t>
      </w:r>
      <w:r w:rsidRPr="00517EF1">
        <w:t xml:space="preserve">            </w:t>
      </w:r>
      <w:r>
        <w:t xml:space="preserve"> </w:t>
      </w:r>
    </w:p>
    <w:p w:rsidR="00EC7504" w:rsidRPr="00517EF1" w:rsidRDefault="008E3A16" w:rsidP="006028A9">
      <w:pPr>
        <w:ind w:right="-106"/>
      </w:pPr>
      <w:bookmarkStart w:id="1" w:name="_GoBack"/>
      <w:bookmarkEnd w:id="1"/>
      <w:r>
        <w:t>А</w:t>
      </w:r>
      <w:r w:rsidR="00EC7504" w:rsidRPr="00517EF1">
        <w:t xml:space="preserve">.В. </w:t>
      </w:r>
      <w:r>
        <w:t>Буков</w:t>
      </w:r>
    </w:p>
    <w:sectPr w:rsidR="00EC7504" w:rsidRPr="00517EF1" w:rsidSect="009B24FE">
      <w:headerReference w:type="even" r:id="rId9"/>
      <w:headerReference w:type="default" r:id="rId10"/>
      <w:pgSz w:w="11906" w:h="16838" w:code="9"/>
      <w:pgMar w:top="567" w:right="606" w:bottom="426" w:left="1200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CB" w:rsidRDefault="00115BCB">
      <w:r>
        <w:separator/>
      </w:r>
    </w:p>
  </w:endnote>
  <w:endnote w:type="continuationSeparator" w:id="0">
    <w:p w:rsidR="00115BCB" w:rsidRDefault="0011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CB" w:rsidRDefault="00115BCB">
      <w:r>
        <w:separator/>
      </w:r>
    </w:p>
  </w:footnote>
  <w:footnote w:type="continuationSeparator" w:id="0">
    <w:p w:rsidR="00115BCB" w:rsidRDefault="0011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6C" w:rsidRDefault="00C2366C" w:rsidP="00EA4B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66C" w:rsidRDefault="00C2366C" w:rsidP="00C17D9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6C" w:rsidRDefault="00C2366C" w:rsidP="00EA4B5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7CDA">
      <w:rPr>
        <w:rStyle w:val="a8"/>
        <w:noProof/>
      </w:rPr>
      <w:t>7</w:t>
    </w:r>
    <w:r>
      <w:rPr>
        <w:rStyle w:val="a8"/>
      </w:rPr>
      <w:fldChar w:fldCharType="end"/>
    </w:r>
  </w:p>
  <w:p w:rsidR="00C2366C" w:rsidRDefault="00C2366C" w:rsidP="00C17D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color w:val="auto"/>
        <w:sz w:val="24"/>
      </w:rPr>
    </w:lvl>
  </w:abstractNum>
  <w:abstractNum w:abstractNumId="1">
    <w:nsid w:val="084031BA"/>
    <w:multiLevelType w:val="hybridMultilevel"/>
    <w:tmpl w:val="1DC45F78"/>
    <w:lvl w:ilvl="0" w:tplc="7BC6F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FD0A65"/>
    <w:multiLevelType w:val="hybridMultilevel"/>
    <w:tmpl w:val="AFC0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7B02"/>
    <w:multiLevelType w:val="hybridMultilevel"/>
    <w:tmpl w:val="7392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41957"/>
    <w:multiLevelType w:val="hybridMultilevel"/>
    <w:tmpl w:val="B57C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55DBD"/>
    <w:multiLevelType w:val="hybridMultilevel"/>
    <w:tmpl w:val="0E02D9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9C1259"/>
    <w:multiLevelType w:val="hybridMultilevel"/>
    <w:tmpl w:val="10B07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B74A19"/>
    <w:multiLevelType w:val="hybridMultilevel"/>
    <w:tmpl w:val="0A7EE4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0022A"/>
    <w:multiLevelType w:val="hybridMultilevel"/>
    <w:tmpl w:val="D78802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6DD13444"/>
    <w:multiLevelType w:val="hybridMultilevel"/>
    <w:tmpl w:val="F36E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6E"/>
    <w:rsid w:val="000025CF"/>
    <w:rsid w:val="00002EB7"/>
    <w:rsid w:val="00004660"/>
    <w:rsid w:val="000059A2"/>
    <w:rsid w:val="00005AD4"/>
    <w:rsid w:val="00006581"/>
    <w:rsid w:val="000066F5"/>
    <w:rsid w:val="000101DC"/>
    <w:rsid w:val="0001098B"/>
    <w:rsid w:val="0001099B"/>
    <w:rsid w:val="00010FA0"/>
    <w:rsid w:val="0001231C"/>
    <w:rsid w:val="000130F3"/>
    <w:rsid w:val="000135A1"/>
    <w:rsid w:val="0001393E"/>
    <w:rsid w:val="00015127"/>
    <w:rsid w:val="0001539D"/>
    <w:rsid w:val="00015466"/>
    <w:rsid w:val="0002023A"/>
    <w:rsid w:val="0002036C"/>
    <w:rsid w:val="000208EB"/>
    <w:rsid w:val="00021FA9"/>
    <w:rsid w:val="00022019"/>
    <w:rsid w:val="00022358"/>
    <w:rsid w:val="000224E8"/>
    <w:rsid w:val="000229E0"/>
    <w:rsid w:val="000237A5"/>
    <w:rsid w:val="000237B0"/>
    <w:rsid w:val="000248E2"/>
    <w:rsid w:val="00024BAD"/>
    <w:rsid w:val="000251A9"/>
    <w:rsid w:val="0002523F"/>
    <w:rsid w:val="000260ED"/>
    <w:rsid w:val="00026501"/>
    <w:rsid w:val="0002656D"/>
    <w:rsid w:val="00026828"/>
    <w:rsid w:val="00026A00"/>
    <w:rsid w:val="00026C29"/>
    <w:rsid w:val="00026E0C"/>
    <w:rsid w:val="00027673"/>
    <w:rsid w:val="00027EEF"/>
    <w:rsid w:val="00027F11"/>
    <w:rsid w:val="0003018A"/>
    <w:rsid w:val="000309F2"/>
    <w:rsid w:val="00030D53"/>
    <w:rsid w:val="00031462"/>
    <w:rsid w:val="00033006"/>
    <w:rsid w:val="00033CA0"/>
    <w:rsid w:val="0003451F"/>
    <w:rsid w:val="00034686"/>
    <w:rsid w:val="000347B3"/>
    <w:rsid w:val="00034D24"/>
    <w:rsid w:val="00035C7B"/>
    <w:rsid w:val="000366A0"/>
    <w:rsid w:val="00036709"/>
    <w:rsid w:val="0003697B"/>
    <w:rsid w:val="0003751D"/>
    <w:rsid w:val="000407E3"/>
    <w:rsid w:val="000411A5"/>
    <w:rsid w:val="00043A29"/>
    <w:rsid w:val="00044417"/>
    <w:rsid w:val="00045E9C"/>
    <w:rsid w:val="00046A37"/>
    <w:rsid w:val="00046C1D"/>
    <w:rsid w:val="00050E10"/>
    <w:rsid w:val="000522F0"/>
    <w:rsid w:val="00052E5C"/>
    <w:rsid w:val="000542B2"/>
    <w:rsid w:val="00054323"/>
    <w:rsid w:val="00054F27"/>
    <w:rsid w:val="000550E9"/>
    <w:rsid w:val="000554FE"/>
    <w:rsid w:val="00056542"/>
    <w:rsid w:val="00057AE6"/>
    <w:rsid w:val="00057D4D"/>
    <w:rsid w:val="00060980"/>
    <w:rsid w:val="00060B65"/>
    <w:rsid w:val="00061B25"/>
    <w:rsid w:val="000622C6"/>
    <w:rsid w:val="00062338"/>
    <w:rsid w:val="000624AF"/>
    <w:rsid w:val="00062C6A"/>
    <w:rsid w:val="00063642"/>
    <w:rsid w:val="00063BE7"/>
    <w:rsid w:val="000642E5"/>
    <w:rsid w:val="00065972"/>
    <w:rsid w:val="00066313"/>
    <w:rsid w:val="000665C0"/>
    <w:rsid w:val="00067955"/>
    <w:rsid w:val="00070D5A"/>
    <w:rsid w:val="00070F9B"/>
    <w:rsid w:val="00071565"/>
    <w:rsid w:val="00071BE7"/>
    <w:rsid w:val="000720B6"/>
    <w:rsid w:val="00072713"/>
    <w:rsid w:val="0007390C"/>
    <w:rsid w:val="00073B06"/>
    <w:rsid w:val="00074A43"/>
    <w:rsid w:val="00074E9F"/>
    <w:rsid w:val="00075609"/>
    <w:rsid w:val="00076507"/>
    <w:rsid w:val="00077296"/>
    <w:rsid w:val="000775FE"/>
    <w:rsid w:val="00082E40"/>
    <w:rsid w:val="00083610"/>
    <w:rsid w:val="00083671"/>
    <w:rsid w:val="0008669C"/>
    <w:rsid w:val="000866D5"/>
    <w:rsid w:val="0008673A"/>
    <w:rsid w:val="00087046"/>
    <w:rsid w:val="00087CB5"/>
    <w:rsid w:val="00090090"/>
    <w:rsid w:val="000902A2"/>
    <w:rsid w:val="00090F9C"/>
    <w:rsid w:val="0009153D"/>
    <w:rsid w:val="00093442"/>
    <w:rsid w:val="00093FDF"/>
    <w:rsid w:val="00094016"/>
    <w:rsid w:val="00094D91"/>
    <w:rsid w:val="00095226"/>
    <w:rsid w:val="000956ED"/>
    <w:rsid w:val="00095CC7"/>
    <w:rsid w:val="00095D17"/>
    <w:rsid w:val="00096739"/>
    <w:rsid w:val="00096F0E"/>
    <w:rsid w:val="00097D9F"/>
    <w:rsid w:val="000A163C"/>
    <w:rsid w:val="000A19A0"/>
    <w:rsid w:val="000A1DB2"/>
    <w:rsid w:val="000A37B1"/>
    <w:rsid w:val="000A3E66"/>
    <w:rsid w:val="000A498E"/>
    <w:rsid w:val="000A4CD2"/>
    <w:rsid w:val="000A4E86"/>
    <w:rsid w:val="000A5971"/>
    <w:rsid w:val="000A60A1"/>
    <w:rsid w:val="000A6AD8"/>
    <w:rsid w:val="000A7007"/>
    <w:rsid w:val="000A76EB"/>
    <w:rsid w:val="000A7E82"/>
    <w:rsid w:val="000B098C"/>
    <w:rsid w:val="000B0EEF"/>
    <w:rsid w:val="000B2804"/>
    <w:rsid w:val="000B3AAD"/>
    <w:rsid w:val="000B5410"/>
    <w:rsid w:val="000B6FC4"/>
    <w:rsid w:val="000B70A5"/>
    <w:rsid w:val="000B715E"/>
    <w:rsid w:val="000C07B2"/>
    <w:rsid w:val="000C3042"/>
    <w:rsid w:val="000C37B7"/>
    <w:rsid w:val="000C39E9"/>
    <w:rsid w:val="000C4B4B"/>
    <w:rsid w:val="000C54F1"/>
    <w:rsid w:val="000C5594"/>
    <w:rsid w:val="000C6B29"/>
    <w:rsid w:val="000D05B0"/>
    <w:rsid w:val="000D28E8"/>
    <w:rsid w:val="000D328D"/>
    <w:rsid w:val="000D41E8"/>
    <w:rsid w:val="000D4382"/>
    <w:rsid w:val="000D43E5"/>
    <w:rsid w:val="000D5818"/>
    <w:rsid w:val="000D6616"/>
    <w:rsid w:val="000D7589"/>
    <w:rsid w:val="000D7A34"/>
    <w:rsid w:val="000E0836"/>
    <w:rsid w:val="000E13AF"/>
    <w:rsid w:val="000E2017"/>
    <w:rsid w:val="000E242B"/>
    <w:rsid w:val="000E2597"/>
    <w:rsid w:val="000E2AB8"/>
    <w:rsid w:val="000E4C41"/>
    <w:rsid w:val="000E51AE"/>
    <w:rsid w:val="000E5236"/>
    <w:rsid w:val="000E5C60"/>
    <w:rsid w:val="000E6C17"/>
    <w:rsid w:val="000E7D75"/>
    <w:rsid w:val="000F0079"/>
    <w:rsid w:val="000F0300"/>
    <w:rsid w:val="000F0466"/>
    <w:rsid w:val="000F1274"/>
    <w:rsid w:val="000F1D57"/>
    <w:rsid w:val="000F25F4"/>
    <w:rsid w:val="000F3C9D"/>
    <w:rsid w:val="000F54C0"/>
    <w:rsid w:val="000F5CEB"/>
    <w:rsid w:val="000F648C"/>
    <w:rsid w:val="000F7178"/>
    <w:rsid w:val="00100C08"/>
    <w:rsid w:val="00101387"/>
    <w:rsid w:val="00101BD8"/>
    <w:rsid w:val="00103D02"/>
    <w:rsid w:val="0010440C"/>
    <w:rsid w:val="00104EDA"/>
    <w:rsid w:val="00106E14"/>
    <w:rsid w:val="0010734D"/>
    <w:rsid w:val="00107D69"/>
    <w:rsid w:val="00111CF2"/>
    <w:rsid w:val="001120FF"/>
    <w:rsid w:val="00112138"/>
    <w:rsid w:val="00112B18"/>
    <w:rsid w:val="00112D52"/>
    <w:rsid w:val="00113007"/>
    <w:rsid w:val="001140B5"/>
    <w:rsid w:val="0011455D"/>
    <w:rsid w:val="0011468E"/>
    <w:rsid w:val="0011524E"/>
    <w:rsid w:val="0011536A"/>
    <w:rsid w:val="00115BCB"/>
    <w:rsid w:val="001160F2"/>
    <w:rsid w:val="00116414"/>
    <w:rsid w:val="00120339"/>
    <w:rsid w:val="001205BA"/>
    <w:rsid w:val="001208AB"/>
    <w:rsid w:val="00120B04"/>
    <w:rsid w:val="00120C1C"/>
    <w:rsid w:val="00120D62"/>
    <w:rsid w:val="00121454"/>
    <w:rsid w:val="001220A3"/>
    <w:rsid w:val="00123F48"/>
    <w:rsid w:val="001241F4"/>
    <w:rsid w:val="0012528B"/>
    <w:rsid w:val="00127595"/>
    <w:rsid w:val="00127AE5"/>
    <w:rsid w:val="00127F02"/>
    <w:rsid w:val="00127F12"/>
    <w:rsid w:val="001311DD"/>
    <w:rsid w:val="001315BB"/>
    <w:rsid w:val="0013182C"/>
    <w:rsid w:val="001319ED"/>
    <w:rsid w:val="00131D11"/>
    <w:rsid w:val="00132FF9"/>
    <w:rsid w:val="001335E3"/>
    <w:rsid w:val="001336CA"/>
    <w:rsid w:val="0013381C"/>
    <w:rsid w:val="00134D91"/>
    <w:rsid w:val="00134EFB"/>
    <w:rsid w:val="001359E1"/>
    <w:rsid w:val="00137664"/>
    <w:rsid w:val="0013797D"/>
    <w:rsid w:val="00137F50"/>
    <w:rsid w:val="00141054"/>
    <w:rsid w:val="0014160E"/>
    <w:rsid w:val="001427E7"/>
    <w:rsid w:val="00142F6E"/>
    <w:rsid w:val="0014349E"/>
    <w:rsid w:val="001438C3"/>
    <w:rsid w:val="001438FD"/>
    <w:rsid w:val="0014501F"/>
    <w:rsid w:val="0014623F"/>
    <w:rsid w:val="001465C3"/>
    <w:rsid w:val="00146B69"/>
    <w:rsid w:val="00147561"/>
    <w:rsid w:val="00147DFE"/>
    <w:rsid w:val="00150565"/>
    <w:rsid w:val="001506DA"/>
    <w:rsid w:val="00150F73"/>
    <w:rsid w:val="00152290"/>
    <w:rsid w:val="0015247A"/>
    <w:rsid w:val="001525EF"/>
    <w:rsid w:val="001535A6"/>
    <w:rsid w:val="00153690"/>
    <w:rsid w:val="00153BD0"/>
    <w:rsid w:val="00154512"/>
    <w:rsid w:val="0015468E"/>
    <w:rsid w:val="00154833"/>
    <w:rsid w:val="001560BA"/>
    <w:rsid w:val="001569A6"/>
    <w:rsid w:val="00157566"/>
    <w:rsid w:val="0016039C"/>
    <w:rsid w:val="00161640"/>
    <w:rsid w:val="00161A90"/>
    <w:rsid w:val="00162308"/>
    <w:rsid w:val="00162DF5"/>
    <w:rsid w:val="001638EC"/>
    <w:rsid w:val="00163ADF"/>
    <w:rsid w:val="00164110"/>
    <w:rsid w:val="0016436F"/>
    <w:rsid w:val="00164D88"/>
    <w:rsid w:val="001651FA"/>
    <w:rsid w:val="00166D11"/>
    <w:rsid w:val="00170040"/>
    <w:rsid w:val="001704B0"/>
    <w:rsid w:val="001706FA"/>
    <w:rsid w:val="00171843"/>
    <w:rsid w:val="0017287C"/>
    <w:rsid w:val="001736BA"/>
    <w:rsid w:val="0017398F"/>
    <w:rsid w:val="001747B3"/>
    <w:rsid w:val="00174924"/>
    <w:rsid w:val="00174E12"/>
    <w:rsid w:val="00176B64"/>
    <w:rsid w:val="00177940"/>
    <w:rsid w:val="0018069B"/>
    <w:rsid w:val="0018122C"/>
    <w:rsid w:val="001812CE"/>
    <w:rsid w:val="00181D5E"/>
    <w:rsid w:val="00181F5D"/>
    <w:rsid w:val="0018251F"/>
    <w:rsid w:val="00182AC6"/>
    <w:rsid w:val="00183F51"/>
    <w:rsid w:val="00184803"/>
    <w:rsid w:val="00185792"/>
    <w:rsid w:val="00186337"/>
    <w:rsid w:val="00190467"/>
    <w:rsid w:val="00191471"/>
    <w:rsid w:val="0019178A"/>
    <w:rsid w:val="00191A95"/>
    <w:rsid w:val="0019224C"/>
    <w:rsid w:val="001924F5"/>
    <w:rsid w:val="00192B7A"/>
    <w:rsid w:val="00192D70"/>
    <w:rsid w:val="00193341"/>
    <w:rsid w:val="001934AF"/>
    <w:rsid w:val="00193D5B"/>
    <w:rsid w:val="00194655"/>
    <w:rsid w:val="00195286"/>
    <w:rsid w:val="00196852"/>
    <w:rsid w:val="00196DE4"/>
    <w:rsid w:val="00197615"/>
    <w:rsid w:val="001A0095"/>
    <w:rsid w:val="001A05DE"/>
    <w:rsid w:val="001A0EFF"/>
    <w:rsid w:val="001A1817"/>
    <w:rsid w:val="001A3089"/>
    <w:rsid w:val="001A30E4"/>
    <w:rsid w:val="001A6090"/>
    <w:rsid w:val="001A60B2"/>
    <w:rsid w:val="001B027A"/>
    <w:rsid w:val="001B0660"/>
    <w:rsid w:val="001B0F66"/>
    <w:rsid w:val="001B2595"/>
    <w:rsid w:val="001B3339"/>
    <w:rsid w:val="001B3F84"/>
    <w:rsid w:val="001B42B8"/>
    <w:rsid w:val="001B43FC"/>
    <w:rsid w:val="001B531A"/>
    <w:rsid w:val="001B5BA0"/>
    <w:rsid w:val="001B70B7"/>
    <w:rsid w:val="001B7F1B"/>
    <w:rsid w:val="001C0951"/>
    <w:rsid w:val="001C1782"/>
    <w:rsid w:val="001C182A"/>
    <w:rsid w:val="001C1C63"/>
    <w:rsid w:val="001C20E0"/>
    <w:rsid w:val="001C21AD"/>
    <w:rsid w:val="001C5C42"/>
    <w:rsid w:val="001C6293"/>
    <w:rsid w:val="001C6CD6"/>
    <w:rsid w:val="001C707F"/>
    <w:rsid w:val="001D0A6B"/>
    <w:rsid w:val="001D0DE1"/>
    <w:rsid w:val="001D215A"/>
    <w:rsid w:val="001D2CD8"/>
    <w:rsid w:val="001D3C09"/>
    <w:rsid w:val="001D3D12"/>
    <w:rsid w:val="001D4084"/>
    <w:rsid w:val="001D5804"/>
    <w:rsid w:val="001D6C35"/>
    <w:rsid w:val="001D6F58"/>
    <w:rsid w:val="001D727F"/>
    <w:rsid w:val="001D728C"/>
    <w:rsid w:val="001D778B"/>
    <w:rsid w:val="001D7B21"/>
    <w:rsid w:val="001E191B"/>
    <w:rsid w:val="001E2390"/>
    <w:rsid w:val="001E28E2"/>
    <w:rsid w:val="001E2B55"/>
    <w:rsid w:val="001E358F"/>
    <w:rsid w:val="001E38AD"/>
    <w:rsid w:val="001E3DAB"/>
    <w:rsid w:val="001E45BA"/>
    <w:rsid w:val="001E4F89"/>
    <w:rsid w:val="001E675B"/>
    <w:rsid w:val="001E778B"/>
    <w:rsid w:val="001E78CA"/>
    <w:rsid w:val="001F098D"/>
    <w:rsid w:val="001F1A3A"/>
    <w:rsid w:val="001F1E51"/>
    <w:rsid w:val="001F2729"/>
    <w:rsid w:val="001F3D9F"/>
    <w:rsid w:val="001F4186"/>
    <w:rsid w:val="001F43B2"/>
    <w:rsid w:val="001F51B4"/>
    <w:rsid w:val="001F52A9"/>
    <w:rsid w:val="001F5FF7"/>
    <w:rsid w:val="001F6A78"/>
    <w:rsid w:val="001F7E59"/>
    <w:rsid w:val="00200B1F"/>
    <w:rsid w:val="00201625"/>
    <w:rsid w:val="00201817"/>
    <w:rsid w:val="00202B70"/>
    <w:rsid w:val="00203D63"/>
    <w:rsid w:val="00204330"/>
    <w:rsid w:val="00204992"/>
    <w:rsid w:val="0020551A"/>
    <w:rsid w:val="002057C6"/>
    <w:rsid w:val="00205CBD"/>
    <w:rsid w:val="00205FCD"/>
    <w:rsid w:val="00207241"/>
    <w:rsid w:val="002076C9"/>
    <w:rsid w:val="00207DF4"/>
    <w:rsid w:val="00210198"/>
    <w:rsid w:val="00210A47"/>
    <w:rsid w:val="00211411"/>
    <w:rsid w:val="00211CA7"/>
    <w:rsid w:val="00211D87"/>
    <w:rsid w:val="002131F4"/>
    <w:rsid w:val="002137FA"/>
    <w:rsid w:val="00214133"/>
    <w:rsid w:val="002147A0"/>
    <w:rsid w:val="00214A01"/>
    <w:rsid w:val="002152C9"/>
    <w:rsid w:val="0021540D"/>
    <w:rsid w:val="00215F45"/>
    <w:rsid w:val="00217826"/>
    <w:rsid w:val="002202E6"/>
    <w:rsid w:val="002215AF"/>
    <w:rsid w:val="002227A6"/>
    <w:rsid w:val="002228FA"/>
    <w:rsid w:val="00223F6F"/>
    <w:rsid w:val="002241DD"/>
    <w:rsid w:val="00224917"/>
    <w:rsid w:val="0022504E"/>
    <w:rsid w:val="002261AA"/>
    <w:rsid w:val="00227F61"/>
    <w:rsid w:val="00231D8C"/>
    <w:rsid w:val="00232915"/>
    <w:rsid w:val="00233B3B"/>
    <w:rsid w:val="0023521D"/>
    <w:rsid w:val="00235865"/>
    <w:rsid w:val="00235E5A"/>
    <w:rsid w:val="0023672E"/>
    <w:rsid w:val="00236D6D"/>
    <w:rsid w:val="00236F65"/>
    <w:rsid w:val="002409A8"/>
    <w:rsid w:val="00241D52"/>
    <w:rsid w:val="00242DC2"/>
    <w:rsid w:val="002441B6"/>
    <w:rsid w:val="00244C48"/>
    <w:rsid w:val="002462E6"/>
    <w:rsid w:val="00247274"/>
    <w:rsid w:val="002477DB"/>
    <w:rsid w:val="002479C2"/>
    <w:rsid w:val="002511DF"/>
    <w:rsid w:val="00251597"/>
    <w:rsid w:val="00251DC7"/>
    <w:rsid w:val="0025278F"/>
    <w:rsid w:val="00253F9D"/>
    <w:rsid w:val="00254007"/>
    <w:rsid w:val="002543CE"/>
    <w:rsid w:val="00254615"/>
    <w:rsid w:val="00254D25"/>
    <w:rsid w:val="00254FA2"/>
    <w:rsid w:val="0025592E"/>
    <w:rsid w:val="00255B83"/>
    <w:rsid w:val="00255F9F"/>
    <w:rsid w:val="00257746"/>
    <w:rsid w:val="002579D1"/>
    <w:rsid w:val="00260960"/>
    <w:rsid w:val="002615A5"/>
    <w:rsid w:val="00262DAD"/>
    <w:rsid w:val="00263422"/>
    <w:rsid w:val="00264BEE"/>
    <w:rsid w:val="00265F8C"/>
    <w:rsid w:val="00265FA2"/>
    <w:rsid w:val="002662FE"/>
    <w:rsid w:val="00266512"/>
    <w:rsid w:val="00266E78"/>
    <w:rsid w:val="002672C0"/>
    <w:rsid w:val="00271025"/>
    <w:rsid w:val="002717E5"/>
    <w:rsid w:val="00271B65"/>
    <w:rsid w:val="00273587"/>
    <w:rsid w:val="00273A2B"/>
    <w:rsid w:val="00274EE9"/>
    <w:rsid w:val="0027549E"/>
    <w:rsid w:val="0027629F"/>
    <w:rsid w:val="002773AA"/>
    <w:rsid w:val="00277584"/>
    <w:rsid w:val="00277D8D"/>
    <w:rsid w:val="002807EF"/>
    <w:rsid w:val="002809AA"/>
    <w:rsid w:val="00280D97"/>
    <w:rsid w:val="00281370"/>
    <w:rsid w:val="00282734"/>
    <w:rsid w:val="00283FEB"/>
    <w:rsid w:val="002844BA"/>
    <w:rsid w:val="002844D9"/>
    <w:rsid w:val="002858AF"/>
    <w:rsid w:val="00285CCF"/>
    <w:rsid w:val="00285E8B"/>
    <w:rsid w:val="00286441"/>
    <w:rsid w:val="002867AF"/>
    <w:rsid w:val="002869B7"/>
    <w:rsid w:val="002874CF"/>
    <w:rsid w:val="00290701"/>
    <w:rsid w:val="00290756"/>
    <w:rsid w:val="00290E55"/>
    <w:rsid w:val="00291903"/>
    <w:rsid w:val="00291A67"/>
    <w:rsid w:val="00292483"/>
    <w:rsid w:val="0029256C"/>
    <w:rsid w:val="00292C76"/>
    <w:rsid w:val="002930C7"/>
    <w:rsid w:val="00293535"/>
    <w:rsid w:val="0029391E"/>
    <w:rsid w:val="00293DCE"/>
    <w:rsid w:val="00294233"/>
    <w:rsid w:val="00295643"/>
    <w:rsid w:val="00295FD9"/>
    <w:rsid w:val="002960EE"/>
    <w:rsid w:val="00296C98"/>
    <w:rsid w:val="00297A44"/>
    <w:rsid w:val="002A10EC"/>
    <w:rsid w:val="002A1A7C"/>
    <w:rsid w:val="002A1B70"/>
    <w:rsid w:val="002A2416"/>
    <w:rsid w:val="002A3C6B"/>
    <w:rsid w:val="002A51CE"/>
    <w:rsid w:val="002A5A83"/>
    <w:rsid w:val="002A6CA6"/>
    <w:rsid w:val="002A7076"/>
    <w:rsid w:val="002B2B7B"/>
    <w:rsid w:val="002B4152"/>
    <w:rsid w:val="002B41E3"/>
    <w:rsid w:val="002B4236"/>
    <w:rsid w:val="002B56D9"/>
    <w:rsid w:val="002B5D69"/>
    <w:rsid w:val="002B6260"/>
    <w:rsid w:val="002B70A0"/>
    <w:rsid w:val="002B797B"/>
    <w:rsid w:val="002B7DFE"/>
    <w:rsid w:val="002C0031"/>
    <w:rsid w:val="002C0742"/>
    <w:rsid w:val="002C1B5A"/>
    <w:rsid w:val="002C1FAA"/>
    <w:rsid w:val="002C2B0B"/>
    <w:rsid w:val="002C4414"/>
    <w:rsid w:val="002C4ACC"/>
    <w:rsid w:val="002C513E"/>
    <w:rsid w:val="002C5C8E"/>
    <w:rsid w:val="002C6CEF"/>
    <w:rsid w:val="002C7575"/>
    <w:rsid w:val="002C7E4C"/>
    <w:rsid w:val="002D0326"/>
    <w:rsid w:val="002D0445"/>
    <w:rsid w:val="002D15E6"/>
    <w:rsid w:val="002D1F23"/>
    <w:rsid w:val="002D2704"/>
    <w:rsid w:val="002D2B99"/>
    <w:rsid w:val="002D4D55"/>
    <w:rsid w:val="002D5146"/>
    <w:rsid w:val="002D5C92"/>
    <w:rsid w:val="002D6FAD"/>
    <w:rsid w:val="002D73ED"/>
    <w:rsid w:val="002D7751"/>
    <w:rsid w:val="002D7B4C"/>
    <w:rsid w:val="002E0370"/>
    <w:rsid w:val="002E1336"/>
    <w:rsid w:val="002E2C6C"/>
    <w:rsid w:val="002E342B"/>
    <w:rsid w:val="002E367A"/>
    <w:rsid w:val="002E3E8B"/>
    <w:rsid w:val="002E50F5"/>
    <w:rsid w:val="002E5A5A"/>
    <w:rsid w:val="002E6E72"/>
    <w:rsid w:val="002F451F"/>
    <w:rsid w:val="002F54CC"/>
    <w:rsid w:val="002F5653"/>
    <w:rsid w:val="002F57E3"/>
    <w:rsid w:val="002F69BF"/>
    <w:rsid w:val="002F7313"/>
    <w:rsid w:val="002F7579"/>
    <w:rsid w:val="00300151"/>
    <w:rsid w:val="003009A3"/>
    <w:rsid w:val="003021B0"/>
    <w:rsid w:val="00302A9B"/>
    <w:rsid w:val="00303AD5"/>
    <w:rsid w:val="003050BD"/>
    <w:rsid w:val="003111D0"/>
    <w:rsid w:val="00314326"/>
    <w:rsid w:val="00314845"/>
    <w:rsid w:val="00314CB8"/>
    <w:rsid w:val="00316DA6"/>
    <w:rsid w:val="0031710F"/>
    <w:rsid w:val="003175D1"/>
    <w:rsid w:val="0031767B"/>
    <w:rsid w:val="003177BE"/>
    <w:rsid w:val="00317907"/>
    <w:rsid w:val="00320917"/>
    <w:rsid w:val="003209D3"/>
    <w:rsid w:val="003221C0"/>
    <w:rsid w:val="00322262"/>
    <w:rsid w:val="00322493"/>
    <w:rsid w:val="0032377F"/>
    <w:rsid w:val="00323B4C"/>
    <w:rsid w:val="00323DE6"/>
    <w:rsid w:val="003245F7"/>
    <w:rsid w:val="0032557C"/>
    <w:rsid w:val="00325A4F"/>
    <w:rsid w:val="00325C17"/>
    <w:rsid w:val="003278E3"/>
    <w:rsid w:val="00331A39"/>
    <w:rsid w:val="0033209F"/>
    <w:rsid w:val="00332164"/>
    <w:rsid w:val="00332632"/>
    <w:rsid w:val="00332CBA"/>
    <w:rsid w:val="00332EFF"/>
    <w:rsid w:val="003335E6"/>
    <w:rsid w:val="00334B8E"/>
    <w:rsid w:val="00335559"/>
    <w:rsid w:val="00336BE2"/>
    <w:rsid w:val="00336E2E"/>
    <w:rsid w:val="003375BA"/>
    <w:rsid w:val="003379D7"/>
    <w:rsid w:val="00337DD2"/>
    <w:rsid w:val="00340767"/>
    <w:rsid w:val="003407F3"/>
    <w:rsid w:val="003427AD"/>
    <w:rsid w:val="0034353E"/>
    <w:rsid w:val="00343AB8"/>
    <w:rsid w:val="00345D46"/>
    <w:rsid w:val="0034623F"/>
    <w:rsid w:val="003470DF"/>
    <w:rsid w:val="003476A0"/>
    <w:rsid w:val="00347819"/>
    <w:rsid w:val="00347CA3"/>
    <w:rsid w:val="003504F7"/>
    <w:rsid w:val="00351DAC"/>
    <w:rsid w:val="00351EDD"/>
    <w:rsid w:val="00352BBD"/>
    <w:rsid w:val="003542B1"/>
    <w:rsid w:val="003576AA"/>
    <w:rsid w:val="00357823"/>
    <w:rsid w:val="0036042B"/>
    <w:rsid w:val="00361379"/>
    <w:rsid w:val="0036166C"/>
    <w:rsid w:val="00363510"/>
    <w:rsid w:val="00363909"/>
    <w:rsid w:val="0036468A"/>
    <w:rsid w:val="003649A5"/>
    <w:rsid w:val="00364DEA"/>
    <w:rsid w:val="00367401"/>
    <w:rsid w:val="00370215"/>
    <w:rsid w:val="00370350"/>
    <w:rsid w:val="00370449"/>
    <w:rsid w:val="0037072D"/>
    <w:rsid w:val="00370A3F"/>
    <w:rsid w:val="00372049"/>
    <w:rsid w:val="0037226D"/>
    <w:rsid w:val="0037359C"/>
    <w:rsid w:val="003736F7"/>
    <w:rsid w:val="00373C2C"/>
    <w:rsid w:val="0037415A"/>
    <w:rsid w:val="003757D9"/>
    <w:rsid w:val="003800D5"/>
    <w:rsid w:val="00380155"/>
    <w:rsid w:val="00380A6A"/>
    <w:rsid w:val="00381AC9"/>
    <w:rsid w:val="00382582"/>
    <w:rsid w:val="00382635"/>
    <w:rsid w:val="0038273E"/>
    <w:rsid w:val="00383FD0"/>
    <w:rsid w:val="003842A2"/>
    <w:rsid w:val="0038561D"/>
    <w:rsid w:val="003856AA"/>
    <w:rsid w:val="00385744"/>
    <w:rsid w:val="0038639C"/>
    <w:rsid w:val="003901BB"/>
    <w:rsid w:val="00390B5A"/>
    <w:rsid w:val="00390D53"/>
    <w:rsid w:val="00391BE4"/>
    <w:rsid w:val="0039340E"/>
    <w:rsid w:val="0039390F"/>
    <w:rsid w:val="003940D9"/>
    <w:rsid w:val="003945C0"/>
    <w:rsid w:val="003962BF"/>
    <w:rsid w:val="0039732B"/>
    <w:rsid w:val="0039746C"/>
    <w:rsid w:val="003A0E84"/>
    <w:rsid w:val="003A0F7C"/>
    <w:rsid w:val="003A1D3A"/>
    <w:rsid w:val="003A2197"/>
    <w:rsid w:val="003A460B"/>
    <w:rsid w:val="003A4BD4"/>
    <w:rsid w:val="003A50CA"/>
    <w:rsid w:val="003A58C1"/>
    <w:rsid w:val="003A5D82"/>
    <w:rsid w:val="003A76E8"/>
    <w:rsid w:val="003B11CA"/>
    <w:rsid w:val="003B11EB"/>
    <w:rsid w:val="003B122C"/>
    <w:rsid w:val="003B20E5"/>
    <w:rsid w:val="003B2702"/>
    <w:rsid w:val="003B32DA"/>
    <w:rsid w:val="003B40FE"/>
    <w:rsid w:val="003B46B4"/>
    <w:rsid w:val="003B46E0"/>
    <w:rsid w:val="003B50CF"/>
    <w:rsid w:val="003B522D"/>
    <w:rsid w:val="003B64ED"/>
    <w:rsid w:val="003B77A9"/>
    <w:rsid w:val="003B7971"/>
    <w:rsid w:val="003C03C7"/>
    <w:rsid w:val="003C058B"/>
    <w:rsid w:val="003C0C56"/>
    <w:rsid w:val="003C1439"/>
    <w:rsid w:val="003C314B"/>
    <w:rsid w:val="003C31C9"/>
    <w:rsid w:val="003C3B0C"/>
    <w:rsid w:val="003C599A"/>
    <w:rsid w:val="003C65BC"/>
    <w:rsid w:val="003C65ED"/>
    <w:rsid w:val="003C7D05"/>
    <w:rsid w:val="003D0670"/>
    <w:rsid w:val="003D0956"/>
    <w:rsid w:val="003D18FC"/>
    <w:rsid w:val="003D1DED"/>
    <w:rsid w:val="003D2D22"/>
    <w:rsid w:val="003D3A87"/>
    <w:rsid w:val="003D3CD0"/>
    <w:rsid w:val="003D4925"/>
    <w:rsid w:val="003D4BE7"/>
    <w:rsid w:val="003D4EAB"/>
    <w:rsid w:val="003D63A2"/>
    <w:rsid w:val="003D69E0"/>
    <w:rsid w:val="003E088C"/>
    <w:rsid w:val="003E0A84"/>
    <w:rsid w:val="003E17D0"/>
    <w:rsid w:val="003E1E70"/>
    <w:rsid w:val="003E2455"/>
    <w:rsid w:val="003E2CFD"/>
    <w:rsid w:val="003E40F7"/>
    <w:rsid w:val="003E49CF"/>
    <w:rsid w:val="003E6BDE"/>
    <w:rsid w:val="003E6CD4"/>
    <w:rsid w:val="003E7039"/>
    <w:rsid w:val="003E704E"/>
    <w:rsid w:val="003E7126"/>
    <w:rsid w:val="003E71DB"/>
    <w:rsid w:val="003F0179"/>
    <w:rsid w:val="003F1125"/>
    <w:rsid w:val="003F119C"/>
    <w:rsid w:val="003F238A"/>
    <w:rsid w:val="003F250B"/>
    <w:rsid w:val="003F5863"/>
    <w:rsid w:val="003F72AA"/>
    <w:rsid w:val="003F7B64"/>
    <w:rsid w:val="003F7B85"/>
    <w:rsid w:val="00400031"/>
    <w:rsid w:val="004007E6"/>
    <w:rsid w:val="00401B00"/>
    <w:rsid w:val="00402629"/>
    <w:rsid w:val="00403254"/>
    <w:rsid w:val="00403857"/>
    <w:rsid w:val="00403C3A"/>
    <w:rsid w:val="004044EC"/>
    <w:rsid w:val="00404AC8"/>
    <w:rsid w:val="00406124"/>
    <w:rsid w:val="004066B3"/>
    <w:rsid w:val="0040796C"/>
    <w:rsid w:val="004101BB"/>
    <w:rsid w:val="00411C77"/>
    <w:rsid w:val="00411CFA"/>
    <w:rsid w:val="00411F6E"/>
    <w:rsid w:val="0041299E"/>
    <w:rsid w:val="004131BA"/>
    <w:rsid w:val="00413549"/>
    <w:rsid w:val="00414A78"/>
    <w:rsid w:val="00414B58"/>
    <w:rsid w:val="00415006"/>
    <w:rsid w:val="00416010"/>
    <w:rsid w:val="00416716"/>
    <w:rsid w:val="004172B6"/>
    <w:rsid w:val="004178BE"/>
    <w:rsid w:val="004206D4"/>
    <w:rsid w:val="00420DC7"/>
    <w:rsid w:val="004210F9"/>
    <w:rsid w:val="004213C3"/>
    <w:rsid w:val="00421C25"/>
    <w:rsid w:val="004236C2"/>
    <w:rsid w:val="00423A6D"/>
    <w:rsid w:val="0042428C"/>
    <w:rsid w:val="00424633"/>
    <w:rsid w:val="00424A97"/>
    <w:rsid w:val="00424FF0"/>
    <w:rsid w:val="00425580"/>
    <w:rsid w:val="00426737"/>
    <w:rsid w:val="004272E8"/>
    <w:rsid w:val="004301FD"/>
    <w:rsid w:val="004302CE"/>
    <w:rsid w:val="00431B8F"/>
    <w:rsid w:val="00431C2F"/>
    <w:rsid w:val="00431E12"/>
    <w:rsid w:val="0043208B"/>
    <w:rsid w:val="004327B7"/>
    <w:rsid w:val="00432F59"/>
    <w:rsid w:val="004343E7"/>
    <w:rsid w:val="00434826"/>
    <w:rsid w:val="00434DB0"/>
    <w:rsid w:val="0043551B"/>
    <w:rsid w:val="0043596B"/>
    <w:rsid w:val="0044040E"/>
    <w:rsid w:val="004410D7"/>
    <w:rsid w:val="00441CBA"/>
    <w:rsid w:val="00441DDC"/>
    <w:rsid w:val="0044216C"/>
    <w:rsid w:val="0044237D"/>
    <w:rsid w:val="00443A11"/>
    <w:rsid w:val="004440A1"/>
    <w:rsid w:val="0044639A"/>
    <w:rsid w:val="004465B7"/>
    <w:rsid w:val="00446DE3"/>
    <w:rsid w:val="00452402"/>
    <w:rsid w:val="0045334A"/>
    <w:rsid w:val="00453A69"/>
    <w:rsid w:val="00453E56"/>
    <w:rsid w:val="00453E5C"/>
    <w:rsid w:val="00453FC8"/>
    <w:rsid w:val="0045437E"/>
    <w:rsid w:val="00455569"/>
    <w:rsid w:val="00455999"/>
    <w:rsid w:val="00455C78"/>
    <w:rsid w:val="00456CAF"/>
    <w:rsid w:val="00456D74"/>
    <w:rsid w:val="00457195"/>
    <w:rsid w:val="00457CE2"/>
    <w:rsid w:val="00457E7A"/>
    <w:rsid w:val="00460280"/>
    <w:rsid w:val="0046057C"/>
    <w:rsid w:val="00460A43"/>
    <w:rsid w:val="004612E1"/>
    <w:rsid w:val="00462B4C"/>
    <w:rsid w:val="0046455C"/>
    <w:rsid w:val="00465B59"/>
    <w:rsid w:val="004667FA"/>
    <w:rsid w:val="00466899"/>
    <w:rsid w:val="00466D72"/>
    <w:rsid w:val="00472729"/>
    <w:rsid w:val="00473568"/>
    <w:rsid w:val="00474143"/>
    <w:rsid w:val="00474E63"/>
    <w:rsid w:val="00474F1D"/>
    <w:rsid w:val="00475EA7"/>
    <w:rsid w:val="00476009"/>
    <w:rsid w:val="004763BE"/>
    <w:rsid w:val="00476D39"/>
    <w:rsid w:val="00477213"/>
    <w:rsid w:val="00477550"/>
    <w:rsid w:val="004778FC"/>
    <w:rsid w:val="00477920"/>
    <w:rsid w:val="00477E66"/>
    <w:rsid w:val="004800DE"/>
    <w:rsid w:val="00480D06"/>
    <w:rsid w:val="004832DE"/>
    <w:rsid w:val="00483FB5"/>
    <w:rsid w:val="00484C42"/>
    <w:rsid w:val="00485560"/>
    <w:rsid w:val="00485C6A"/>
    <w:rsid w:val="00485D5D"/>
    <w:rsid w:val="00486428"/>
    <w:rsid w:val="00491770"/>
    <w:rsid w:val="00491DE2"/>
    <w:rsid w:val="0049213D"/>
    <w:rsid w:val="0049235A"/>
    <w:rsid w:val="00492548"/>
    <w:rsid w:val="00492DF1"/>
    <w:rsid w:val="00493910"/>
    <w:rsid w:val="004940F0"/>
    <w:rsid w:val="00494125"/>
    <w:rsid w:val="00494EF6"/>
    <w:rsid w:val="0049533D"/>
    <w:rsid w:val="00495960"/>
    <w:rsid w:val="00495B45"/>
    <w:rsid w:val="00497A65"/>
    <w:rsid w:val="00497BA8"/>
    <w:rsid w:val="00497F78"/>
    <w:rsid w:val="004A0377"/>
    <w:rsid w:val="004A04A7"/>
    <w:rsid w:val="004A168D"/>
    <w:rsid w:val="004A2AD5"/>
    <w:rsid w:val="004A325F"/>
    <w:rsid w:val="004A3886"/>
    <w:rsid w:val="004A438D"/>
    <w:rsid w:val="004A47CC"/>
    <w:rsid w:val="004A4F07"/>
    <w:rsid w:val="004A5D9B"/>
    <w:rsid w:val="004A5D9E"/>
    <w:rsid w:val="004A6AB0"/>
    <w:rsid w:val="004A798E"/>
    <w:rsid w:val="004B01E3"/>
    <w:rsid w:val="004B01E5"/>
    <w:rsid w:val="004B090D"/>
    <w:rsid w:val="004B0D0D"/>
    <w:rsid w:val="004B1F69"/>
    <w:rsid w:val="004B3DBC"/>
    <w:rsid w:val="004B403B"/>
    <w:rsid w:val="004B448D"/>
    <w:rsid w:val="004B51C6"/>
    <w:rsid w:val="004B576C"/>
    <w:rsid w:val="004B6006"/>
    <w:rsid w:val="004B617F"/>
    <w:rsid w:val="004B698F"/>
    <w:rsid w:val="004B6E80"/>
    <w:rsid w:val="004B71F6"/>
    <w:rsid w:val="004B750A"/>
    <w:rsid w:val="004B7970"/>
    <w:rsid w:val="004B7F7F"/>
    <w:rsid w:val="004C0895"/>
    <w:rsid w:val="004C099E"/>
    <w:rsid w:val="004C1645"/>
    <w:rsid w:val="004C192E"/>
    <w:rsid w:val="004C2589"/>
    <w:rsid w:val="004C2714"/>
    <w:rsid w:val="004C33D9"/>
    <w:rsid w:val="004C38E6"/>
    <w:rsid w:val="004C41A9"/>
    <w:rsid w:val="004C4A6D"/>
    <w:rsid w:val="004C5BDD"/>
    <w:rsid w:val="004C5EFE"/>
    <w:rsid w:val="004C5F04"/>
    <w:rsid w:val="004C6FDD"/>
    <w:rsid w:val="004C704B"/>
    <w:rsid w:val="004D00F2"/>
    <w:rsid w:val="004D1ECF"/>
    <w:rsid w:val="004D2028"/>
    <w:rsid w:val="004D23D4"/>
    <w:rsid w:val="004D4CDC"/>
    <w:rsid w:val="004D52FF"/>
    <w:rsid w:val="004D5B5B"/>
    <w:rsid w:val="004D6E09"/>
    <w:rsid w:val="004D71E3"/>
    <w:rsid w:val="004D7B27"/>
    <w:rsid w:val="004E0459"/>
    <w:rsid w:val="004E2EA7"/>
    <w:rsid w:val="004E3010"/>
    <w:rsid w:val="004E37E6"/>
    <w:rsid w:val="004E45DA"/>
    <w:rsid w:val="004E49DF"/>
    <w:rsid w:val="004E4E8D"/>
    <w:rsid w:val="004E50CE"/>
    <w:rsid w:val="004E5912"/>
    <w:rsid w:val="004E6F82"/>
    <w:rsid w:val="004E73D0"/>
    <w:rsid w:val="004E74B0"/>
    <w:rsid w:val="004F00D6"/>
    <w:rsid w:val="004F10C8"/>
    <w:rsid w:val="004F3262"/>
    <w:rsid w:val="004F33F2"/>
    <w:rsid w:val="004F3BF8"/>
    <w:rsid w:val="004F3CBE"/>
    <w:rsid w:val="004F40EE"/>
    <w:rsid w:val="004F4C24"/>
    <w:rsid w:val="004F5DF4"/>
    <w:rsid w:val="004F6F76"/>
    <w:rsid w:val="004F70E3"/>
    <w:rsid w:val="004F71BE"/>
    <w:rsid w:val="005007DF"/>
    <w:rsid w:val="0050083E"/>
    <w:rsid w:val="005008FC"/>
    <w:rsid w:val="00501388"/>
    <w:rsid w:val="0050240A"/>
    <w:rsid w:val="00502428"/>
    <w:rsid w:val="00502CA6"/>
    <w:rsid w:val="00502D52"/>
    <w:rsid w:val="0050328B"/>
    <w:rsid w:val="00503482"/>
    <w:rsid w:val="00504BC0"/>
    <w:rsid w:val="0050503B"/>
    <w:rsid w:val="00505277"/>
    <w:rsid w:val="00505FC6"/>
    <w:rsid w:val="005064FB"/>
    <w:rsid w:val="00506A08"/>
    <w:rsid w:val="00506BC8"/>
    <w:rsid w:val="00506D14"/>
    <w:rsid w:val="00511CB5"/>
    <w:rsid w:val="00512E3A"/>
    <w:rsid w:val="00513981"/>
    <w:rsid w:val="00513E67"/>
    <w:rsid w:val="00514BAA"/>
    <w:rsid w:val="00515720"/>
    <w:rsid w:val="005162C9"/>
    <w:rsid w:val="0051720E"/>
    <w:rsid w:val="00517FE5"/>
    <w:rsid w:val="005209F2"/>
    <w:rsid w:val="00522714"/>
    <w:rsid w:val="00522BD7"/>
    <w:rsid w:val="0052302C"/>
    <w:rsid w:val="005231E1"/>
    <w:rsid w:val="00524BA4"/>
    <w:rsid w:val="00525D8A"/>
    <w:rsid w:val="00525E36"/>
    <w:rsid w:val="00526D3B"/>
    <w:rsid w:val="00530BA4"/>
    <w:rsid w:val="00531674"/>
    <w:rsid w:val="00532084"/>
    <w:rsid w:val="00532322"/>
    <w:rsid w:val="00532419"/>
    <w:rsid w:val="0053241E"/>
    <w:rsid w:val="005333CA"/>
    <w:rsid w:val="00534F58"/>
    <w:rsid w:val="005351E5"/>
    <w:rsid w:val="005369AC"/>
    <w:rsid w:val="0053703F"/>
    <w:rsid w:val="00540B90"/>
    <w:rsid w:val="0054134F"/>
    <w:rsid w:val="00541FE7"/>
    <w:rsid w:val="00542DD8"/>
    <w:rsid w:val="0054392F"/>
    <w:rsid w:val="00543F09"/>
    <w:rsid w:val="0054471C"/>
    <w:rsid w:val="0054489D"/>
    <w:rsid w:val="00544B31"/>
    <w:rsid w:val="00544B37"/>
    <w:rsid w:val="005455C6"/>
    <w:rsid w:val="00545B15"/>
    <w:rsid w:val="00546681"/>
    <w:rsid w:val="00546C28"/>
    <w:rsid w:val="005502E2"/>
    <w:rsid w:val="00550E90"/>
    <w:rsid w:val="00552A3C"/>
    <w:rsid w:val="005537A2"/>
    <w:rsid w:val="00553956"/>
    <w:rsid w:val="005542D3"/>
    <w:rsid w:val="0055577B"/>
    <w:rsid w:val="00556541"/>
    <w:rsid w:val="00556D5C"/>
    <w:rsid w:val="00557754"/>
    <w:rsid w:val="00560045"/>
    <w:rsid w:val="00560135"/>
    <w:rsid w:val="00560C38"/>
    <w:rsid w:val="00561432"/>
    <w:rsid w:val="005615E6"/>
    <w:rsid w:val="00561AF6"/>
    <w:rsid w:val="00561BD2"/>
    <w:rsid w:val="00563202"/>
    <w:rsid w:val="00563B05"/>
    <w:rsid w:val="005640FE"/>
    <w:rsid w:val="0056496A"/>
    <w:rsid w:val="00564D7A"/>
    <w:rsid w:val="00565191"/>
    <w:rsid w:val="00565778"/>
    <w:rsid w:val="00565AB8"/>
    <w:rsid w:val="00565E35"/>
    <w:rsid w:val="00566787"/>
    <w:rsid w:val="00567040"/>
    <w:rsid w:val="00567076"/>
    <w:rsid w:val="005672F6"/>
    <w:rsid w:val="00567722"/>
    <w:rsid w:val="00570639"/>
    <w:rsid w:val="00570F97"/>
    <w:rsid w:val="005728BB"/>
    <w:rsid w:val="00572C71"/>
    <w:rsid w:val="005742E6"/>
    <w:rsid w:val="00574FC2"/>
    <w:rsid w:val="00575F66"/>
    <w:rsid w:val="0057618B"/>
    <w:rsid w:val="005761C4"/>
    <w:rsid w:val="0057652E"/>
    <w:rsid w:val="005769D6"/>
    <w:rsid w:val="00580024"/>
    <w:rsid w:val="00581FCC"/>
    <w:rsid w:val="0058488A"/>
    <w:rsid w:val="00585C16"/>
    <w:rsid w:val="00585EC5"/>
    <w:rsid w:val="00587145"/>
    <w:rsid w:val="0058755D"/>
    <w:rsid w:val="00587A0A"/>
    <w:rsid w:val="00587B56"/>
    <w:rsid w:val="00591781"/>
    <w:rsid w:val="00592019"/>
    <w:rsid w:val="005927D5"/>
    <w:rsid w:val="00594461"/>
    <w:rsid w:val="00595045"/>
    <w:rsid w:val="00596BB4"/>
    <w:rsid w:val="00597ACE"/>
    <w:rsid w:val="005A0558"/>
    <w:rsid w:val="005A0A41"/>
    <w:rsid w:val="005A1259"/>
    <w:rsid w:val="005A1401"/>
    <w:rsid w:val="005A1424"/>
    <w:rsid w:val="005A33AF"/>
    <w:rsid w:val="005A3874"/>
    <w:rsid w:val="005A3894"/>
    <w:rsid w:val="005A38D6"/>
    <w:rsid w:val="005A43CB"/>
    <w:rsid w:val="005A4947"/>
    <w:rsid w:val="005A4F3B"/>
    <w:rsid w:val="005A5917"/>
    <w:rsid w:val="005A69CA"/>
    <w:rsid w:val="005A6C14"/>
    <w:rsid w:val="005B0236"/>
    <w:rsid w:val="005B07C1"/>
    <w:rsid w:val="005B103D"/>
    <w:rsid w:val="005B1806"/>
    <w:rsid w:val="005B1C53"/>
    <w:rsid w:val="005B22FE"/>
    <w:rsid w:val="005B2A4B"/>
    <w:rsid w:val="005B3312"/>
    <w:rsid w:val="005B3D6C"/>
    <w:rsid w:val="005B3F8B"/>
    <w:rsid w:val="005B45EF"/>
    <w:rsid w:val="005B4822"/>
    <w:rsid w:val="005B49AE"/>
    <w:rsid w:val="005B69E4"/>
    <w:rsid w:val="005B6A79"/>
    <w:rsid w:val="005B6EDE"/>
    <w:rsid w:val="005C1046"/>
    <w:rsid w:val="005C188C"/>
    <w:rsid w:val="005C1B5E"/>
    <w:rsid w:val="005C22E6"/>
    <w:rsid w:val="005C266D"/>
    <w:rsid w:val="005C2AE8"/>
    <w:rsid w:val="005C303B"/>
    <w:rsid w:val="005C4434"/>
    <w:rsid w:val="005C4A15"/>
    <w:rsid w:val="005C5101"/>
    <w:rsid w:val="005C5437"/>
    <w:rsid w:val="005C554D"/>
    <w:rsid w:val="005C6E09"/>
    <w:rsid w:val="005C7975"/>
    <w:rsid w:val="005C799D"/>
    <w:rsid w:val="005D02A1"/>
    <w:rsid w:val="005D0E6B"/>
    <w:rsid w:val="005D1672"/>
    <w:rsid w:val="005D23D6"/>
    <w:rsid w:val="005D3944"/>
    <w:rsid w:val="005D4D2A"/>
    <w:rsid w:val="005D6AB2"/>
    <w:rsid w:val="005D7BE3"/>
    <w:rsid w:val="005D7CE9"/>
    <w:rsid w:val="005E1068"/>
    <w:rsid w:val="005E27BE"/>
    <w:rsid w:val="005E387A"/>
    <w:rsid w:val="005E3D1C"/>
    <w:rsid w:val="005E4CCB"/>
    <w:rsid w:val="005E572B"/>
    <w:rsid w:val="005E5E26"/>
    <w:rsid w:val="005E6592"/>
    <w:rsid w:val="005E67FC"/>
    <w:rsid w:val="005E6A46"/>
    <w:rsid w:val="005E7C87"/>
    <w:rsid w:val="005F1439"/>
    <w:rsid w:val="005F1628"/>
    <w:rsid w:val="005F2F69"/>
    <w:rsid w:val="005F3DC2"/>
    <w:rsid w:val="005F4EF2"/>
    <w:rsid w:val="005F655E"/>
    <w:rsid w:val="005F6C34"/>
    <w:rsid w:val="005F6D22"/>
    <w:rsid w:val="005F708F"/>
    <w:rsid w:val="005F7CD7"/>
    <w:rsid w:val="006016D7"/>
    <w:rsid w:val="00601CA9"/>
    <w:rsid w:val="006028A9"/>
    <w:rsid w:val="00602D8D"/>
    <w:rsid w:val="00603C95"/>
    <w:rsid w:val="00604BBB"/>
    <w:rsid w:val="006056BA"/>
    <w:rsid w:val="00605AD4"/>
    <w:rsid w:val="00606CAC"/>
    <w:rsid w:val="00607AB3"/>
    <w:rsid w:val="0061002F"/>
    <w:rsid w:val="00612B26"/>
    <w:rsid w:val="00614390"/>
    <w:rsid w:val="006145A9"/>
    <w:rsid w:val="006152D3"/>
    <w:rsid w:val="00615BF6"/>
    <w:rsid w:val="00616055"/>
    <w:rsid w:val="0062040F"/>
    <w:rsid w:val="0062051D"/>
    <w:rsid w:val="00620B3A"/>
    <w:rsid w:val="0062381E"/>
    <w:rsid w:val="00624843"/>
    <w:rsid w:val="00625683"/>
    <w:rsid w:val="0062577F"/>
    <w:rsid w:val="00626825"/>
    <w:rsid w:val="006278F9"/>
    <w:rsid w:val="006301B1"/>
    <w:rsid w:val="0063128D"/>
    <w:rsid w:val="006312B4"/>
    <w:rsid w:val="006318F5"/>
    <w:rsid w:val="00632460"/>
    <w:rsid w:val="0063331C"/>
    <w:rsid w:val="00633CEB"/>
    <w:rsid w:val="00634F53"/>
    <w:rsid w:val="006354C9"/>
    <w:rsid w:val="006355E8"/>
    <w:rsid w:val="00636976"/>
    <w:rsid w:val="00637435"/>
    <w:rsid w:val="0063798D"/>
    <w:rsid w:val="00640D1F"/>
    <w:rsid w:val="006411E4"/>
    <w:rsid w:val="00641440"/>
    <w:rsid w:val="00642071"/>
    <w:rsid w:val="006423BF"/>
    <w:rsid w:val="006425E7"/>
    <w:rsid w:val="00643E7F"/>
    <w:rsid w:val="0064437F"/>
    <w:rsid w:val="00644A4D"/>
    <w:rsid w:val="00645255"/>
    <w:rsid w:val="00645256"/>
    <w:rsid w:val="0064632B"/>
    <w:rsid w:val="00646489"/>
    <w:rsid w:val="0064650D"/>
    <w:rsid w:val="00646713"/>
    <w:rsid w:val="006467B6"/>
    <w:rsid w:val="00646F1E"/>
    <w:rsid w:val="00650237"/>
    <w:rsid w:val="00650E39"/>
    <w:rsid w:val="00650E9F"/>
    <w:rsid w:val="0065121F"/>
    <w:rsid w:val="006516A9"/>
    <w:rsid w:val="006522E6"/>
    <w:rsid w:val="006527AE"/>
    <w:rsid w:val="00653404"/>
    <w:rsid w:val="006535B5"/>
    <w:rsid w:val="00653E4F"/>
    <w:rsid w:val="0065469B"/>
    <w:rsid w:val="00656446"/>
    <w:rsid w:val="006579E0"/>
    <w:rsid w:val="006600D7"/>
    <w:rsid w:val="00660718"/>
    <w:rsid w:val="006609A0"/>
    <w:rsid w:val="00661637"/>
    <w:rsid w:val="00661CC3"/>
    <w:rsid w:val="00662F93"/>
    <w:rsid w:val="00663318"/>
    <w:rsid w:val="00663CDB"/>
    <w:rsid w:val="006645C3"/>
    <w:rsid w:val="00665C6A"/>
    <w:rsid w:val="006663BC"/>
    <w:rsid w:val="00666E00"/>
    <w:rsid w:val="00670146"/>
    <w:rsid w:val="006705A3"/>
    <w:rsid w:val="00671C24"/>
    <w:rsid w:val="006725D7"/>
    <w:rsid w:val="006729D4"/>
    <w:rsid w:val="0067302D"/>
    <w:rsid w:val="00673518"/>
    <w:rsid w:val="006738CF"/>
    <w:rsid w:val="006738EE"/>
    <w:rsid w:val="00673B96"/>
    <w:rsid w:val="00673BA5"/>
    <w:rsid w:val="00675501"/>
    <w:rsid w:val="006776D4"/>
    <w:rsid w:val="00677AB0"/>
    <w:rsid w:val="00680AEE"/>
    <w:rsid w:val="0068113A"/>
    <w:rsid w:val="006834E4"/>
    <w:rsid w:val="0068384D"/>
    <w:rsid w:val="0068533A"/>
    <w:rsid w:val="0068668E"/>
    <w:rsid w:val="00686A89"/>
    <w:rsid w:val="006900A4"/>
    <w:rsid w:val="00691ABA"/>
    <w:rsid w:val="00691CF0"/>
    <w:rsid w:val="006924DD"/>
    <w:rsid w:val="006938DC"/>
    <w:rsid w:val="00693D2F"/>
    <w:rsid w:val="00693E37"/>
    <w:rsid w:val="00695666"/>
    <w:rsid w:val="00695F0D"/>
    <w:rsid w:val="00697704"/>
    <w:rsid w:val="00697746"/>
    <w:rsid w:val="00697BD6"/>
    <w:rsid w:val="006A05C7"/>
    <w:rsid w:val="006A060F"/>
    <w:rsid w:val="006A1D26"/>
    <w:rsid w:val="006A278F"/>
    <w:rsid w:val="006A301F"/>
    <w:rsid w:val="006A4A4A"/>
    <w:rsid w:val="006A653F"/>
    <w:rsid w:val="006A6D10"/>
    <w:rsid w:val="006A782A"/>
    <w:rsid w:val="006A7ABB"/>
    <w:rsid w:val="006B0335"/>
    <w:rsid w:val="006B03E3"/>
    <w:rsid w:val="006B07E7"/>
    <w:rsid w:val="006B1900"/>
    <w:rsid w:val="006B2A8F"/>
    <w:rsid w:val="006B3121"/>
    <w:rsid w:val="006B3726"/>
    <w:rsid w:val="006B407F"/>
    <w:rsid w:val="006B49DC"/>
    <w:rsid w:val="006B5B79"/>
    <w:rsid w:val="006B60AC"/>
    <w:rsid w:val="006B6238"/>
    <w:rsid w:val="006B65FB"/>
    <w:rsid w:val="006B7588"/>
    <w:rsid w:val="006B7FFA"/>
    <w:rsid w:val="006C00BA"/>
    <w:rsid w:val="006C083D"/>
    <w:rsid w:val="006C0A82"/>
    <w:rsid w:val="006C1511"/>
    <w:rsid w:val="006C1DC2"/>
    <w:rsid w:val="006C2375"/>
    <w:rsid w:val="006C3862"/>
    <w:rsid w:val="006C3C6C"/>
    <w:rsid w:val="006C3DDC"/>
    <w:rsid w:val="006C5B7D"/>
    <w:rsid w:val="006C5E61"/>
    <w:rsid w:val="006C5FF1"/>
    <w:rsid w:val="006C6404"/>
    <w:rsid w:val="006C6755"/>
    <w:rsid w:val="006C6BDB"/>
    <w:rsid w:val="006D048B"/>
    <w:rsid w:val="006D125D"/>
    <w:rsid w:val="006D1ECF"/>
    <w:rsid w:val="006D2709"/>
    <w:rsid w:val="006D3FB8"/>
    <w:rsid w:val="006D45C5"/>
    <w:rsid w:val="006D4F3B"/>
    <w:rsid w:val="006D5D46"/>
    <w:rsid w:val="006D6467"/>
    <w:rsid w:val="006E0507"/>
    <w:rsid w:val="006E08D1"/>
    <w:rsid w:val="006E17D3"/>
    <w:rsid w:val="006E2257"/>
    <w:rsid w:val="006E2502"/>
    <w:rsid w:val="006E2D04"/>
    <w:rsid w:val="006E3656"/>
    <w:rsid w:val="006E4294"/>
    <w:rsid w:val="006E44AA"/>
    <w:rsid w:val="006E4593"/>
    <w:rsid w:val="006E46EB"/>
    <w:rsid w:val="006E643D"/>
    <w:rsid w:val="006E660D"/>
    <w:rsid w:val="006E690C"/>
    <w:rsid w:val="006E6E1C"/>
    <w:rsid w:val="006F0052"/>
    <w:rsid w:val="006F1D70"/>
    <w:rsid w:val="006F24BB"/>
    <w:rsid w:val="006F3291"/>
    <w:rsid w:val="006F359E"/>
    <w:rsid w:val="006F37B7"/>
    <w:rsid w:val="006F4063"/>
    <w:rsid w:val="006F5645"/>
    <w:rsid w:val="006F5EC8"/>
    <w:rsid w:val="006F649B"/>
    <w:rsid w:val="006F66AD"/>
    <w:rsid w:val="006F6AE0"/>
    <w:rsid w:val="006F7A85"/>
    <w:rsid w:val="007003EB"/>
    <w:rsid w:val="00701657"/>
    <w:rsid w:val="00702A63"/>
    <w:rsid w:val="007032C8"/>
    <w:rsid w:val="0070385A"/>
    <w:rsid w:val="00703E6E"/>
    <w:rsid w:val="0070415B"/>
    <w:rsid w:val="00706F8A"/>
    <w:rsid w:val="0070782B"/>
    <w:rsid w:val="0071212E"/>
    <w:rsid w:val="00713831"/>
    <w:rsid w:val="00713B25"/>
    <w:rsid w:val="00714030"/>
    <w:rsid w:val="007142B7"/>
    <w:rsid w:val="00715331"/>
    <w:rsid w:val="00715D56"/>
    <w:rsid w:val="00716A45"/>
    <w:rsid w:val="00716DEC"/>
    <w:rsid w:val="00722195"/>
    <w:rsid w:val="00722293"/>
    <w:rsid w:val="00722D1A"/>
    <w:rsid w:val="007237B6"/>
    <w:rsid w:val="00725938"/>
    <w:rsid w:val="00726A29"/>
    <w:rsid w:val="00726B89"/>
    <w:rsid w:val="007279C3"/>
    <w:rsid w:val="00727A61"/>
    <w:rsid w:val="00730CE0"/>
    <w:rsid w:val="007310D3"/>
    <w:rsid w:val="007312DA"/>
    <w:rsid w:val="0073154C"/>
    <w:rsid w:val="0073271F"/>
    <w:rsid w:val="007336C1"/>
    <w:rsid w:val="007337C8"/>
    <w:rsid w:val="00734218"/>
    <w:rsid w:val="0073495C"/>
    <w:rsid w:val="00734F96"/>
    <w:rsid w:val="00735950"/>
    <w:rsid w:val="00735CAC"/>
    <w:rsid w:val="007364FF"/>
    <w:rsid w:val="00740E22"/>
    <w:rsid w:val="007411F7"/>
    <w:rsid w:val="007417A0"/>
    <w:rsid w:val="0074367A"/>
    <w:rsid w:val="00744019"/>
    <w:rsid w:val="007442C5"/>
    <w:rsid w:val="00744C46"/>
    <w:rsid w:val="007454B2"/>
    <w:rsid w:val="00746220"/>
    <w:rsid w:val="0074676C"/>
    <w:rsid w:val="007477C1"/>
    <w:rsid w:val="00750E12"/>
    <w:rsid w:val="00751650"/>
    <w:rsid w:val="0075186F"/>
    <w:rsid w:val="00751E83"/>
    <w:rsid w:val="00751FB5"/>
    <w:rsid w:val="00752508"/>
    <w:rsid w:val="0075299F"/>
    <w:rsid w:val="00752AB4"/>
    <w:rsid w:val="00752F18"/>
    <w:rsid w:val="00753570"/>
    <w:rsid w:val="007538E0"/>
    <w:rsid w:val="00754287"/>
    <w:rsid w:val="007544F2"/>
    <w:rsid w:val="0075681F"/>
    <w:rsid w:val="007575A2"/>
    <w:rsid w:val="0075767A"/>
    <w:rsid w:val="0076010A"/>
    <w:rsid w:val="0076031A"/>
    <w:rsid w:val="007608E9"/>
    <w:rsid w:val="00760FA9"/>
    <w:rsid w:val="0076100F"/>
    <w:rsid w:val="007611E3"/>
    <w:rsid w:val="007626BD"/>
    <w:rsid w:val="00763BBF"/>
    <w:rsid w:val="00764B53"/>
    <w:rsid w:val="00765DFA"/>
    <w:rsid w:val="00766882"/>
    <w:rsid w:val="007676E0"/>
    <w:rsid w:val="00770246"/>
    <w:rsid w:val="007706EF"/>
    <w:rsid w:val="007711DC"/>
    <w:rsid w:val="007716CD"/>
    <w:rsid w:val="00771A0E"/>
    <w:rsid w:val="0077205B"/>
    <w:rsid w:val="00773A70"/>
    <w:rsid w:val="00774799"/>
    <w:rsid w:val="00775303"/>
    <w:rsid w:val="0077682F"/>
    <w:rsid w:val="007776CE"/>
    <w:rsid w:val="007806B9"/>
    <w:rsid w:val="00780A77"/>
    <w:rsid w:val="0078340B"/>
    <w:rsid w:val="007839C9"/>
    <w:rsid w:val="00784238"/>
    <w:rsid w:val="00784DDA"/>
    <w:rsid w:val="00785257"/>
    <w:rsid w:val="00786532"/>
    <w:rsid w:val="00786CA7"/>
    <w:rsid w:val="007876E7"/>
    <w:rsid w:val="00787EC7"/>
    <w:rsid w:val="00790CFE"/>
    <w:rsid w:val="0079102D"/>
    <w:rsid w:val="00791690"/>
    <w:rsid w:val="00791FC9"/>
    <w:rsid w:val="0079248A"/>
    <w:rsid w:val="00793191"/>
    <w:rsid w:val="00793989"/>
    <w:rsid w:val="00793D0D"/>
    <w:rsid w:val="00794341"/>
    <w:rsid w:val="0079480A"/>
    <w:rsid w:val="00794CDF"/>
    <w:rsid w:val="00795037"/>
    <w:rsid w:val="007952D6"/>
    <w:rsid w:val="00796D5B"/>
    <w:rsid w:val="00796FC0"/>
    <w:rsid w:val="00797994"/>
    <w:rsid w:val="007A04F3"/>
    <w:rsid w:val="007A0A4B"/>
    <w:rsid w:val="007A11B8"/>
    <w:rsid w:val="007A13E1"/>
    <w:rsid w:val="007A230C"/>
    <w:rsid w:val="007A259B"/>
    <w:rsid w:val="007A2ECA"/>
    <w:rsid w:val="007A3206"/>
    <w:rsid w:val="007A507B"/>
    <w:rsid w:val="007A55BC"/>
    <w:rsid w:val="007A596C"/>
    <w:rsid w:val="007A68E7"/>
    <w:rsid w:val="007A7AB0"/>
    <w:rsid w:val="007B014E"/>
    <w:rsid w:val="007B0DE2"/>
    <w:rsid w:val="007B16C7"/>
    <w:rsid w:val="007B17E7"/>
    <w:rsid w:val="007B1F4B"/>
    <w:rsid w:val="007B2628"/>
    <w:rsid w:val="007B2AD5"/>
    <w:rsid w:val="007B2B3F"/>
    <w:rsid w:val="007B33ED"/>
    <w:rsid w:val="007B39C7"/>
    <w:rsid w:val="007B3CD6"/>
    <w:rsid w:val="007B40C1"/>
    <w:rsid w:val="007B52B0"/>
    <w:rsid w:val="007B558C"/>
    <w:rsid w:val="007B5727"/>
    <w:rsid w:val="007B600D"/>
    <w:rsid w:val="007B71FA"/>
    <w:rsid w:val="007B797F"/>
    <w:rsid w:val="007C1CE9"/>
    <w:rsid w:val="007C218A"/>
    <w:rsid w:val="007C2750"/>
    <w:rsid w:val="007C2D60"/>
    <w:rsid w:val="007C38E5"/>
    <w:rsid w:val="007C3C71"/>
    <w:rsid w:val="007C46BB"/>
    <w:rsid w:val="007C51D9"/>
    <w:rsid w:val="007C6157"/>
    <w:rsid w:val="007C6E20"/>
    <w:rsid w:val="007C7CB7"/>
    <w:rsid w:val="007D16D3"/>
    <w:rsid w:val="007D2235"/>
    <w:rsid w:val="007D255B"/>
    <w:rsid w:val="007D278A"/>
    <w:rsid w:val="007D2809"/>
    <w:rsid w:val="007D2D1B"/>
    <w:rsid w:val="007D3B8C"/>
    <w:rsid w:val="007D419B"/>
    <w:rsid w:val="007D43AE"/>
    <w:rsid w:val="007D60B4"/>
    <w:rsid w:val="007D6951"/>
    <w:rsid w:val="007D7A41"/>
    <w:rsid w:val="007E0781"/>
    <w:rsid w:val="007E4317"/>
    <w:rsid w:val="007E472B"/>
    <w:rsid w:val="007E4E60"/>
    <w:rsid w:val="007E6EB9"/>
    <w:rsid w:val="007E6F43"/>
    <w:rsid w:val="007F0835"/>
    <w:rsid w:val="007F13C4"/>
    <w:rsid w:val="007F2085"/>
    <w:rsid w:val="007F39A6"/>
    <w:rsid w:val="007F410A"/>
    <w:rsid w:val="007F4354"/>
    <w:rsid w:val="007F4F0D"/>
    <w:rsid w:val="007F502D"/>
    <w:rsid w:val="007F623C"/>
    <w:rsid w:val="007F652D"/>
    <w:rsid w:val="007F7D64"/>
    <w:rsid w:val="0080249A"/>
    <w:rsid w:val="008027A1"/>
    <w:rsid w:val="00802AA7"/>
    <w:rsid w:val="00802E08"/>
    <w:rsid w:val="008031C0"/>
    <w:rsid w:val="00803998"/>
    <w:rsid w:val="00804E07"/>
    <w:rsid w:val="008050C8"/>
    <w:rsid w:val="008054BC"/>
    <w:rsid w:val="008056BC"/>
    <w:rsid w:val="008059E3"/>
    <w:rsid w:val="00806514"/>
    <w:rsid w:val="00806CE5"/>
    <w:rsid w:val="0080761F"/>
    <w:rsid w:val="00807A66"/>
    <w:rsid w:val="008101EA"/>
    <w:rsid w:val="008103F0"/>
    <w:rsid w:val="008111E8"/>
    <w:rsid w:val="008112E0"/>
    <w:rsid w:val="00811962"/>
    <w:rsid w:val="00812ABD"/>
    <w:rsid w:val="008131BC"/>
    <w:rsid w:val="0081416A"/>
    <w:rsid w:val="00814FB0"/>
    <w:rsid w:val="008156F0"/>
    <w:rsid w:val="00816484"/>
    <w:rsid w:val="00820B54"/>
    <w:rsid w:val="00820C7F"/>
    <w:rsid w:val="00821BDB"/>
    <w:rsid w:val="00822929"/>
    <w:rsid w:val="0082329E"/>
    <w:rsid w:val="00823470"/>
    <w:rsid w:val="00823D45"/>
    <w:rsid w:val="008243CD"/>
    <w:rsid w:val="008247B6"/>
    <w:rsid w:val="0082508B"/>
    <w:rsid w:val="0082560E"/>
    <w:rsid w:val="008260A3"/>
    <w:rsid w:val="008269EC"/>
    <w:rsid w:val="00826AD1"/>
    <w:rsid w:val="00826B3B"/>
    <w:rsid w:val="00827565"/>
    <w:rsid w:val="00830BB9"/>
    <w:rsid w:val="00831345"/>
    <w:rsid w:val="0083166B"/>
    <w:rsid w:val="00832D7F"/>
    <w:rsid w:val="008346F2"/>
    <w:rsid w:val="00835552"/>
    <w:rsid w:val="00835587"/>
    <w:rsid w:val="0083567B"/>
    <w:rsid w:val="008357FC"/>
    <w:rsid w:val="00835C58"/>
    <w:rsid w:val="00835F2B"/>
    <w:rsid w:val="00836794"/>
    <w:rsid w:val="00836AE8"/>
    <w:rsid w:val="00836D97"/>
    <w:rsid w:val="00837299"/>
    <w:rsid w:val="00837B03"/>
    <w:rsid w:val="00837D36"/>
    <w:rsid w:val="00840156"/>
    <w:rsid w:val="008404FE"/>
    <w:rsid w:val="00840B26"/>
    <w:rsid w:val="00840FED"/>
    <w:rsid w:val="008445A8"/>
    <w:rsid w:val="00844DA7"/>
    <w:rsid w:val="00845030"/>
    <w:rsid w:val="008467AA"/>
    <w:rsid w:val="008502AC"/>
    <w:rsid w:val="008503FD"/>
    <w:rsid w:val="00850E5C"/>
    <w:rsid w:val="00850F80"/>
    <w:rsid w:val="00853E19"/>
    <w:rsid w:val="00854F1F"/>
    <w:rsid w:val="00854F59"/>
    <w:rsid w:val="008574BD"/>
    <w:rsid w:val="008603AE"/>
    <w:rsid w:val="0086082D"/>
    <w:rsid w:val="00860AF1"/>
    <w:rsid w:val="008624E9"/>
    <w:rsid w:val="008626CD"/>
    <w:rsid w:val="0086365E"/>
    <w:rsid w:val="00863C6E"/>
    <w:rsid w:val="00863D93"/>
    <w:rsid w:val="008672AE"/>
    <w:rsid w:val="008672D0"/>
    <w:rsid w:val="0087001C"/>
    <w:rsid w:val="0087011F"/>
    <w:rsid w:val="008701D2"/>
    <w:rsid w:val="00871003"/>
    <w:rsid w:val="00871B60"/>
    <w:rsid w:val="0087260B"/>
    <w:rsid w:val="0087400E"/>
    <w:rsid w:val="0087490A"/>
    <w:rsid w:val="00874940"/>
    <w:rsid w:val="00874D3C"/>
    <w:rsid w:val="00875429"/>
    <w:rsid w:val="008754F8"/>
    <w:rsid w:val="00875AFB"/>
    <w:rsid w:val="0087614B"/>
    <w:rsid w:val="00876C2B"/>
    <w:rsid w:val="008775B8"/>
    <w:rsid w:val="0088105C"/>
    <w:rsid w:val="0088160C"/>
    <w:rsid w:val="00881E0E"/>
    <w:rsid w:val="00882349"/>
    <w:rsid w:val="00882575"/>
    <w:rsid w:val="00882643"/>
    <w:rsid w:val="008826DB"/>
    <w:rsid w:val="00883E04"/>
    <w:rsid w:val="00883F70"/>
    <w:rsid w:val="00884846"/>
    <w:rsid w:val="00886A34"/>
    <w:rsid w:val="00886BBD"/>
    <w:rsid w:val="008870B1"/>
    <w:rsid w:val="008872B5"/>
    <w:rsid w:val="00887459"/>
    <w:rsid w:val="00887A57"/>
    <w:rsid w:val="00892356"/>
    <w:rsid w:val="00893578"/>
    <w:rsid w:val="008942A5"/>
    <w:rsid w:val="00894BFE"/>
    <w:rsid w:val="0089540D"/>
    <w:rsid w:val="0089686F"/>
    <w:rsid w:val="008A0118"/>
    <w:rsid w:val="008A09A1"/>
    <w:rsid w:val="008A169C"/>
    <w:rsid w:val="008A1929"/>
    <w:rsid w:val="008A3132"/>
    <w:rsid w:val="008A339F"/>
    <w:rsid w:val="008A3548"/>
    <w:rsid w:val="008A5DA4"/>
    <w:rsid w:val="008A5F29"/>
    <w:rsid w:val="008A619F"/>
    <w:rsid w:val="008A71C1"/>
    <w:rsid w:val="008A7547"/>
    <w:rsid w:val="008A75DB"/>
    <w:rsid w:val="008B0670"/>
    <w:rsid w:val="008B1156"/>
    <w:rsid w:val="008B11F7"/>
    <w:rsid w:val="008B382D"/>
    <w:rsid w:val="008B582C"/>
    <w:rsid w:val="008B72E5"/>
    <w:rsid w:val="008B78ED"/>
    <w:rsid w:val="008B7B82"/>
    <w:rsid w:val="008C2495"/>
    <w:rsid w:val="008C2E80"/>
    <w:rsid w:val="008C5A17"/>
    <w:rsid w:val="008C5F26"/>
    <w:rsid w:val="008C60BA"/>
    <w:rsid w:val="008C634E"/>
    <w:rsid w:val="008C6936"/>
    <w:rsid w:val="008C6C77"/>
    <w:rsid w:val="008C7D1D"/>
    <w:rsid w:val="008D00CE"/>
    <w:rsid w:val="008D0129"/>
    <w:rsid w:val="008D0A9B"/>
    <w:rsid w:val="008D2760"/>
    <w:rsid w:val="008D41CA"/>
    <w:rsid w:val="008D534B"/>
    <w:rsid w:val="008D59A5"/>
    <w:rsid w:val="008D5BC5"/>
    <w:rsid w:val="008E040E"/>
    <w:rsid w:val="008E09A5"/>
    <w:rsid w:val="008E2359"/>
    <w:rsid w:val="008E2D75"/>
    <w:rsid w:val="008E31FD"/>
    <w:rsid w:val="008E3977"/>
    <w:rsid w:val="008E3A16"/>
    <w:rsid w:val="008E4135"/>
    <w:rsid w:val="008E4578"/>
    <w:rsid w:val="008E4836"/>
    <w:rsid w:val="008E4864"/>
    <w:rsid w:val="008E4E94"/>
    <w:rsid w:val="008F1175"/>
    <w:rsid w:val="008F16D3"/>
    <w:rsid w:val="008F39D3"/>
    <w:rsid w:val="008F442E"/>
    <w:rsid w:val="008F4FAC"/>
    <w:rsid w:val="008F53DA"/>
    <w:rsid w:val="008F5FD2"/>
    <w:rsid w:val="008F63AD"/>
    <w:rsid w:val="008F69DA"/>
    <w:rsid w:val="008F78B2"/>
    <w:rsid w:val="008F7CF6"/>
    <w:rsid w:val="00900787"/>
    <w:rsid w:val="0090146E"/>
    <w:rsid w:val="00902640"/>
    <w:rsid w:val="009027BA"/>
    <w:rsid w:val="00902B43"/>
    <w:rsid w:val="00902D05"/>
    <w:rsid w:val="00903F23"/>
    <w:rsid w:val="00904121"/>
    <w:rsid w:val="0090474E"/>
    <w:rsid w:val="00905B6B"/>
    <w:rsid w:val="00905F4C"/>
    <w:rsid w:val="00906D8F"/>
    <w:rsid w:val="00907278"/>
    <w:rsid w:val="00910281"/>
    <w:rsid w:val="009102F5"/>
    <w:rsid w:val="009107AD"/>
    <w:rsid w:val="00911F72"/>
    <w:rsid w:val="009123A6"/>
    <w:rsid w:val="00912EA6"/>
    <w:rsid w:val="00913618"/>
    <w:rsid w:val="00913978"/>
    <w:rsid w:val="009140AD"/>
    <w:rsid w:val="009159CD"/>
    <w:rsid w:val="00916733"/>
    <w:rsid w:val="00916D94"/>
    <w:rsid w:val="00917D23"/>
    <w:rsid w:val="00917DB4"/>
    <w:rsid w:val="00920E2B"/>
    <w:rsid w:val="0092182E"/>
    <w:rsid w:val="00921970"/>
    <w:rsid w:val="009232F3"/>
    <w:rsid w:val="009237D2"/>
    <w:rsid w:val="00924B16"/>
    <w:rsid w:val="00924D8F"/>
    <w:rsid w:val="00925690"/>
    <w:rsid w:val="00925BB3"/>
    <w:rsid w:val="00926639"/>
    <w:rsid w:val="00926896"/>
    <w:rsid w:val="00927B00"/>
    <w:rsid w:val="00930CBC"/>
    <w:rsid w:val="00931328"/>
    <w:rsid w:val="009320A8"/>
    <w:rsid w:val="00932311"/>
    <w:rsid w:val="00932506"/>
    <w:rsid w:val="0093251F"/>
    <w:rsid w:val="0093399F"/>
    <w:rsid w:val="009350EE"/>
    <w:rsid w:val="00935577"/>
    <w:rsid w:val="00936172"/>
    <w:rsid w:val="00936268"/>
    <w:rsid w:val="0093672E"/>
    <w:rsid w:val="009367D7"/>
    <w:rsid w:val="00936DE6"/>
    <w:rsid w:val="009379FB"/>
    <w:rsid w:val="00937F94"/>
    <w:rsid w:val="009400F1"/>
    <w:rsid w:val="00940892"/>
    <w:rsid w:val="00940E5B"/>
    <w:rsid w:val="0094151F"/>
    <w:rsid w:val="009415B1"/>
    <w:rsid w:val="009425E4"/>
    <w:rsid w:val="00942B3E"/>
    <w:rsid w:val="00943CDC"/>
    <w:rsid w:val="00944DAC"/>
    <w:rsid w:val="009470B4"/>
    <w:rsid w:val="0094730B"/>
    <w:rsid w:val="009478A8"/>
    <w:rsid w:val="009479C9"/>
    <w:rsid w:val="009502E0"/>
    <w:rsid w:val="00950567"/>
    <w:rsid w:val="00950E98"/>
    <w:rsid w:val="00952CED"/>
    <w:rsid w:val="00952FF2"/>
    <w:rsid w:val="00953E1F"/>
    <w:rsid w:val="009540A3"/>
    <w:rsid w:val="009549A1"/>
    <w:rsid w:val="00955901"/>
    <w:rsid w:val="00956218"/>
    <w:rsid w:val="00957E34"/>
    <w:rsid w:val="0096079E"/>
    <w:rsid w:val="00960ACC"/>
    <w:rsid w:val="00961B9E"/>
    <w:rsid w:val="009633F9"/>
    <w:rsid w:val="00966FBF"/>
    <w:rsid w:val="00967AF0"/>
    <w:rsid w:val="009700B1"/>
    <w:rsid w:val="009708A6"/>
    <w:rsid w:val="00970A2B"/>
    <w:rsid w:val="00971243"/>
    <w:rsid w:val="00972D76"/>
    <w:rsid w:val="00973188"/>
    <w:rsid w:val="0097322E"/>
    <w:rsid w:val="00973231"/>
    <w:rsid w:val="00973418"/>
    <w:rsid w:val="00973EC1"/>
    <w:rsid w:val="00974AE3"/>
    <w:rsid w:val="00975C3A"/>
    <w:rsid w:val="00976FA3"/>
    <w:rsid w:val="00980C1E"/>
    <w:rsid w:val="00981A0A"/>
    <w:rsid w:val="009831AE"/>
    <w:rsid w:val="009846CC"/>
    <w:rsid w:val="00985621"/>
    <w:rsid w:val="00986B54"/>
    <w:rsid w:val="00987569"/>
    <w:rsid w:val="00987C26"/>
    <w:rsid w:val="00987D7D"/>
    <w:rsid w:val="00990B91"/>
    <w:rsid w:val="00991743"/>
    <w:rsid w:val="00992076"/>
    <w:rsid w:val="0099278D"/>
    <w:rsid w:val="009938A1"/>
    <w:rsid w:val="0099506F"/>
    <w:rsid w:val="009952B0"/>
    <w:rsid w:val="00995C0D"/>
    <w:rsid w:val="00995E90"/>
    <w:rsid w:val="0099661E"/>
    <w:rsid w:val="00996ACE"/>
    <w:rsid w:val="00997825"/>
    <w:rsid w:val="009979B6"/>
    <w:rsid w:val="009A0506"/>
    <w:rsid w:val="009A0F6B"/>
    <w:rsid w:val="009A1089"/>
    <w:rsid w:val="009A1132"/>
    <w:rsid w:val="009A1318"/>
    <w:rsid w:val="009A1D35"/>
    <w:rsid w:val="009A406D"/>
    <w:rsid w:val="009A40AC"/>
    <w:rsid w:val="009A5301"/>
    <w:rsid w:val="009A6C24"/>
    <w:rsid w:val="009A6DA7"/>
    <w:rsid w:val="009A6DC7"/>
    <w:rsid w:val="009A7866"/>
    <w:rsid w:val="009A7A47"/>
    <w:rsid w:val="009A7A5C"/>
    <w:rsid w:val="009A7ED3"/>
    <w:rsid w:val="009B0867"/>
    <w:rsid w:val="009B135A"/>
    <w:rsid w:val="009B1BDB"/>
    <w:rsid w:val="009B1D5C"/>
    <w:rsid w:val="009B2106"/>
    <w:rsid w:val="009B2306"/>
    <w:rsid w:val="009B24FE"/>
    <w:rsid w:val="009B25CC"/>
    <w:rsid w:val="009B3368"/>
    <w:rsid w:val="009B3EE4"/>
    <w:rsid w:val="009B496B"/>
    <w:rsid w:val="009B52A6"/>
    <w:rsid w:val="009B535A"/>
    <w:rsid w:val="009B6E1E"/>
    <w:rsid w:val="009B76FB"/>
    <w:rsid w:val="009B7DFE"/>
    <w:rsid w:val="009B7F4E"/>
    <w:rsid w:val="009C05CB"/>
    <w:rsid w:val="009C0E8C"/>
    <w:rsid w:val="009C0FAA"/>
    <w:rsid w:val="009C36A9"/>
    <w:rsid w:val="009C42D0"/>
    <w:rsid w:val="009C46F7"/>
    <w:rsid w:val="009C5830"/>
    <w:rsid w:val="009C64AA"/>
    <w:rsid w:val="009C6B65"/>
    <w:rsid w:val="009C741A"/>
    <w:rsid w:val="009C74FD"/>
    <w:rsid w:val="009C7BCB"/>
    <w:rsid w:val="009D1E36"/>
    <w:rsid w:val="009D3C9B"/>
    <w:rsid w:val="009D5485"/>
    <w:rsid w:val="009E0450"/>
    <w:rsid w:val="009E0924"/>
    <w:rsid w:val="009E12BD"/>
    <w:rsid w:val="009E302B"/>
    <w:rsid w:val="009E4044"/>
    <w:rsid w:val="009E41F4"/>
    <w:rsid w:val="009E4247"/>
    <w:rsid w:val="009E435A"/>
    <w:rsid w:val="009E47FD"/>
    <w:rsid w:val="009E4CD5"/>
    <w:rsid w:val="009E4E08"/>
    <w:rsid w:val="009E5178"/>
    <w:rsid w:val="009E5486"/>
    <w:rsid w:val="009E631C"/>
    <w:rsid w:val="009E6E36"/>
    <w:rsid w:val="009E71F7"/>
    <w:rsid w:val="009E74A1"/>
    <w:rsid w:val="009E7955"/>
    <w:rsid w:val="009F00A6"/>
    <w:rsid w:val="009F03E7"/>
    <w:rsid w:val="009F1114"/>
    <w:rsid w:val="009F1CFF"/>
    <w:rsid w:val="009F2CF3"/>
    <w:rsid w:val="009F32C0"/>
    <w:rsid w:val="009F37F7"/>
    <w:rsid w:val="009F455B"/>
    <w:rsid w:val="009F5027"/>
    <w:rsid w:val="009F51AC"/>
    <w:rsid w:val="009F52F5"/>
    <w:rsid w:val="009F5AC8"/>
    <w:rsid w:val="009F65B0"/>
    <w:rsid w:val="009F6694"/>
    <w:rsid w:val="009F702E"/>
    <w:rsid w:val="00A002B5"/>
    <w:rsid w:val="00A00D6C"/>
    <w:rsid w:val="00A022C8"/>
    <w:rsid w:val="00A0263C"/>
    <w:rsid w:val="00A026F9"/>
    <w:rsid w:val="00A02A7E"/>
    <w:rsid w:val="00A03925"/>
    <w:rsid w:val="00A03A63"/>
    <w:rsid w:val="00A04606"/>
    <w:rsid w:val="00A0544D"/>
    <w:rsid w:val="00A05DCE"/>
    <w:rsid w:val="00A05EFE"/>
    <w:rsid w:val="00A05F0A"/>
    <w:rsid w:val="00A06064"/>
    <w:rsid w:val="00A0638C"/>
    <w:rsid w:val="00A06A69"/>
    <w:rsid w:val="00A06D38"/>
    <w:rsid w:val="00A076C9"/>
    <w:rsid w:val="00A07CAC"/>
    <w:rsid w:val="00A07D2D"/>
    <w:rsid w:val="00A116E0"/>
    <w:rsid w:val="00A11F2E"/>
    <w:rsid w:val="00A12803"/>
    <w:rsid w:val="00A13473"/>
    <w:rsid w:val="00A1379F"/>
    <w:rsid w:val="00A138CD"/>
    <w:rsid w:val="00A14D25"/>
    <w:rsid w:val="00A14EE3"/>
    <w:rsid w:val="00A1524E"/>
    <w:rsid w:val="00A15F6C"/>
    <w:rsid w:val="00A167B5"/>
    <w:rsid w:val="00A216C0"/>
    <w:rsid w:val="00A22056"/>
    <w:rsid w:val="00A23A57"/>
    <w:rsid w:val="00A254DD"/>
    <w:rsid w:val="00A2571D"/>
    <w:rsid w:val="00A25811"/>
    <w:rsid w:val="00A26272"/>
    <w:rsid w:val="00A26AAB"/>
    <w:rsid w:val="00A27E2E"/>
    <w:rsid w:val="00A27F18"/>
    <w:rsid w:val="00A27F4F"/>
    <w:rsid w:val="00A301F2"/>
    <w:rsid w:val="00A30BF4"/>
    <w:rsid w:val="00A3168B"/>
    <w:rsid w:val="00A31866"/>
    <w:rsid w:val="00A31FBB"/>
    <w:rsid w:val="00A32789"/>
    <w:rsid w:val="00A32CD9"/>
    <w:rsid w:val="00A33718"/>
    <w:rsid w:val="00A33BEE"/>
    <w:rsid w:val="00A35839"/>
    <w:rsid w:val="00A3590F"/>
    <w:rsid w:val="00A35963"/>
    <w:rsid w:val="00A361EF"/>
    <w:rsid w:val="00A370EB"/>
    <w:rsid w:val="00A378C5"/>
    <w:rsid w:val="00A40995"/>
    <w:rsid w:val="00A41B57"/>
    <w:rsid w:val="00A42967"/>
    <w:rsid w:val="00A43BE5"/>
    <w:rsid w:val="00A44046"/>
    <w:rsid w:val="00A443BC"/>
    <w:rsid w:val="00A45C90"/>
    <w:rsid w:val="00A46BFB"/>
    <w:rsid w:val="00A50259"/>
    <w:rsid w:val="00A50611"/>
    <w:rsid w:val="00A515C7"/>
    <w:rsid w:val="00A518F8"/>
    <w:rsid w:val="00A521D5"/>
    <w:rsid w:val="00A52B77"/>
    <w:rsid w:val="00A545C2"/>
    <w:rsid w:val="00A5631D"/>
    <w:rsid w:val="00A56972"/>
    <w:rsid w:val="00A56F2A"/>
    <w:rsid w:val="00A603FE"/>
    <w:rsid w:val="00A6142B"/>
    <w:rsid w:val="00A61ABD"/>
    <w:rsid w:val="00A61DF5"/>
    <w:rsid w:val="00A648A4"/>
    <w:rsid w:val="00A650D0"/>
    <w:rsid w:val="00A6557B"/>
    <w:rsid w:val="00A65E04"/>
    <w:rsid w:val="00A672B3"/>
    <w:rsid w:val="00A67AB4"/>
    <w:rsid w:val="00A715B6"/>
    <w:rsid w:val="00A720CD"/>
    <w:rsid w:val="00A72F05"/>
    <w:rsid w:val="00A7330A"/>
    <w:rsid w:val="00A739F5"/>
    <w:rsid w:val="00A7547D"/>
    <w:rsid w:val="00A7741F"/>
    <w:rsid w:val="00A77E79"/>
    <w:rsid w:val="00A80F97"/>
    <w:rsid w:val="00A812BF"/>
    <w:rsid w:val="00A8208B"/>
    <w:rsid w:val="00A826D7"/>
    <w:rsid w:val="00A8349F"/>
    <w:rsid w:val="00A84BD9"/>
    <w:rsid w:val="00A86634"/>
    <w:rsid w:val="00A86B2F"/>
    <w:rsid w:val="00A87372"/>
    <w:rsid w:val="00A873C3"/>
    <w:rsid w:val="00A90038"/>
    <w:rsid w:val="00A90622"/>
    <w:rsid w:val="00A916BB"/>
    <w:rsid w:val="00A923E9"/>
    <w:rsid w:val="00A92A45"/>
    <w:rsid w:val="00A92B20"/>
    <w:rsid w:val="00A945A7"/>
    <w:rsid w:val="00A94E88"/>
    <w:rsid w:val="00A97410"/>
    <w:rsid w:val="00A978BE"/>
    <w:rsid w:val="00AA08F0"/>
    <w:rsid w:val="00AA0B0F"/>
    <w:rsid w:val="00AA0F16"/>
    <w:rsid w:val="00AA3586"/>
    <w:rsid w:val="00AA3D4C"/>
    <w:rsid w:val="00AA4B16"/>
    <w:rsid w:val="00AA79B3"/>
    <w:rsid w:val="00AB1965"/>
    <w:rsid w:val="00AB1CBA"/>
    <w:rsid w:val="00AB2056"/>
    <w:rsid w:val="00AB396E"/>
    <w:rsid w:val="00AB49F4"/>
    <w:rsid w:val="00AB5288"/>
    <w:rsid w:val="00AB52FF"/>
    <w:rsid w:val="00AB61CF"/>
    <w:rsid w:val="00AB66C2"/>
    <w:rsid w:val="00AB7B4A"/>
    <w:rsid w:val="00AB7D1B"/>
    <w:rsid w:val="00AB7E46"/>
    <w:rsid w:val="00AC0197"/>
    <w:rsid w:val="00AC0229"/>
    <w:rsid w:val="00AC13C5"/>
    <w:rsid w:val="00AC3754"/>
    <w:rsid w:val="00AC5F92"/>
    <w:rsid w:val="00AC6FBE"/>
    <w:rsid w:val="00AC740E"/>
    <w:rsid w:val="00AD10F4"/>
    <w:rsid w:val="00AD1185"/>
    <w:rsid w:val="00AD1247"/>
    <w:rsid w:val="00AD39C3"/>
    <w:rsid w:val="00AD3D43"/>
    <w:rsid w:val="00AD4B62"/>
    <w:rsid w:val="00AD5C28"/>
    <w:rsid w:val="00AD76B9"/>
    <w:rsid w:val="00AE0694"/>
    <w:rsid w:val="00AE107D"/>
    <w:rsid w:val="00AE13E3"/>
    <w:rsid w:val="00AE1B07"/>
    <w:rsid w:val="00AE21FB"/>
    <w:rsid w:val="00AE3BA5"/>
    <w:rsid w:val="00AE3C0B"/>
    <w:rsid w:val="00AE3FF7"/>
    <w:rsid w:val="00AE4673"/>
    <w:rsid w:val="00AE4E5B"/>
    <w:rsid w:val="00AF0560"/>
    <w:rsid w:val="00AF0C20"/>
    <w:rsid w:val="00AF0CE9"/>
    <w:rsid w:val="00AF1AFC"/>
    <w:rsid w:val="00AF1E11"/>
    <w:rsid w:val="00AF208E"/>
    <w:rsid w:val="00AF2EEC"/>
    <w:rsid w:val="00AF40B8"/>
    <w:rsid w:val="00AF4EC6"/>
    <w:rsid w:val="00AF60F5"/>
    <w:rsid w:val="00AF70D7"/>
    <w:rsid w:val="00AF7E94"/>
    <w:rsid w:val="00B01764"/>
    <w:rsid w:val="00B03099"/>
    <w:rsid w:val="00B036AC"/>
    <w:rsid w:val="00B04E78"/>
    <w:rsid w:val="00B07323"/>
    <w:rsid w:val="00B117C7"/>
    <w:rsid w:val="00B11F38"/>
    <w:rsid w:val="00B12BDE"/>
    <w:rsid w:val="00B1629D"/>
    <w:rsid w:val="00B167B8"/>
    <w:rsid w:val="00B17342"/>
    <w:rsid w:val="00B175B9"/>
    <w:rsid w:val="00B17CDA"/>
    <w:rsid w:val="00B219BA"/>
    <w:rsid w:val="00B221E1"/>
    <w:rsid w:val="00B2268E"/>
    <w:rsid w:val="00B23755"/>
    <w:rsid w:val="00B237CE"/>
    <w:rsid w:val="00B23F09"/>
    <w:rsid w:val="00B2450C"/>
    <w:rsid w:val="00B2490A"/>
    <w:rsid w:val="00B24BE3"/>
    <w:rsid w:val="00B250AC"/>
    <w:rsid w:val="00B25D66"/>
    <w:rsid w:val="00B261FA"/>
    <w:rsid w:val="00B26912"/>
    <w:rsid w:val="00B270E7"/>
    <w:rsid w:val="00B2789E"/>
    <w:rsid w:val="00B27978"/>
    <w:rsid w:val="00B31270"/>
    <w:rsid w:val="00B31644"/>
    <w:rsid w:val="00B31867"/>
    <w:rsid w:val="00B31A79"/>
    <w:rsid w:val="00B32824"/>
    <w:rsid w:val="00B32EB9"/>
    <w:rsid w:val="00B3320D"/>
    <w:rsid w:val="00B33AF1"/>
    <w:rsid w:val="00B34433"/>
    <w:rsid w:val="00B3481D"/>
    <w:rsid w:val="00B3482F"/>
    <w:rsid w:val="00B34B48"/>
    <w:rsid w:val="00B35044"/>
    <w:rsid w:val="00B42EF8"/>
    <w:rsid w:val="00B432ED"/>
    <w:rsid w:val="00B46112"/>
    <w:rsid w:val="00B501FD"/>
    <w:rsid w:val="00B502EB"/>
    <w:rsid w:val="00B507A2"/>
    <w:rsid w:val="00B514B6"/>
    <w:rsid w:val="00B5190C"/>
    <w:rsid w:val="00B524A9"/>
    <w:rsid w:val="00B52A5A"/>
    <w:rsid w:val="00B53033"/>
    <w:rsid w:val="00B531DB"/>
    <w:rsid w:val="00B5359E"/>
    <w:rsid w:val="00B5381B"/>
    <w:rsid w:val="00B53EDF"/>
    <w:rsid w:val="00B54160"/>
    <w:rsid w:val="00B54362"/>
    <w:rsid w:val="00B5449D"/>
    <w:rsid w:val="00B54605"/>
    <w:rsid w:val="00B5469A"/>
    <w:rsid w:val="00B54DD7"/>
    <w:rsid w:val="00B55257"/>
    <w:rsid w:val="00B56558"/>
    <w:rsid w:val="00B5672D"/>
    <w:rsid w:val="00B56BB8"/>
    <w:rsid w:val="00B6062A"/>
    <w:rsid w:val="00B614AB"/>
    <w:rsid w:val="00B6215F"/>
    <w:rsid w:val="00B62926"/>
    <w:rsid w:val="00B62C98"/>
    <w:rsid w:val="00B631F1"/>
    <w:rsid w:val="00B642A2"/>
    <w:rsid w:val="00B6525C"/>
    <w:rsid w:val="00B65BCA"/>
    <w:rsid w:val="00B6631D"/>
    <w:rsid w:val="00B66653"/>
    <w:rsid w:val="00B66BCB"/>
    <w:rsid w:val="00B66E08"/>
    <w:rsid w:val="00B70A00"/>
    <w:rsid w:val="00B70B0C"/>
    <w:rsid w:val="00B729C3"/>
    <w:rsid w:val="00B74094"/>
    <w:rsid w:val="00B744D1"/>
    <w:rsid w:val="00B74C78"/>
    <w:rsid w:val="00B74EB2"/>
    <w:rsid w:val="00B752B8"/>
    <w:rsid w:val="00B752D1"/>
    <w:rsid w:val="00B764D6"/>
    <w:rsid w:val="00B7713A"/>
    <w:rsid w:val="00B773F9"/>
    <w:rsid w:val="00B80E9C"/>
    <w:rsid w:val="00B82625"/>
    <w:rsid w:val="00B82A37"/>
    <w:rsid w:val="00B834FE"/>
    <w:rsid w:val="00B8402C"/>
    <w:rsid w:val="00B8423C"/>
    <w:rsid w:val="00B8693A"/>
    <w:rsid w:val="00B90210"/>
    <w:rsid w:val="00B92156"/>
    <w:rsid w:val="00B927DB"/>
    <w:rsid w:val="00B9346D"/>
    <w:rsid w:val="00B934B5"/>
    <w:rsid w:val="00B93A65"/>
    <w:rsid w:val="00B93BD6"/>
    <w:rsid w:val="00B93BFF"/>
    <w:rsid w:val="00B93D4F"/>
    <w:rsid w:val="00B94A5A"/>
    <w:rsid w:val="00B94E2F"/>
    <w:rsid w:val="00B9744C"/>
    <w:rsid w:val="00BA1663"/>
    <w:rsid w:val="00BA2A00"/>
    <w:rsid w:val="00BA2A5F"/>
    <w:rsid w:val="00BA2B6A"/>
    <w:rsid w:val="00BA2DD1"/>
    <w:rsid w:val="00BA3752"/>
    <w:rsid w:val="00BA3C03"/>
    <w:rsid w:val="00BA57EE"/>
    <w:rsid w:val="00BB0C67"/>
    <w:rsid w:val="00BB2406"/>
    <w:rsid w:val="00BB2B46"/>
    <w:rsid w:val="00BB3913"/>
    <w:rsid w:val="00BB3BA6"/>
    <w:rsid w:val="00BB6576"/>
    <w:rsid w:val="00BB7E72"/>
    <w:rsid w:val="00BB7EEF"/>
    <w:rsid w:val="00BC0818"/>
    <w:rsid w:val="00BC171B"/>
    <w:rsid w:val="00BC183D"/>
    <w:rsid w:val="00BC1D59"/>
    <w:rsid w:val="00BC223B"/>
    <w:rsid w:val="00BC2F72"/>
    <w:rsid w:val="00BC32E9"/>
    <w:rsid w:val="00BC3ACB"/>
    <w:rsid w:val="00BC52BF"/>
    <w:rsid w:val="00BC6DF0"/>
    <w:rsid w:val="00BC7888"/>
    <w:rsid w:val="00BD0B57"/>
    <w:rsid w:val="00BD152D"/>
    <w:rsid w:val="00BD1663"/>
    <w:rsid w:val="00BD3959"/>
    <w:rsid w:val="00BD55BC"/>
    <w:rsid w:val="00BD7EE6"/>
    <w:rsid w:val="00BE0CD6"/>
    <w:rsid w:val="00BE0EF1"/>
    <w:rsid w:val="00BE113F"/>
    <w:rsid w:val="00BE2F2C"/>
    <w:rsid w:val="00BE3767"/>
    <w:rsid w:val="00BE45B5"/>
    <w:rsid w:val="00BE5F4B"/>
    <w:rsid w:val="00BF12D0"/>
    <w:rsid w:val="00BF2952"/>
    <w:rsid w:val="00BF38CC"/>
    <w:rsid w:val="00BF3D66"/>
    <w:rsid w:val="00BF41FB"/>
    <w:rsid w:val="00BF4667"/>
    <w:rsid w:val="00BF5E08"/>
    <w:rsid w:val="00BF5FAB"/>
    <w:rsid w:val="00BF609D"/>
    <w:rsid w:val="00BF6184"/>
    <w:rsid w:val="00BF6385"/>
    <w:rsid w:val="00BF6E1A"/>
    <w:rsid w:val="00BF77D0"/>
    <w:rsid w:val="00BF79B5"/>
    <w:rsid w:val="00C002D5"/>
    <w:rsid w:val="00C0031B"/>
    <w:rsid w:val="00C01ADD"/>
    <w:rsid w:val="00C0290B"/>
    <w:rsid w:val="00C02E8C"/>
    <w:rsid w:val="00C03358"/>
    <w:rsid w:val="00C0362E"/>
    <w:rsid w:val="00C03639"/>
    <w:rsid w:val="00C03824"/>
    <w:rsid w:val="00C0448D"/>
    <w:rsid w:val="00C044EE"/>
    <w:rsid w:val="00C0527B"/>
    <w:rsid w:val="00C060A4"/>
    <w:rsid w:val="00C07333"/>
    <w:rsid w:val="00C079E1"/>
    <w:rsid w:val="00C1221C"/>
    <w:rsid w:val="00C12F1D"/>
    <w:rsid w:val="00C133B5"/>
    <w:rsid w:val="00C13C60"/>
    <w:rsid w:val="00C13EEF"/>
    <w:rsid w:val="00C13FAC"/>
    <w:rsid w:val="00C146C4"/>
    <w:rsid w:val="00C146C6"/>
    <w:rsid w:val="00C14D27"/>
    <w:rsid w:val="00C17158"/>
    <w:rsid w:val="00C174CC"/>
    <w:rsid w:val="00C17D92"/>
    <w:rsid w:val="00C2366C"/>
    <w:rsid w:val="00C24242"/>
    <w:rsid w:val="00C248E1"/>
    <w:rsid w:val="00C258BD"/>
    <w:rsid w:val="00C25CA8"/>
    <w:rsid w:val="00C2613D"/>
    <w:rsid w:val="00C276E3"/>
    <w:rsid w:val="00C27C3A"/>
    <w:rsid w:val="00C313B1"/>
    <w:rsid w:val="00C31EEB"/>
    <w:rsid w:val="00C326E7"/>
    <w:rsid w:val="00C334A6"/>
    <w:rsid w:val="00C33961"/>
    <w:rsid w:val="00C34946"/>
    <w:rsid w:val="00C34A47"/>
    <w:rsid w:val="00C3527E"/>
    <w:rsid w:val="00C366FE"/>
    <w:rsid w:val="00C3695B"/>
    <w:rsid w:val="00C36A07"/>
    <w:rsid w:val="00C40D66"/>
    <w:rsid w:val="00C4233C"/>
    <w:rsid w:val="00C42782"/>
    <w:rsid w:val="00C4350D"/>
    <w:rsid w:val="00C43C9B"/>
    <w:rsid w:val="00C4437B"/>
    <w:rsid w:val="00C45E2F"/>
    <w:rsid w:val="00C462B9"/>
    <w:rsid w:val="00C46792"/>
    <w:rsid w:val="00C46852"/>
    <w:rsid w:val="00C46DEF"/>
    <w:rsid w:val="00C47138"/>
    <w:rsid w:val="00C47908"/>
    <w:rsid w:val="00C502E1"/>
    <w:rsid w:val="00C50B09"/>
    <w:rsid w:val="00C50F00"/>
    <w:rsid w:val="00C519E0"/>
    <w:rsid w:val="00C519F5"/>
    <w:rsid w:val="00C51DC5"/>
    <w:rsid w:val="00C52A72"/>
    <w:rsid w:val="00C531E3"/>
    <w:rsid w:val="00C531EE"/>
    <w:rsid w:val="00C53A03"/>
    <w:rsid w:val="00C53D79"/>
    <w:rsid w:val="00C540FA"/>
    <w:rsid w:val="00C55085"/>
    <w:rsid w:val="00C5557B"/>
    <w:rsid w:val="00C609F3"/>
    <w:rsid w:val="00C610E3"/>
    <w:rsid w:val="00C61877"/>
    <w:rsid w:val="00C629F0"/>
    <w:rsid w:val="00C631B6"/>
    <w:rsid w:val="00C63271"/>
    <w:rsid w:val="00C648B7"/>
    <w:rsid w:val="00C649EF"/>
    <w:rsid w:val="00C64D9B"/>
    <w:rsid w:val="00C65002"/>
    <w:rsid w:val="00C65B38"/>
    <w:rsid w:val="00C66B9C"/>
    <w:rsid w:val="00C6740C"/>
    <w:rsid w:val="00C67602"/>
    <w:rsid w:val="00C71826"/>
    <w:rsid w:val="00C73696"/>
    <w:rsid w:val="00C74B7E"/>
    <w:rsid w:val="00C75486"/>
    <w:rsid w:val="00C765CF"/>
    <w:rsid w:val="00C76F0C"/>
    <w:rsid w:val="00C77630"/>
    <w:rsid w:val="00C77C66"/>
    <w:rsid w:val="00C77D96"/>
    <w:rsid w:val="00C77DA6"/>
    <w:rsid w:val="00C8010F"/>
    <w:rsid w:val="00C807EC"/>
    <w:rsid w:val="00C80A99"/>
    <w:rsid w:val="00C83F93"/>
    <w:rsid w:val="00C844D1"/>
    <w:rsid w:val="00C8544A"/>
    <w:rsid w:val="00C854D5"/>
    <w:rsid w:val="00C85E04"/>
    <w:rsid w:val="00C86035"/>
    <w:rsid w:val="00C869A2"/>
    <w:rsid w:val="00C87334"/>
    <w:rsid w:val="00C87D28"/>
    <w:rsid w:val="00C90401"/>
    <w:rsid w:val="00C90F18"/>
    <w:rsid w:val="00C91293"/>
    <w:rsid w:val="00C91296"/>
    <w:rsid w:val="00C92283"/>
    <w:rsid w:val="00C93079"/>
    <w:rsid w:val="00C94F0D"/>
    <w:rsid w:val="00C95300"/>
    <w:rsid w:val="00C96075"/>
    <w:rsid w:val="00C969FF"/>
    <w:rsid w:val="00C9778B"/>
    <w:rsid w:val="00CA0D60"/>
    <w:rsid w:val="00CA14E2"/>
    <w:rsid w:val="00CA2252"/>
    <w:rsid w:val="00CA35BD"/>
    <w:rsid w:val="00CA49CE"/>
    <w:rsid w:val="00CA5261"/>
    <w:rsid w:val="00CA52C7"/>
    <w:rsid w:val="00CA5AA5"/>
    <w:rsid w:val="00CA62F9"/>
    <w:rsid w:val="00CA6E5C"/>
    <w:rsid w:val="00CA7BA9"/>
    <w:rsid w:val="00CB0FA9"/>
    <w:rsid w:val="00CB1CD1"/>
    <w:rsid w:val="00CB2749"/>
    <w:rsid w:val="00CB2E32"/>
    <w:rsid w:val="00CB4752"/>
    <w:rsid w:val="00CB7EA9"/>
    <w:rsid w:val="00CC08B9"/>
    <w:rsid w:val="00CC13C7"/>
    <w:rsid w:val="00CC420E"/>
    <w:rsid w:val="00CC4953"/>
    <w:rsid w:val="00CC4D1F"/>
    <w:rsid w:val="00CC5DD5"/>
    <w:rsid w:val="00CC6B9E"/>
    <w:rsid w:val="00CC6D17"/>
    <w:rsid w:val="00CC71BF"/>
    <w:rsid w:val="00CD2452"/>
    <w:rsid w:val="00CD253B"/>
    <w:rsid w:val="00CD3E4C"/>
    <w:rsid w:val="00CD3EAC"/>
    <w:rsid w:val="00CD4536"/>
    <w:rsid w:val="00CD75B6"/>
    <w:rsid w:val="00CD778A"/>
    <w:rsid w:val="00CD7FD2"/>
    <w:rsid w:val="00CE129F"/>
    <w:rsid w:val="00CE367E"/>
    <w:rsid w:val="00CE3EBE"/>
    <w:rsid w:val="00CE4520"/>
    <w:rsid w:val="00CE65F4"/>
    <w:rsid w:val="00CE66B6"/>
    <w:rsid w:val="00CE70BF"/>
    <w:rsid w:val="00CE7631"/>
    <w:rsid w:val="00CE7CA7"/>
    <w:rsid w:val="00CF15D9"/>
    <w:rsid w:val="00CF1E74"/>
    <w:rsid w:val="00CF2405"/>
    <w:rsid w:val="00CF2627"/>
    <w:rsid w:val="00CF2FB2"/>
    <w:rsid w:val="00CF31AB"/>
    <w:rsid w:val="00CF3421"/>
    <w:rsid w:val="00CF37EC"/>
    <w:rsid w:val="00CF40DF"/>
    <w:rsid w:val="00CF4336"/>
    <w:rsid w:val="00CF485C"/>
    <w:rsid w:val="00CF4C19"/>
    <w:rsid w:val="00CF4EF5"/>
    <w:rsid w:val="00CF4EFB"/>
    <w:rsid w:val="00CF6213"/>
    <w:rsid w:val="00CF71BA"/>
    <w:rsid w:val="00CF75CB"/>
    <w:rsid w:val="00CF75F0"/>
    <w:rsid w:val="00D01045"/>
    <w:rsid w:val="00D010AC"/>
    <w:rsid w:val="00D012AD"/>
    <w:rsid w:val="00D01C41"/>
    <w:rsid w:val="00D02CA2"/>
    <w:rsid w:val="00D045EE"/>
    <w:rsid w:val="00D04C04"/>
    <w:rsid w:val="00D06E0B"/>
    <w:rsid w:val="00D071C1"/>
    <w:rsid w:val="00D1105B"/>
    <w:rsid w:val="00D11AB9"/>
    <w:rsid w:val="00D121DE"/>
    <w:rsid w:val="00D122FD"/>
    <w:rsid w:val="00D127A8"/>
    <w:rsid w:val="00D14C77"/>
    <w:rsid w:val="00D15F42"/>
    <w:rsid w:val="00D17A73"/>
    <w:rsid w:val="00D21286"/>
    <w:rsid w:val="00D2134D"/>
    <w:rsid w:val="00D21C7D"/>
    <w:rsid w:val="00D21D38"/>
    <w:rsid w:val="00D2309C"/>
    <w:rsid w:val="00D230E2"/>
    <w:rsid w:val="00D26B48"/>
    <w:rsid w:val="00D273AA"/>
    <w:rsid w:val="00D3033A"/>
    <w:rsid w:val="00D31A12"/>
    <w:rsid w:val="00D33953"/>
    <w:rsid w:val="00D33BDC"/>
    <w:rsid w:val="00D33FE1"/>
    <w:rsid w:val="00D34CB0"/>
    <w:rsid w:val="00D34E7E"/>
    <w:rsid w:val="00D358F6"/>
    <w:rsid w:val="00D366A6"/>
    <w:rsid w:val="00D36921"/>
    <w:rsid w:val="00D37D03"/>
    <w:rsid w:val="00D40DF4"/>
    <w:rsid w:val="00D41266"/>
    <w:rsid w:val="00D4178C"/>
    <w:rsid w:val="00D41831"/>
    <w:rsid w:val="00D41F73"/>
    <w:rsid w:val="00D4247D"/>
    <w:rsid w:val="00D42AE3"/>
    <w:rsid w:val="00D42C9F"/>
    <w:rsid w:val="00D4301D"/>
    <w:rsid w:val="00D43271"/>
    <w:rsid w:val="00D44050"/>
    <w:rsid w:val="00D44468"/>
    <w:rsid w:val="00D449AC"/>
    <w:rsid w:val="00D454D9"/>
    <w:rsid w:val="00D459DD"/>
    <w:rsid w:val="00D46537"/>
    <w:rsid w:val="00D46C19"/>
    <w:rsid w:val="00D46D45"/>
    <w:rsid w:val="00D46E38"/>
    <w:rsid w:val="00D47572"/>
    <w:rsid w:val="00D51204"/>
    <w:rsid w:val="00D521D9"/>
    <w:rsid w:val="00D52D80"/>
    <w:rsid w:val="00D532E6"/>
    <w:rsid w:val="00D53E0C"/>
    <w:rsid w:val="00D5405B"/>
    <w:rsid w:val="00D54EF6"/>
    <w:rsid w:val="00D55A37"/>
    <w:rsid w:val="00D56913"/>
    <w:rsid w:val="00D601B9"/>
    <w:rsid w:val="00D60B5D"/>
    <w:rsid w:val="00D610F0"/>
    <w:rsid w:val="00D626CF"/>
    <w:rsid w:val="00D633CC"/>
    <w:rsid w:val="00D64AF6"/>
    <w:rsid w:val="00D6635B"/>
    <w:rsid w:val="00D66462"/>
    <w:rsid w:val="00D66634"/>
    <w:rsid w:val="00D669A8"/>
    <w:rsid w:val="00D66BB6"/>
    <w:rsid w:val="00D6789F"/>
    <w:rsid w:val="00D70120"/>
    <w:rsid w:val="00D70266"/>
    <w:rsid w:val="00D70973"/>
    <w:rsid w:val="00D70D5F"/>
    <w:rsid w:val="00D715F3"/>
    <w:rsid w:val="00D73884"/>
    <w:rsid w:val="00D73C96"/>
    <w:rsid w:val="00D74296"/>
    <w:rsid w:val="00D74B92"/>
    <w:rsid w:val="00D7540A"/>
    <w:rsid w:val="00D76617"/>
    <w:rsid w:val="00D76EE4"/>
    <w:rsid w:val="00D802B3"/>
    <w:rsid w:val="00D80D25"/>
    <w:rsid w:val="00D81CFF"/>
    <w:rsid w:val="00D82D5D"/>
    <w:rsid w:val="00D83D73"/>
    <w:rsid w:val="00D84AA9"/>
    <w:rsid w:val="00D86159"/>
    <w:rsid w:val="00D86BA9"/>
    <w:rsid w:val="00D86D00"/>
    <w:rsid w:val="00D87166"/>
    <w:rsid w:val="00D87655"/>
    <w:rsid w:val="00D87DAD"/>
    <w:rsid w:val="00D90A1B"/>
    <w:rsid w:val="00D928AC"/>
    <w:rsid w:val="00D93759"/>
    <w:rsid w:val="00D94A32"/>
    <w:rsid w:val="00D94A36"/>
    <w:rsid w:val="00D95903"/>
    <w:rsid w:val="00D96273"/>
    <w:rsid w:val="00D97310"/>
    <w:rsid w:val="00DA10E7"/>
    <w:rsid w:val="00DA18AA"/>
    <w:rsid w:val="00DA1CCD"/>
    <w:rsid w:val="00DA2BCA"/>
    <w:rsid w:val="00DA32EF"/>
    <w:rsid w:val="00DA3464"/>
    <w:rsid w:val="00DA3974"/>
    <w:rsid w:val="00DA397B"/>
    <w:rsid w:val="00DA3BA5"/>
    <w:rsid w:val="00DA3CB9"/>
    <w:rsid w:val="00DA4F9C"/>
    <w:rsid w:val="00DA5EF6"/>
    <w:rsid w:val="00DA5F1E"/>
    <w:rsid w:val="00DA65CB"/>
    <w:rsid w:val="00DA6A68"/>
    <w:rsid w:val="00DA6DD4"/>
    <w:rsid w:val="00DB03C9"/>
    <w:rsid w:val="00DB11AF"/>
    <w:rsid w:val="00DB121C"/>
    <w:rsid w:val="00DB1369"/>
    <w:rsid w:val="00DB16D6"/>
    <w:rsid w:val="00DB29B8"/>
    <w:rsid w:val="00DB2A89"/>
    <w:rsid w:val="00DB2FC0"/>
    <w:rsid w:val="00DB37D1"/>
    <w:rsid w:val="00DB5B73"/>
    <w:rsid w:val="00DB63F9"/>
    <w:rsid w:val="00DB6993"/>
    <w:rsid w:val="00DB6AD3"/>
    <w:rsid w:val="00DB7293"/>
    <w:rsid w:val="00DB78C5"/>
    <w:rsid w:val="00DC09DD"/>
    <w:rsid w:val="00DC1785"/>
    <w:rsid w:val="00DC2F9C"/>
    <w:rsid w:val="00DC3DAB"/>
    <w:rsid w:val="00DC4C2B"/>
    <w:rsid w:val="00DC582C"/>
    <w:rsid w:val="00DC7CF6"/>
    <w:rsid w:val="00DD0EB2"/>
    <w:rsid w:val="00DD12F5"/>
    <w:rsid w:val="00DD2976"/>
    <w:rsid w:val="00DD29DA"/>
    <w:rsid w:val="00DD371A"/>
    <w:rsid w:val="00DD4713"/>
    <w:rsid w:val="00DD4850"/>
    <w:rsid w:val="00DD57E4"/>
    <w:rsid w:val="00DD5FFD"/>
    <w:rsid w:val="00DD72C0"/>
    <w:rsid w:val="00DD7453"/>
    <w:rsid w:val="00DD7958"/>
    <w:rsid w:val="00DE1115"/>
    <w:rsid w:val="00DE1FEF"/>
    <w:rsid w:val="00DE211E"/>
    <w:rsid w:val="00DE422D"/>
    <w:rsid w:val="00DE4480"/>
    <w:rsid w:val="00DE4C4A"/>
    <w:rsid w:val="00DE633D"/>
    <w:rsid w:val="00DE6AF5"/>
    <w:rsid w:val="00DF0335"/>
    <w:rsid w:val="00DF10EE"/>
    <w:rsid w:val="00DF2A1D"/>
    <w:rsid w:val="00DF3041"/>
    <w:rsid w:val="00DF3D85"/>
    <w:rsid w:val="00DF49BE"/>
    <w:rsid w:val="00DF4F68"/>
    <w:rsid w:val="00DF5A70"/>
    <w:rsid w:val="00DF6551"/>
    <w:rsid w:val="00DF6554"/>
    <w:rsid w:val="00DF6752"/>
    <w:rsid w:val="00DF6F65"/>
    <w:rsid w:val="00DF70CE"/>
    <w:rsid w:val="00DF7B64"/>
    <w:rsid w:val="00E00029"/>
    <w:rsid w:val="00E00AD0"/>
    <w:rsid w:val="00E020FC"/>
    <w:rsid w:val="00E02158"/>
    <w:rsid w:val="00E024B4"/>
    <w:rsid w:val="00E03071"/>
    <w:rsid w:val="00E0326E"/>
    <w:rsid w:val="00E033DC"/>
    <w:rsid w:val="00E035D9"/>
    <w:rsid w:val="00E04AAD"/>
    <w:rsid w:val="00E053D4"/>
    <w:rsid w:val="00E05AEC"/>
    <w:rsid w:val="00E07072"/>
    <w:rsid w:val="00E1092C"/>
    <w:rsid w:val="00E117D5"/>
    <w:rsid w:val="00E14778"/>
    <w:rsid w:val="00E14BB8"/>
    <w:rsid w:val="00E15710"/>
    <w:rsid w:val="00E16814"/>
    <w:rsid w:val="00E16D25"/>
    <w:rsid w:val="00E17443"/>
    <w:rsid w:val="00E17797"/>
    <w:rsid w:val="00E177FB"/>
    <w:rsid w:val="00E17B90"/>
    <w:rsid w:val="00E2132F"/>
    <w:rsid w:val="00E21636"/>
    <w:rsid w:val="00E2357D"/>
    <w:rsid w:val="00E245C7"/>
    <w:rsid w:val="00E26D87"/>
    <w:rsid w:val="00E27EBD"/>
    <w:rsid w:val="00E30270"/>
    <w:rsid w:val="00E30614"/>
    <w:rsid w:val="00E30682"/>
    <w:rsid w:val="00E310CB"/>
    <w:rsid w:val="00E31144"/>
    <w:rsid w:val="00E31549"/>
    <w:rsid w:val="00E31B36"/>
    <w:rsid w:val="00E31D4E"/>
    <w:rsid w:val="00E359A8"/>
    <w:rsid w:val="00E35F8D"/>
    <w:rsid w:val="00E36CA0"/>
    <w:rsid w:val="00E37C56"/>
    <w:rsid w:val="00E37CA2"/>
    <w:rsid w:val="00E37DC2"/>
    <w:rsid w:val="00E37F3E"/>
    <w:rsid w:val="00E41911"/>
    <w:rsid w:val="00E41CE9"/>
    <w:rsid w:val="00E41F02"/>
    <w:rsid w:val="00E42B72"/>
    <w:rsid w:val="00E43343"/>
    <w:rsid w:val="00E43D69"/>
    <w:rsid w:val="00E44631"/>
    <w:rsid w:val="00E46040"/>
    <w:rsid w:val="00E46F18"/>
    <w:rsid w:val="00E470E9"/>
    <w:rsid w:val="00E51D25"/>
    <w:rsid w:val="00E5209B"/>
    <w:rsid w:val="00E524DA"/>
    <w:rsid w:val="00E52AFF"/>
    <w:rsid w:val="00E53E19"/>
    <w:rsid w:val="00E55120"/>
    <w:rsid w:val="00E55A79"/>
    <w:rsid w:val="00E6012B"/>
    <w:rsid w:val="00E60D9E"/>
    <w:rsid w:val="00E61260"/>
    <w:rsid w:val="00E61537"/>
    <w:rsid w:val="00E61AB1"/>
    <w:rsid w:val="00E61AF8"/>
    <w:rsid w:val="00E62563"/>
    <w:rsid w:val="00E62727"/>
    <w:rsid w:val="00E633FF"/>
    <w:rsid w:val="00E6341B"/>
    <w:rsid w:val="00E63DBB"/>
    <w:rsid w:val="00E644F4"/>
    <w:rsid w:val="00E64E6A"/>
    <w:rsid w:val="00E65B0C"/>
    <w:rsid w:val="00E67B83"/>
    <w:rsid w:val="00E7119F"/>
    <w:rsid w:val="00E72D83"/>
    <w:rsid w:val="00E7314F"/>
    <w:rsid w:val="00E731DD"/>
    <w:rsid w:val="00E73562"/>
    <w:rsid w:val="00E736E1"/>
    <w:rsid w:val="00E7410E"/>
    <w:rsid w:val="00E758B9"/>
    <w:rsid w:val="00E76185"/>
    <w:rsid w:val="00E762BD"/>
    <w:rsid w:val="00E764D6"/>
    <w:rsid w:val="00E8037C"/>
    <w:rsid w:val="00E810BC"/>
    <w:rsid w:val="00E81506"/>
    <w:rsid w:val="00E816D6"/>
    <w:rsid w:val="00E81B99"/>
    <w:rsid w:val="00E81F35"/>
    <w:rsid w:val="00E82230"/>
    <w:rsid w:val="00E82678"/>
    <w:rsid w:val="00E82FCA"/>
    <w:rsid w:val="00E832E0"/>
    <w:rsid w:val="00E83423"/>
    <w:rsid w:val="00E84AA5"/>
    <w:rsid w:val="00E84EBE"/>
    <w:rsid w:val="00E85382"/>
    <w:rsid w:val="00E85D9A"/>
    <w:rsid w:val="00E86BFD"/>
    <w:rsid w:val="00E86E78"/>
    <w:rsid w:val="00E87473"/>
    <w:rsid w:val="00E9014A"/>
    <w:rsid w:val="00E937D2"/>
    <w:rsid w:val="00E94477"/>
    <w:rsid w:val="00E949B8"/>
    <w:rsid w:val="00E957A0"/>
    <w:rsid w:val="00E96C06"/>
    <w:rsid w:val="00E975F0"/>
    <w:rsid w:val="00EA0354"/>
    <w:rsid w:val="00EA1D44"/>
    <w:rsid w:val="00EA27F8"/>
    <w:rsid w:val="00EA3953"/>
    <w:rsid w:val="00EA3CB8"/>
    <w:rsid w:val="00EA4134"/>
    <w:rsid w:val="00EA4561"/>
    <w:rsid w:val="00EA4B54"/>
    <w:rsid w:val="00EA55CD"/>
    <w:rsid w:val="00EA6446"/>
    <w:rsid w:val="00EA6CC9"/>
    <w:rsid w:val="00EA76C4"/>
    <w:rsid w:val="00EA7796"/>
    <w:rsid w:val="00EA78DD"/>
    <w:rsid w:val="00EA7B21"/>
    <w:rsid w:val="00EB09EB"/>
    <w:rsid w:val="00EB0C47"/>
    <w:rsid w:val="00EB29EE"/>
    <w:rsid w:val="00EB3016"/>
    <w:rsid w:val="00EB3087"/>
    <w:rsid w:val="00EB30F4"/>
    <w:rsid w:val="00EB463F"/>
    <w:rsid w:val="00EB5A0D"/>
    <w:rsid w:val="00EB6526"/>
    <w:rsid w:val="00EB6716"/>
    <w:rsid w:val="00EC0E01"/>
    <w:rsid w:val="00EC1684"/>
    <w:rsid w:val="00EC2261"/>
    <w:rsid w:val="00EC3152"/>
    <w:rsid w:val="00EC368F"/>
    <w:rsid w:val="00EC3D68"/>
    <w:rsid w:val="00EC3DAB"/>
    <w:rsid w:val="00EC4CBF"/>
    <w:rsid w:val="00EC601B"/>
    <w:rsid w:val="00EC721F"/>
    <w:rsid w:val="00EC7504"/>
    <w:rsid w:val="00ED0541"/>
    <w:rsid w:val="00ED1816"/>
    <w:rsid w:val="00ED2020"/>
    <w:rsid w:val="00ED2DCF"/>
    <w:rsid w:val="00ED3570"/>
    <w:rsid w:val="00ED4C1F"/>
    <w:rsid w:val="00ED4FD1"/>
    <w:rsid w:val="00ED62BC"/>
    <w:rsid w:val="00ED669A"/>
    <w:rsid w:val="00ED6AAA"/>
    <w:rsid w:val="00ED752B"/>
    <w:rsid w:val="00ED7B72"/>
    <w:rsid w:val="00EE07EE"/>
    <w:rsid w:val="00EE182C"/>
    <w:rsid w:val="00EE23DC"/>
    <w:rsid w:val="00EE2464"/>
    <w:rsid w:val="00EE2A19"/>
    <w:rsid w:val="00EE2BC8"/>
    <w:rsid w:val="00EE2E12"/>
    <w:rsid w:val="00EE3AC0"/>
    <w:rsid w:val="00EE3C4B"/>
    <w:rsid w:val="00EE4710"/>
    <w:rsid w:val="00EE4A03"/>
    <w:rsid w:val="00EE5106"/>
    <w:rsid w:val="00EE67CF"/>
    <w:rsid w:val="00EE7709"/>
    <w:rsid w:val="00EE7DC9"/>
    <w:rsid w:val="00EF278B"/>
    <w:rsid w:val="00EF53DA"/>
    <w:rsid w:val="00EF5B5F"/>
    <w:rsid w:val="00EF5D13"/>
    <w:rsid w:val="00EF648A"/>
    <w:rsid w:val="00EF73E3"/>
    <w:rsid w:val="00EF7580"/>
    <w:rsid w:val="00F006E8"/>
    <w:rsid w:val="00F018E6"/>
    <w:rsid w:val="00F021A8"/>
    <w:rsid w:val="00F0340F"/>
    <w:rsid w:val="00F04E70"/>
    <w:rsid w:val="00F0509A"/>
    <w:rsid w:val="00F053DD"/>
    <w:rsid w:val="00F05C3B"/>
    <w:rsid w:val="00F05F94"/>
    <w:rsid w:val="00F071D0"/>
    <w:rsid w:val="00F0738E"/>
    <w:rsid w:val="00F078A3"/>
    <w:rsid w:val="00F07DE2"/>
    <w:rsid w:val="00F07F8C"/>
    <w:rsid w:val="00F1194F"/>
    <w:rsid w:val="00F11A78"/>
    <w:rsid w:val="00F127B9"/>
    <w:rsid w:val="00F13FDD"/>
    <w:rsid w:val="00F14961"/>
    <w:rsid w:val="00F14A5B"/>
    <w:rsid w:val="00F1600A"/>
    <w:rsid w:val="00F1690B"/>
    <w:rsid w:val="00F16FE6"/>
    <w:rsid w:val="00F17E13"/>
    <w:rsid w:val="00F20622"/>
    <w:rsid w:val="00F20D51"/>
    <w:rsid w:val="00F21149"/>
    <w:rsid w:val="00F22495"/>
    <w:rsid w:val="00F226E6"/>
    <w:rsid w:val="00F22835"/>
    <w:rsid w:val="00F22E34"/>
    <w:rsid w:val="00F22EF7"/>
    <w:rsid w:val="00F232A2"/>
    <w:rsid w:val="00F25AE2"/>
    <w:rsid w:val="00F271D3"/>
    <w:rsid w:val="00F322F0"/>
    <w:rsid w:val="00F33176"/>
    <w:rsid w:val="00F3482B"/>
    <w:rsid w:val="00F35126"/>
    <w:rsid w:val="00F35D0D"/>
    <w:rsid w:val="00F363EC"/>
    <w:rsid w:val="00F366F7"/>
    <w:rsid w:val="00F373AB"/>
    <w:rsid w:val="00F4038A"/>
    <w:rsid w:val="00F40642"/>
    <w:rsid w:val="00F419C9"/>
    <w:rsid w:val="00F42A7C"/>
    <w:rsid w:val="00F43B48"/>
    <w:rsid w:val="00F44199"/>
    <w:rsid w:val="00F44FF4"/>
    <w:rsid w:val="00F45901"/>
    <w:rsid w:val="00F45F08"/>
    <w:rsid w:val="00F46AAE"/>
    <w:rsid w:val="00F50A0B"/>
    <w:rsid w:val="00F50F5B"/>
    <w:rsid w:val="00F5171C"/>
    <w:rsid w:val="00F51A50"/>
    <w:rsid w:val="00F52170"/>
    <w:rsid w:val="00F53919"/>
    <w:rsid w:val="00F53CBC"/>
    <w:rsid w:val="00F54914"/>
    <w:rsid w:val="00F54D9F"/>
    <w:rsid w:val="00F55180"/>
    <w:rsid w:val="00F554BB"/>
    <w:rsid w:val="00F556BD"/>
    <w:rsid w:val="00F55DA3"/>
    <w:rsid w:val="00F57786"/>
    <w:rsid w:val="00F60C00"/>
    <w:rsid w:val="00F614B3"/>
    <w:rsid w:val="00F6270E"/>
    <w:rsid w:val="00F629D5"/>
    <w:rsid w:val="00F62A76"/>
    <w:rsid w:val="00F6349A"/>
    <w:rsid w:val="00F634BF"/>
    <w:rsid w:val="00F6429E"/>
    <w:rsid w:val="00F64C8A"/>
    <w:rsid w:val="00F64D60"/>
    <w:rsid w:val="00F64E0A"/>
    <w:rsid w:val="00F64FFD"/>
    <w:rsid w:val="00F65E79"/>
    <w:rsid w:val="00F66E3B"/>
    <w:rsid w:val="00F6729B"/>
    <w:rsid w:val="00F67E10"/>
    <w:rsid w:val="00F70144"/>
    <w:rsid w:val="00F70EE4"/>
    <w:rsid w:val="00F71033"/>
    <w:rsid w:val="00F717E0"/>
    <w:rsid w:val="00F7257B"/>
    <w:rsid w:val="00F7296A"/>
    <w:rsid w:val="00F733BE"/>
    <w:rsid w:val="00F73DFD"/>
    <w:rsid w:val="00F75BD5"/>
    <w:rsid w:val="00F76F2D"/>
    <w:rsid w:val="00F80D2F"/>
    <w:rsid w:val="00F8134A"/>
    <w:rsid w:val="00F81838"/>
    <w:rsid w:val="00F8315C"/>
    <w:rsid w:val="00F832E2"/>
    <w:rsid w:val="00F836FF"/>
    <w:rsid w:val="00F83C51"/>
    <w:rsid w:val="00F843AB"/>
    <w:rsid w:val="00F853E2"/>
    <w:rsid w:val="00F863B0"/>
    <w:rsid w:val="00F86D0F"/>
    <w:rsid w:val="00F90793"/>
    <w:rsid w:val="00F927FC"/>
    <w:rsid w:val="00F92892"/>
    <w:rsid w:val="00F93190"/>
    <w:rsid w:val="00F935C3"/>
    <w:rsid w:val="00F93BAD"/>
    <w:rsid w:val="00F93F61"/>
    <w:rsid w:val="00F94E4A"/>
    <w:rsid w:val="00F95295"/>
    <w:rsid w:val="00F9539C"/>
    <w:rsid w:val="00F97DB1"/>
    <w:rsid w:val="00FA048A"/>
    <w:rsid w:val="00FA18A6"/>
    <w:rsid w:val="00FA22AB"/>
    <w:rsid w:val="00FA3963"/>
    <w:rsid w:val="00FA4109"/>
    <w:rsid w:val="00FA41E8"/>
    <w:rsid w:val="00FA514D"/>
    <w:rsid w:val="00FA58EC"/>
    <w:rsid w:val="00FA596D"/>
    <w:rsid w:val="00FA6004"/>
    <w:rsid w:val="00FA64A1"/>
    <w:rsid w:val="00FA6A31"/>
    <w:rsid w:val="00FA71C7"/>
    <w:rsid w:val="00FA74C9"/>
    <w:rsid w:val="00FB0FA3"/>
    <w:rsid w:val="00FB5CF8"/>
    <w:rsid w:val="00FB74B2"/>
    <w:rsid w:val="00FB7ACE"/>
    <w:rsid w:val="00FB7F8A"/>
    <w:rsid w:val="00FC0933"/>
    <w:rsid w:val="00FC09A0"/>
    <w:rsid w:val="00FC0E48"/>
    <w:rsid w:val="00FC1338"/>
    <w:rsid w:val="00FC144C"/>
    <w:rsid w:val="00FC2365"/>
    <w:rsid w:val="00FC30BD"/>
    <w:rsid w:val="00FC35BC"/>
    <w:rsid w:val="00FC3D0C"/>
    <w:rsid w:val="00FC49AB"/>
    <w:rsid w:val="00FC4C50"/>
    <w:rsid w:val="00FC4E10"/>
    <w:rsid w:val="00FC534C"/>
    <w:rsid w:val="00FC5785"/>
    <w:rsid w:val="00FC59C7"/>
    <w:rsid w:val="00FC5C08"/>
    <w:rsid w:val="00FC77AA"/>
    <w:rsid w:val="00FC78D7"/>
    <w:rsid w:val="00FD0416"/>
    <w:rsid w:val="00FD0AEC"/>
    <w:rsid w:val="00FD0D1D"/>
    <w:rsid w:val="00FD12D9"/>
    <w:rsid w:val="00FD1E55"/>
    <w:rsid w:val="00FD1F1C"/>
    <w:rsid w:val="00FD26AC"/>
    <w:rsid w:val="00FD3960"/>
    <w:rsid w:val="00FD44B9"/>
    <w:rsid w:val="00FD4BBF"/>
    <w:rsid w:val="00FD61B4"/>
    <w:rsid w:val="00FD6B37"/>
    <w:rsid w:val="00FD704D"/>
    <w:rsid w:val="00FD7866"/>
    <w:rsid w:val="00FE0188"/>
    <w:rsid w:val="00FE0932"/>
    <w:rsid w:val="00FE0EA7"/>
    <w:rsid w:val="00FE19F7"/>
    <w:rsid w:val="00FE2E9E"/>
    <w:rsid w:val="00FE302D"/>
    <w:rsid w:val="00FE345A"/>
    <w:rsid w:val="00FE34E4"/>
    <w:rsid w:val="00FE4172"/>
    <w:rsid w:val="00FE47BB"/>
    <w:rsid w:val="00FE47DA"/>
    <w:rsid w:val="00FE4DBC"/>
    <w:rsid w:val="00FE560A"/>
    <w:rsid w:val="00FE5839"/>
    <w:rsid w:val="00FE646C"/>
    <w:rsid w:val="00FE65D8"/>
    <w:rsid w:val="00FE7404"/>
    <w:rsid w:val="00FE7BAD"/>
    <w:rsid w:val="00FF1E89"/>
    <w:rsid w:val="00FF2249"/>
    <w:rsid w:val="00FF344A"/>
    <w:rsid w:val="00FF54D6"/>
    <w:rsid w:val="00FF5F2D"/>
    <w:rsid w:val="00FF6D9D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28C"/>
    <w:rPr>
      <w:sz w:val="24"/>
      <w:szCs w:val="24"/>
    </w:rPr>
  </w:style>
  <w:style w:type="paragraph" w:styleId="1">
    <w:name w:val="heading 1"/>
    <w:basedOn w:val="a"/>
    <w:next w:val="a"/>
    <w:qFormat/>
    <w:rsid w:val="00E41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97AC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927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28C"/>
    <w:rPr>
      <w:rFonts w:ascii="Tahoma" w:hAnsi="Tahoma" w:cs="Tahoma"/>
      <w:sz w:val="16"/>
      <w:szCs w:val="16"/>
    </w:rPr>
  </w:style>
  <w:style w:type="paragraph" w:customStyle="1" w:styleId="a4">
    <w:name w:val="Текст док"/>
    <w:basedOn w:val="a"/>
    <w:rsid w:val="001D728C"/>
    <w:pPr>
      <w:suppressAutoHyphens/>
      <w:ind w:firstLine="709"/>
    </w:pPr>
    <w:rPr>
      <w:sz w:val="28"/>
      <w:szCs w:val="28"/>
      <w:lang w:eastAsia="ar-SA"/>
    </w:rPr>
  </w:style>
  <w:style w:type="paragraph" w:styleId="a5">
    <w:name w:val="List"/>
    <w:aliases w:val=" Знак"/>
    <w:basedOn w:val="a"/>
    <w:rsid w:val="001D728C"/>
    <w:pPr>
      <w:suppressAutoHyphens/>
      <w:spacing w:before="40" w:after="40"/>
      <w:jc w:val="both"/>
    </w:pPr>
    <w:rPr>
      <w:sz w:val="22"/>
      <w:szCs w:val="20"/>
      <w:lang w:eastAsia="ar-SA"/>
    </w:rPr>
  </w:style>
  <w:style w:type="paragraph" w:customStyle="1" w:styleId="ConsPlusNormal">
    <w:name w:val="ConsPlusNormal"/>
    <w:rsid w:val="001D72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1D728C"/>
    <w:pPr>
      <w:ind w:firstLine="851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C052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6F6A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C17D9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17D92"/>
  </w:style>
  <w:style w:type="paragraph" w:styleId="3">
    <w:name w:val="Body Text Indent 3"/>
    <w:basedOn w:val="a"/>
    <w:rsid w:val="009E7955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9E79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38273E"/>
    <w:pPr>
      <w:spacing w:after="120"/>
    </w:pPr>
  </w:style>
  <w:style w:type="paragraph" w:styleId="aa">
    <w:name w:val="Block Text"/>
    <w:basedOn w:val="a"/>
    <w:rsid w:val="0038273E"/>
    <w:pPr>
      <w:tabs>
        <w:tab w:val="left" w:pos="2127"/>
      </w:tabs>
      <w:ind w:left="851" w:right="651" w:firstLine="1134"/>
      <w:jc w:val="center"/>
    </w:pPr>
    <w:rPr>
      <w:sz w:val="20"/>
    </w:rPr>
  </w:style>
  <w:style w:type="paragraph" w:customStyle="1" w:styleId="ab">
    <w:name w:val="Знак Знак Знак Знак Знак Знак Знак Знак Знак Знак Знак Знак"/>
    <w:basedOn w:val="a"/>
    <w:rsid w:val="00F366F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EC7504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6F37B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 Знак1"/>
    <w:basedOn w:val="a"/>
    <w:rsid w:val="00B773F9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5D23D6"/>
    <w:pPr>
      <w:spacing w:after="120" w:line="480" w:lineRule="auto"/>
      <w:ind w:left="283"/>
    </w:pPr>
  </w:style>
  <w:style w:type="paragraph" w:customStyle="1" w:styleId="12">
    <w:name w:val="Знак Знак Знак Знак Знак1 Знак"/>
    <w:basedOn w:val="a"/>
    <w:rsid w:val="005D23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5D23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8E3A1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9F51AC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j1">
    <w:name w:val="j1"/>
    <w:basedOn w:val="a"/>
    <w:rsid w:val="009E41F4"/>
    <w:pPr>
      <w:jc w:val="both"/>
    </w:pPr>
  </w:style>
  <w:style w:type="paragraph" w:customStyle="1" w:styleId="21">
    <w:name w:val="Знак Знак2 Знак"/>
    <w:basedOn w:val="a"/>
    <w:rsid w:val="00325C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D3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E41911"/>
    <w:pPr>
      <w:spacing w:before="100" w:beforeAutospacing="1" w:after="100" w:afterAutospacing="1"/>
    </w:pPr>
    <w:rPr>
      <w:color w:val="000000"/>
    </w:rPr>
  </w:style>
  <w:style w:type="paragraph" w:customStyle="1" w:styleId="ConsNonformat">
    <w:name w:val="ConsNonformat"/>
    <w:rsid w:val="00E419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3">
    <w:name w:val="footer"/>
    <w:basedOn w:val="a"/>
    <w:rsid w:val="00E41911"/>
    <w:pPr>
      <w:tabs>
        <w:tab w:val="center" w:pos="4677"/>
        <w:tab w:val="right" w:pos="9355"/>
      </w:tabs>
    </w:pPr>
  </w:style>
  <w:style w:type="character" w:styleId="af4">
    <w:name w:val="Hyperlink"/>
    <w:rsid w:val="00E41911"/>
    <w:rPr>
      <w:color w:val="983F0C"/>
      <w:u w:val="single"/>
    </w:rPr>
  </w:style>
  <w:style w:type="paragraph" w:customStyle="1" w:styleId="pagettl">
    <w:name w:val="pagettl"/>
    <w:basedOn w:val="a"/>
    <w:rsid w:val="00E4191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 Знак"/>
    <w:basedOn w:val="a"/>
    <w:rsid w:val="00E4191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 Знак Знак Знак Знак"/>
    <w:basedOn w:val="a"/>
    <w:rsid w:val="00A14EE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link w:val="af7"/>
    <w:uiPriority w:val="34"/>
    <w:qFormat/>
    <w:rsid w:val="00EE4A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B927DB"/>
    <w:rPr>
      <w:rFonts w:ascii="Calibri" w:hAnsi="Calibri"/>
      <w:b/>
      <w:bCs/>
      <w:i/>
      <w:iCs/>
      <w:sz w:val="26"/>
      <w:szCs w:val="26"/>
    </w:rPr>
  </w:style>
  <w:style w:type="paragraph" w:styleId="af8">
    <w:name w:val="Title"/>
    <w:basedOn w:val="a"/>
    <w:link w:val="af9"/>
    <w:qFormat/>
    <w:rsid w:val="00B927DB"/>
    <w:pPr>
      <w:jc w:val="center"/>
    </w:pPr>
    <w:rPr>
      <w:b/>
      <w:bCs/>
      <w:sz w:val="28"/>
    </w:rPr>
  </w:style>
  <w:style w:type="character" w:customStyle="1" w:styleId="af9">
    <w:name w:val="Название Знак"/>
    <w:link w:val="af8"/>
    <w:rsid w:val="00B927DB"/>
    <w:rPr>
      <w:b/>
      <w:bCs/>
      <w:sz w:val="28"/>
      <w:szCs w:val="24"/>
    </w:rPr>
  </w:style>
  <w:style w:type="character" w:customStyle="1" w:styleId="afa">
    <w:name w:val="Основной текст_"/>
    <w:link w:val="51"/>
    <w:rsid w:val="00B927DB"/>
    <w:rPr>
      <w:spacing w:val="5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a"/>
    <w:rsid w:val="00B927DB"/>
    <w:pPr>
      <w:shd w:val="clear" w:color="auto" w:fill="FFFFFF"/>
      <w:spacing w:before="420" w:after="420" w:line="0" w:lineRule="atLeast"/>
    </w:pPr>
    <w:rPr>
      <w:spacing w:val="5"/>
      <w:sz w:val="25"/>
      <w:szCs w:val="25"/>
    </w:rPr>
  </w:style>
  <w:style w:type="paragraph" w:customStyle="1" w:styleId="14">
    <w:name w:val="Знак Знак1 Знак Знак Знак Знак Знак Знак Знак Знак Знак Знак Знак Знак Знак Знак Знак Знак"/>
    <w:basedOn w:val="a"/>
    <w:rsid w:val="00B927D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 Знак Знак Знак Знак Знак Знак Знак Знак Знак Знак Знак Знак Знак Знак"/>
    <w:basedOn w:val="a"/>
    <w:rsid w:val="00EE3A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1"/>
    <w:uiPriority w:val="59"/>
    <w:rsid w:val="00203D63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0C5594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Знак1"/>
    <w:uiPriority w:val="99"/>
    <w:rsid w:val="00C0362E"/>
    <w:rPr>
      <w:rFonts w:ascii="Times New Roman" w:hAnsi="Times New Roman" w:cs="Times New Roman"/>
      <w:color w:val="000000"/>
      <w:sz w:val="24"/>
      <w:szCs w:val="24"/>
    </w:rPr>
  </w:style>
  <w:style w:type="table" w:customStyle="1" w:styleId="30">
    <w:name w:val="Сетка таблицы3"/>
    <w:basedOn w:val="a1"/>
    <w:next w:val="af1"/>
    <w:uiPriority w:val="59"/>
    <w:rsid w:val="00AF1A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BB65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link w:val="af6"/>
    <w:uiPriority w:val="34"/>
    <w:rsid w:val="00A27E2E"/>
    <w:rPr>
      <w:rFonts w:ascii="Calibri" w:eastAsia="Calibri" w:hAnsi="Calibri"/>
      <w:sz w:val="22"/>
      <w:szCs w:val="22"/>
      <w:lang w:eastAsia="en-US"/>
    </w:rPr>
  </w:style>
  <w:style w:type="table" w:customStyle="1" w:styleId="120">
    <w:name w:val="Сетка таблицы12"/>
    <w:basedOn w:val="a1"/>
    <w:next w:val="af1"/>
    <w:uiPriority w:val="59"/>
    <w:rsid w:val="009E40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28C"/>
    <w:rPr>
      <w:sz w:val="24"/>
      <w:szCs w:val="24"/>
    </w:rPr>
  </w:style>
  <w:style w:type="paragraph" w:styleId="1">
    <w:name w:val="heading 1"/>
    <w:basedOn w:val="a"/>
    <w:next w:val="a"/>
    <w:qFormat/>
    <w:rsid w:val="00E41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97AC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927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28C"/>
    <w:rPr>
      <w:rFonts w:ascii="Tahoma" w:hAnsi="Tahoma" w:cs="Tahoma"/>
      <w:sz w:val="16"/>
      <w:szCs w:val="16"/>
    </w:rPr>
  </w:style>
  <w:style w:type="paragraph" w:customStyle="1" w:styleId="a4">
    <w:name w:val="Текст док"/>
    <w:basedOn w:val="a"/>
    <w:rsid w:val="001D728C"/>
    <w:pPr>
      <w:suppressAutoHyphens/>
      <w:ind w:firstLine="709"/>
    </w:pPr>
    <w:rPr>
      <w:sz w:val="28"/>
      <w:szCs w:val="28"/>
      <w:lang w:eastAsia="ar-SA"/>
    </w:rPr>
  </w:style>
  <w:style w:type="paragraph" w:styleId="a5">
    <w:name w:val="List"/>
    <w:aliases w:val=" Знак"/>
    <w:basedOn w:val="a"/>
    <w:rsid w:val="001D728C"/>
    <w:pPr>
      <w:suppressAutoHyphens/>
      <w:spacing w:before="40" w:after="40"/>
      <w:jc w:val="both"/>
    </w:pPr>
    <w:rPr>
      <w:sz w:val="22"/>
      <w:szCs w:val="20"/>
      <w:lang w:eastAsia="ar-SA"/>
    </w:rPr>
  </w:style>
  <w:style w:type="paragraph" w:customStyle="1" w:styleId="ConsPlusNormal">
    <w:name w:val="ConsPlusNormal"/>
    <w:rsid w:val="001D72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1D728C"/>
    <w:pPr>
      <w:ind w:firstLine="851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C052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6F6A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C17D9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17D92"/>
  </w:style>
  <w:style w:type="paragraph" w:styleId="3">
    <w:name w:val="Body Text Indent 3"/>
    <w:basedOn w:val="a"/>
    <w:rsid w:val="009E7955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9E79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38273E"/>
    <w:pPr>
      <w:spacing w:after="120"/>
    </w:pPr>
  </w:style>
  <w:style w:type="paragraph" w:styleId="aa">
    <w:name w:val="Block Text"/>
    <w:basedOn w:val="a"/>
    <w:rsid w:val="0038273E"/>
    <w:pPr>
      <w:tabs>
        <w:tab w:val="left" w:pos="2127"/>
      </w:tabs>
      <w:ind w:left="851" w:right="651" w:firstLine="1134"/>
      <w:jc w:val="center"/>
    </w:pPr>
    <w:rPr>
      <w:sz w:val="20"/>
    </w:rPr>
  </w:style>
  <w:style w:type="paragraph" w:customStyle="1" w:styleId="ab">
    <w:name w:val="Знак Знак Знак Знак Знак Знак Знак Знак Знак Знак Знак Знак"/>
    <w:basedOn w:val="a"/>
    <w:rsid w:val="00F366F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EC7504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6F37B7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 Знак1"/>
    <w:basedOn w:val="a"/>
    <w:rsid w:val="00B773F9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5D23D6"/>
    <w:pPr>
      <w:spacing w:after="120" w:line="480" w:lineRule="auto"/>
      <w:ind w:left="283"/>
    </w:pPr>
  </w:style>
  <w:style w:type="paragraph" w:customStyle="1" w:styleId="12">
    <w:name w:val="Знак Знак Знак Знак Знак1 Знак"/>
    <w:basedOn w:val="a"/>
    <w:rsid w:val="005D23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5D23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5D23D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8E3A1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9F51AC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j1">
    <w:name w:val="j1"/>
    <w:basedOn w:val="a"/>
    <w:rsid w:val="009E41F4"/>
    <w:pPr>
      <w:jc w:val="both"/>
    </w:pPr>
  </w:style>
  <w:style w:type="paragraph" w:customStyle="1" w:styleId="21">
    <w:name w:val="Знак Знак2 Знак"/>
    <w:basedOn w:val="a"/>
    <w:rsid w:val="00325C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D3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E41911"/>
    <w:pPr>
      <w:spacing w:before="100" w:beforeAutospacing="1" w:after="100" w:afterAutospacing="1"/>
    </w:pPr>
    <w:rPr>
      <w:color w:val="000000"/>
    </w:rPr>
  </w:style>
  <w:style w:type="paragraph" w:customStyle="1" w:styleId="ConsNonformat">
    <w:name w:val="ConsNonformat"/>
    <w:rsid w:val="00E419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3">
    <w:name w:val="footer"/>
    <w:basedOn w:val="a"/>
    <w:rsid w:val="00E41911"/>
    <w:pPr>
      <w:tabs>
        <w:tab w:val="center" w:pos="4677"/>
        <w:tab w:val="right" w:pos="9355"/>
      </w:tabs>
    </w:pPr>
  </w:style>
  <w:style w:type="character" w:styleId="af4">
    <w:name w:val="Hyperlink"/>
    <w:rsid w:val="00E41911"/>
    <w:rPr>
      <w:color w:val="983F0C"/>
      <w:u w:val="single"/>
    </w:rPr>
  </w:style>
  <w:style w:type="paragraph" w:customStyle="1" w:styleId="pagettl">
    <w:name w:val="pagettl"/>
    <w:basedOn w:val="a"/>
    <w:rsid w:val="00E4191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 Знак"/>
    <w:basedOn w:val="a"/>
    <w:rsid w:val="00E4191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 Знак Знак Знак Знак"/>
    <w:basedOn w:val="a"/>
    <w:rsid w:val="00A14EE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link w:val="af7"/>
    <w:uiPriority w:val="34"/>
    <w:qFormat/>
    <w:rsid w:val="00EE4A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B927DB"/>
    <w:rPr>
      <w:rFonts w:ascii="Calibri" w:hAnsi="Calibri"/>
      <w:b/>
      <w:bCs/>
      <w:i/>
      <w:iCs/>
      <w:sz w:val="26"/>
      <w:szCs w:val="26"/>
    </w:rPr>
  </w:style>
  <w:style w:type="paragraph" w:styleId="af8">
    <w:name w:val="Title"/>
    <w:basedOn w:val="a"/>
    <w:link w:val="af9"/>
    <w:qFormat/>
    <w:rsid w:val="00B927DB"/>
    <w:pPr>
      <w:jc w:val="center"/>
    </w:pPr>
    <w:rPr>
      <w:b/>
      <w:bCs/>
      <w:sz w:val="28"/>
    </w:rPr>
  </w:style>
  <w:style w:type="character" w:customStyle="1" w:styleId="af9">
    <w:name w:val="Название Знак"/>
    <w:link w:val="af8"/>
    <w:rsid w:val="00B927DB"/>
    <w:rPr>
      <w:b/>
      <w:bCs/>
      <w:sz w:val="28"/>
      <w:szCs w:val="24"/>
    </w:rPr>
  </w:style>
  <w:style w:type="character" w:customStyle="1" w:styleId="afa">
    <w:name w:val="Основной текст_"/>
    <w:link w:val="51"/>
    <w:rsid w:val="00B927DB"/>
    <w:rPr>
      <w:spacing w:val="5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a"/>
    <w:rsid w:val="00B927DB"/>
    <w:pPr>
      <w:shd w:val="clear" w:color="auto" w:fill="FFFFFF"/>
      <w:spacing w:before="420" w:after="420" w:line="0" w:lineRule="atLeast"/>
    </w:pPr>
    <w:rPr>
      <w:spacing w:val="5"/>
      <w:sz w:val="25"/>
      <w:szCs w:val="25"/>
    </w:rPr>
  </w:style>
  <w:style w:type="paragraph" w:customStyle="1" w:styleId="14">
    <w:name w:val="Знак Знак1 Знак Знак Знак Знак Знак Знак Знак Знак Знак Знак Знак Знак Знак Знак Знак Знак"/>
    <w:basedOn w:val="a"/>
    <w:rsid w:val="00B927D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 Знак Знак Знак Знак Знак Знак Знак Знак Знак Знак Знак Знак Знак Знак"/>
    <w:basedOn w:val="a"/>
    <w:rsid w:val="00EE3A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1"/>
    <w:uiPriority w:val="59"/>
    <w:rsid w:val="00203D63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0C5594"/>
    <w:rPr>
      <w:rFonts w:ascii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Знак1"/>
    <w:uiPriority w:val="99"/>
    <w:rsid w:val="00C0362E"/>
    <w:rPr>
      <w:rFonts w:ascii="Times New Roman" w:hAnsi="Times New Roman" w:cs="Times New Roman"/>
      <w:color w:val="000000"/>
      <w:sz w:val="24"/>
      <w:szCs w:val="24"/>
    </w:rPr>
  </w:style>
  <w:style w:type="table" w:customStyle="1" w:styleId="30">
    <w:name w:val="Сетка таблицы3"/>
    <w:basedOn w:val="a1"/>
    <w:next w:val="af1"/>
    <w:uiPriority w:val="59"/>
    <w:rsid w:val="00AF1A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BB65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link w:val="af6"/>
    <w:uiPriority w:val="34"/>
    <w:rsid w:val="00A27E2E"/>
    <w:rPr>
      <w:rFonts w:ascii="Calibri" w:eastAsia="Calibri" w:hAnsi="Calibri"/>
      <w:sz w:val="22"/>
      <w:szCs w:val="22"/>
      <w:lang w:eastAsia="en-US"/>
    </w:rPr>
  </w:style>
  <w:style w:type="table" w:customStyle="1" w:styleId="120">
    <w:name w:val="Сетка таблицы12"/>
    <w:basedOn w:val="a1"/>
    <w:next w:val="af1"/>
    <w:uiPriority w:val="59"/>
    <w:rsid w:val="009E40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E6BC-69BC-4B4F-88E7-B501955A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3296</Words>
  <Characters>23302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Концепцией административной реформы в РФ в 2006-2008 годах, одобренной распоряжением Правительства РФ от 25</vt:lpstr>
    </vt:vector>
  </TitlesOfParts>
  <Company>KP</Company>
  <LinksUpToDate>false</LinksUpToDate>
  <CharactersWithSpaces>26545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Концепцией административной реформы в РФ в 2006-2008 годах, одобренной распоряжением Правительства РФ от 25</dc:title>
  <dc:subject/>
  <dc:creator>sveta</dc:creator>
  <cp:keywords/>
  <cp:lastModifiedBy>Гуляева Надежда Геннадьевна</cp:lastModifiedBy>
  <cp:revision>3</cp:revision>
  <cp:lastPrinted>2022-12-28T07:24:00Z</cp:lastPrinted>
  <dcterms:created xsi:type="dcterms:W3CDTF">2022-12-29T10:12:00Z</dcterms:created>
  <dcterms:modified xsi:type="dcterms:W3CDTF">2023-01-10T07:28:00Z</dcterms:modified>
  <cp:contentStatus/>
</cp:coreProperties>
</file>