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5D" w:rsidRPr="00CA0107" w:rsidRDefault="00776E8C" w:rsidP="00776E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A0107">
        <w:rPr>
          <w:rFonts w:ascii="Times New Roman" w:hAnsi="Times New Roman" w:cs="Times New Roman"/>
          <w:sz w:val="24"/>
          <w:szCs w:val="24"/>
        </w:rPr>
        <w:t>27 декабря 2022 года состоялось заседание Совета контрольно-счетных органов Томской области. В работе Совета приняли участие представители Контрольно-счетной палаты Томской области, контрольно-счетных органов муниципальных образований Томской области</w:t>
      </w:r>
      <w:r w:rsidR="00CA0107">
        <w:rPr>
          <w:rFonts w:ascii="Times New Roman" w:hAnsi="Times New Roman" w:cs="Times New Roman"/>
          <w:sz w:val="24"/>
          <w:szCs w:val="24"/>
        </w:rPr>
        <w:t xml:space="preserve"> (</w:t>
      </w:r>
      <w:r w:rsidRPr="00CA0107">
        <w:rPr>
          <w:rFonts w:ascii="Times New Roman" w:hAnsi="Times New Roman" w:cs="Times New Roman"/>
          <w:sz w:val="24"/>
          <w:szCs w:val="24"/>
        </w:rPr>
        <w:t xml:space="preserve">в том числе в формате </w:t>
      </w:r>
      <w:proofErr w:type="spellStart"/>
      <w:r w:rsidRPr="00CA0107">
        <w:rPr>
          <w:rFonts w:ascii="Times New Roman" w:hAnsi="Times New Roman" w:cs="Times New Roman"/>
          <w:sz w:val="24"/>
          <w:szCs w:val="24"/>
        </w:rPr>
        <w:t>видеоконферецсвязи</w:t>
      </w:r>
      <w:proofErr w:type="spellEnd"/>
      <w:r w:rsidR="00CA0107">
        <w:rPr>
          <w:rFonts w:ascii="Times New Roman" w:hAnsi="Times New Roman" w:cs="Times New Roman"/>
          <w:sz w:val="24"/>
          <w:szCs w:val="24"/>
        </w:rPr>
        <w:t>)</w:t>
      </w:r>
      <w:r w:rsidRPr="00CA0107">
        <w:rPr>
          <w:rFonts w:ascii="Times New Roman" w:hAnsi="Times New Roman" w:cs="Times New Roman"/>
          <w:sz w:val="24"/>
          <w:szCs w:val="24"/>
        </w:rPr>
        <w:t xml:space="preserve">, заместитель председателя Законодательной Думы Томской области Александр </w:t>
      </w:r>
      <w:proofErr w:type="spellStart"/>
      <w:r w:rsidRPr="00CA0107">
        <w:rPr>
          <w:rFonts w:ascii="Times New Roman" w:hAnsi="Times New Roman" w:cs="Times New Roman"/>
          <w:sz w:val="24"/>
          <w:szCs w:val="24"/>
        </w:rPr>
        <w:t>Куприянец</w:t>
      </w:r>
      <w:proofErr w:type="spellEnd"/>
      <w:r w:rsidRPr="00CA0107">
        <w:rPr>
          <w:rFonts w:ascii="Times New Roman" w:hAnsi="Times New Roman" w:cs="Times New Roman"/>
          <w:sz w:val="24"/>
          <w:szCs w:val="24"/>
        </w:rPr>
        <w:t xml:space="preserve">, заместитель Губернатора Томской области </w:t>
      </w:r>
      <w:r w:rsidR="00CA0107">
        <w:rPr>
          <w:rFonts w:ascii="Times New Roman" w:hAnsi="Times New Roman" w:cs="Times New Roman"/>
          <w:sz w:val="24"/>
          <w:szCs w:val="24"/>
        </w:rPr>
        <w:t xml:space="preserve">по экономике </w:t>
      </w:r>
      <w:r w:rsidRPr="00CA0107">
        <w:rPr>
          <w:rFonts w:ascii="Times New Roman" w:hAnsi="Times New Roman" w:cs="Times New Roman"/>
          <w:sz w:val="24"/>
          <w:szCs w:val="24"/>
        </w:rPr>
        <w:t>Андрей Антонов и председатель комитета</w:t>
      </w:r>
      <w:r w:rsidR="00C74403">
        <w:rPr>
          <w:rFonts w:ascii="Times New Roman" w:hAnsi="Times New Roman" w:cs="Times New Roman"/>
          <w:sz w:val="24"/>
          <w:szCs w:val="24"/>
        </w:rPr>
        <w:t xml:space="preserve"> финансирования производственной сферы</w:t>
      </w:r>
      <w:r w:rsidRPr="00CA0107">
        <w:rPr>
          <w:rFonts w:ascii="Times New Roman" w:hAnsi="Times New Roman" w:cs="Times New Roman"/>
          <w:sz w:val="24"/>
          <w:szCs w:val="24"/>
        </w:rPr>
        <w:t xml:space="preserve"> Департамента финансов Томской области Елена </w:t>
      </w:r>
      <w:proofErr w:type="spellStart"/>
      <w:r w:rsidRPr="00CA0107">
        <w:rPr>
          <w:rFonts w:ascii="Times New Roman" w:hAnsi="Times New Roman" w:cs="Times New Roman"/>
          <w:sz w:val="24"/>
          <w:szCs w:val="24"/>
        </w:rPr>
        <w:t>Четина</w:t>
      </w:r>
      <w:proofErr w:type="spellEnd"/>
      <w:r w:rsidRPr="00CA0107">
        <w:rPr>
          <w:rFonts w:ascii="Times New Roman" w:hAnsi="Times New Roman" w:cs="Times New Roman"/>
          <w:sz w:val="24"/>
          <w:szCs w:val="24"/>
        </w:rPr>
        <w:t>.</w:t>
      </w:r>
    </w:p>
    <w:p w:rsidR="00776E8C" w:rsidRDefault="00776E8C" w:rsidP="00776E8C">
      <w:pPr>
        <w:jc w:val="both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 xml:space="preserve">С </w:t>
      </w:r>
      <w:r w:rsidR="00CA0107">
        <w:rPr>
          <w:rFonts w:ascii="Times New Roman" w:hAnsi="Times New Roman" w:cs="Times New Roman"/>
          <w:sz w:val="24"/>
          <w:szCs w:val="24"/>
        </w:rPr>
        <w:t xml:space="preserve">тематическими </w:t>
      </w:r>
      <w:r w:rsidRPr="00CA0107">
        <w:rPr>
          <w:rFonts w:ascii="Times New Roman" w:hAnsi="Times New Roman" w:cs="Times New Roman"/>
          <w:sz w:val="24"/>
          <w:szCs w:val="24"/>
        </w:rPr>
        <w:t xml:space="preserve">докладами выступили </w:t>
      </w:r>
      <w:proofErr w:type="spellStart"/>
      <w:r w:rsidRPr="00CA0107">
        <w:rPr>
          <w:rFonts w:ascii="Times New Roman" w:hAnsi="Times New Roman" w:cs="Times New Roman"/>
          <w:sz w:val="24"/>
          <w:szCs w:val="24"/>
        </w:rPr>
        <w:t>и.о.председателя</w:t>
      </w:r>
      <w:proofErr w:type="spellEnd"/>
      <w:r w:rsidRPr="00CA0107">
        <w:rPr>
          <w:rFonts w:ascii="Times New Roman" w:hAnsi="Times New Roman" w:cs="Times New Roman"/>
          <w:sz w:val="24"/>
          <w:szCs w:val="24"/>
        </w:rPr>
        <w:t xml:space="preserve"> </w:t>
      </w:r>
      <w:r w:rsidRPr="00CA0107">
        <w:rPr>
          <w:rFonts w:ascii="Times New Roman" w:hAnsi="Times New Roman" w:cs="Times New Roman"/>
          <w:sz w:val="24"/>
          <w:szCs w:val="24"/>
        </w:rPr>
        <w:t>Контрольно-счетной палаты Томской области</w:t>
      </w:r>
      <w:r w:rsidRPr="00CA0107">
        <w:rPr>
          <w:rFonts w:ascii="Times New Roman" w:hAnsi="Times New Roman" w:cs="Times New Roman"/>
          <w:sz w:val="24"/>
          <w:szCs w:val="24"/>
        </w:rPr>
        <w:t xml:space="preserve"> Екатерина Василевская, заместитель председателя Счетной палаты Города Томска Ольга Пыхтеева, заместитель председателя Счетной </w:t>
      </w:r>
      <w:proofErr w:type="gramStart"/>
      <w:r w:rsidRPr="00CA0107">
        <w:rPr>
          <w:rFonts w:ascii="Times New Roman" w:hAnsi="Times New Roman" w:cs="Times New Roman"/>
          <w:sz w:val="24"/>
          <w:szCs w:val="24"/>
        </w:rPr>
        <w:t>палаты</w:t>
      </w:r>
      <w:proofErr w:type="gramEnd"/>
      <w:r w:rsidRPr="00CA0107">
        <w:rPr>
          <w:rFonts w:ascii="Times New Roman" w:hAnsi="Times New Roman" w:cs="Times New Roman"/>
          <w:sz w:val="24"/>
          <w:szCs w:val="24"/>
        </w:rPr>
        <w:t xml:space="preserve"> </w:t>
      </w:r>
      <w:r w:rsidR="00CA0107" w:rsidRPr="00CA0107">
        <w:rPr>
          <w:rFonts w:ascii="Times New Roman" w:hAnsi="Times New Roman" w:cs="Times New Roman"/>
          <w:sz w:val="24"/>
          <w:szCs w:val="24"/>
        </w:rPr>
        <w:t xml:space="preserve">ЗАТО Северск Ирина Лёвкина, аудитор </w:t>
      </w:r>
      <w:r w:rsidR="00CA0107" w:rsidRPr="00CA0107">
        <w:rPr>
          <w:rFonts w:ascii="Times New Roman" w:hAnsi="Times New Roman" w:cs="Times New Roman"/>
          <w:sz w:val="24"/>
          <w:szCs w:val="24"/>
        </w:rPr>
        <w:t>Счетной палаты ЗАТО Северск</w:t>
      </w:r>
      <w:r w:rsidR="00CA0107" w:rsidRPr="00CA0107">
        <w:rPr>
          <w:rFonts w:ascii="Times New Roman" w:hAnsi="Times New Roman" w:cs="Times New Roman"/>
          <w:sz w:val="24"/>
          <w:szCs w:val="24"/>
        </w:rPr>
        <w:t xml:space="preserve"> Оксана Мерзлякова</w:t>
      </w:r>
      <w:r w:rsidR="00CA0107">
        <w:rPr>
          <w:rFonts w:ascii="Times New Roman" w:hAnsi="Times New Roman" w:cs="Times New Roman"/>
          <w:sz w:val="24"/>
          <w:szCs w:val="24"/>
        </w:rPr>
        <w:t xml:space="preserve"> и начальник юридического отдела </w:t>
      </w:r>
      <w:r w:rsidR="00CA0107" w:rsidRPr="00CA0107">
        <w:rPr>
          <w:rFonts w:ascii="Times New Roman" w:hAnsi="Times New Roman" w:cs="Times New Roman"/>
          <w:sz w:val="24"/>
          <w:szCs w:val="24"/>
        </w:rPr>
        <w:t>Контрольно-счетной палаты Томской области</w:t>
      </w:r>
      <w:r w:rsidR="00CA0107">
        <w:rPr>
          <w:rFonts w:ascii="Times New Roman" w:hAnsi="Times New Roman" w:cs="Times New Roman"/>
          <w:sz w:val="24"/>
          <w:szCs w:val="24"/>
        </w:rPr>
        <w:t xml:space="preserve"> Станислав Бояршинов.</w:t>
      </w:r>
    </w:p>
    <w:p w:rsidR="00CA0107" w:rsidRPr="00CA0107" w:rsidRDefault="00CA0107" w:rsidP="00776E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 Совете принято Положение о Совете </w:t>
      </w:r>
      <w:r w:rsidRPr="00CA0107">
        <w:rPr>
          <w:rFonts w:ascii="Times New Roman" w:hAnsi="Times New Roman" w:cs="Times New Roman"/>
          <w:sz w:val="24"/>
          <w:szCs w:val="24"/>
        </w:rPr>
        <w:t>контрольно-счетных органов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редакции, утвержден отчет о работе Совета в 2022 году и принят план работы на 2023 год.</w:t>
      </w:r>
      <w:bookmarkEnd w:id="0"/>
    </w:p>
    <w:sectPr w:rsidR="00CA0107" w:rsidRPr="00CA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42"/>
    <w:rsid w:val="00087D0E"/>
    <w:rsid w:val="0012195D"/>
    <w:rsid w:val="006665C8"/>
    <w:rsid w:val="00776E8C"/>
    <w:rsid w:val="00BE3942"/>
    <w:rsid w:val="00C74403"/>
    <w:rsid w:val="00CA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A569E-D5B5-43E0-821B-51D52A5D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3</cp:revision>
  <dcterms:created xsi:type="dcterms:W3CDTF">2022-12-27T08:29:00Z</dcterms:created>
  <dcterms:modified xsi:type="dcterms:W3CDTF">2022-12-27T09:21:00Z</dcterms:modified>
</cp:coreProperties>
</file>