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C422F5" w:rsidRDefault="00166EF7" w:rsidP="00C422F5">
      <w:pPr>
        <w:jc w:val="center"/>
        <w:rPr>
          <w:sz w:val="24"/>
          <w:szCs w:val="24"/>
        </w:rPr>
      </w:pPr>
      <w:r w:rsidRPr="00C422F5">
        <w:rPr>
          <w:sz w:val="24"/>
          <w:szCs w:val="24"/>
        </w:rPr>
        <w:t xml:space="preserve">ПРОТОКОЛ № </w:t>
      </w:r>
      <w:r w:rsidR="009D38D5">
        <w:rPr>
          <w:sz w:val="24"/>
          <w:szCs w:val="24"/>
        </w:rPr>
        <w:t>5</w:t>
      </w:r>
    </w:p>
    <w:p w:rsidR="007A6ED6" w:rsidRPr="00C422F5" w:rsidRDefault="007A6ED6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</w:t>
      </w:r>
      <w:bookmarkStart w:id="0" w:name="_GoBack"/>
      <w:bookmarkEnd w:id="0"/>
      <w:r w:rsidRPr="00C422F5">
        <w:rPr>
          <w:sz w:val="24"/>
          <w:szCs w:val="24"/>
        </w:rPr>
        <w:t xml:space="preserve">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9D38D5">
        <w:rPr>
          <w:sz w:val="24"/>
          <w:szCs w:val="24"/>
        </w:rPr>
        <w:t>16.11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FE33DF" w:rsidRPr="00C422F5">
        <w:rPr>
          <w:sz w:val="24"/>
          <w:szCs w:val="24"/>
        </w:rPr>
        <w:t>1</w:t>
      </w:r>
    </w:p>
    <w:p w:rsidR="00166EF7" w:rsidRPr="00C422F5" w:rsidRDefault="00166EF7" w:rsidP="00C422F5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4602D9" w:rsidRPr="00C422F5" w:rsidRDefault="009D38D5" w:rsidP="00C422F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602D9" w:rsidRPr="00C422F5">
        <w:rPr>
          <w:sz w:val="24"/>
          <w:szCs w:val="24"/>
        </w:rPr>
        <w:t xml:space="preserve">редседатель Коллегии </w:t>
      </w:r>
      <w:r>
        <w:rPr>
          <w:sz w:val="24"/>
          <w:szCs w:val="24"/>
        </w:rPr>
        <w:t>–</w:t>
      </w:r>
      <w:r w:rsidR="004602D9" w:rsidRPr="00C422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и.о.председателя</w:t>
      </w:r>
      <w:proofErr w:type="spellEnd"/>
      <w:r w:rsidR="004602D9" w:rsidRPr="00C422F5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 xml:space="preserve">ьно-счетной палаты </w:t>
      </w:r>
      <w:proofErr w:type="spellStart"/>
      <w:r>
        <w:rPr>
          <w:sz w:val="24"/>
          <w:szCs w:val="24"/>
        </w:rPr>
        <w:t>Е.Д.Василевская</w:t>
      </w:r>
      <w:proofErr w:type="spellEnd"/>
      <w:r w:rsidR="007964F5">
        <w:rPr>
          <w:sz w:val="24"/>
          <w:szCs w:val="24"/>
        </w:rPr>
        <w:t>,</w:t>
      </w: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Зорина С.В. – аудитор Контрольно-счетной палаты,</w:t>
      </w:r>
    </w:p>
    <w:p w:rsidR="00C67513" w:rsidRPr="00C422F5" w:rsidRDefault="00C67513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Буков А.В. - аудитор Контрольно-счетной палаты,</w:t>
      </w:r>
    </w:p>
    <w:p w:rsidR="00FE1CE4" w:rsidRPr="00C422F5" w:rsidRDefault="00FE1CE4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Матвеева И.Я. - аудитор Контрольно-счетной палаты,</w:t>
      </w:r>
    </w:p>
    <w:p w:rsidR="0039777E" w:rsidRPr="00C422F5" w:rsidRDefault="0039777E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Дайнеко Н.К. - аудитор Контрольно-счетной палаты,</w:t>
      </w:r>
    </w:p>
    <w:p w:rsidR="00BE6574" w:rsidRPr="00C422F5" w:rsidRDefault="0005451B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Антони С.В. - ау</w:t>
      </w:r>
      <w:r w:rsidR="00BE6574" w:rsidRPr="00C422F5">
        <w:rPr>
          <w:sz w:val="24"/>
          <w:szCs w:val="24"/>
        </w:rPr>
        <w:t>дитор Контрольно-счетной палаты.</w:t>
      </w:r>
    </w:p>
    <w:p w:rsidR="007A6ED6" w:rsidRPr="00C422F5" w:rsidRDefault="007A6ED6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Присутствуют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из </w:t>
      </w:r>
      <w:r w:rsidR="0005451B" w:rsidRPr="00C422F5">
        <w:rPr>
          <w:sz w:val="24"/>
          <w:szCs w:val="24"/>
        </w:rPr>
        <w:t>7</w:t>
      </w:r>
      <w:r w:rsidRPr="00C422F5">
        <w:rPr>
          <w:sz w:val="24"/>
          <w:szCs w:val="24"/>
        </w:rPr>
        <w:t xml:space="preserve"> членов Коллегии.</w:t>
      </w:r>
      <w:r w:rsidR="00BE3359" w:rsidRPr="00C422F5">
        <w:rPr>
          <w:sz w:val="24"/>
          <w:szCs w:val="24"/>
        </w:rPr>
        <w:t xml:space="preserve"> Кворум имеется.</w:t>
      </w:r>
    </w:p>
    <w:p w:rsidR="0006591F" w:rsidRPr="00C422F5" w:rsidRDefault="0006591F" w:rsidP="00C422F5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422F5">
      <w:pPr>
        <w:ind w:firstLine="567"/>
        <w:jc w:val="both"/>
        <w:rPr>
          <w:sz w:val="24"/>
          <w:szCs w:val="24"/>
          <w:u w:val="single"/>
        </w:rPr>
      </w:pPr>
      <w:r w:rsidRPr="00C422F5">
        <w:rPr>
          <w:sz w:val="24"/>
          <w:szCs w:val="24"/>
          <w:u w:val="single"/>
        </w:rPr>
        <w:t>Повестка заседания:</w:t>
      </w:r>
    </w:p>
    <w:p w:rsidR="0085355C" w:rsidRPr="00C422F5" w:rsidRDefault="0085355C" w:rsidP="00C422F5">
      <w:pPr>
        <w:pStyle w:val="a3"/>
        <w:ind w:left="0"/>
        <w:jc w:val="both"/>
        <w:rPr>
          <w:b/>
          <w:sz w:val="24"/>
          <w:szCs w:val="24"/>
        </w:rPr>
      </w:pPr>
      <w:r w:rsidRPr="00C422F5">
        <w:rPr>
          <w:b/>
          <w:sz w:val="24"/>
          <w:szCs w:val="24"/>
        </w:rPr>
        <w:t>Вопрос</w:t>
      </w:r>
      <w:r w:rsidR="0087589A" w:rsidRPr="00C422F5">
        <w:rPr>
          <w:b/>
          <w:sz w:val="24"/>
          <w:szCs w:val="24"/>
        </w:rPr>
        <w:t>ы</w:t>
      </w:r>
    </w:p>
    <w:p w:rsidR="004602D9" w:rsidRPr="007964F5" w:rsidRDefault="004602D9" w:rsidP="00C422F5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7964F5">
        <w:rPr>
          <w:sz w:val="24"/>
          <w:szCs w:val="24"/>
        </w:rPr>
        <w:t xml:space="preserve">Рассмотрение проекта отчета о результатах экспертно-аналитического мероприятия </w:t>
      </w:r>
      <w:r w:rsidR="00B56C3D">
        <w:rPr>
          <w:sz w:val="24"/>
          <w:szCs w:val="24"/>
        </w:rPr>
        <w:t>«</w:t>
      </w:r>
      <w:r w:rsidR="007964F5" w:rsidRPr="007964F5">
        <w:rPr>
          <w:sz w:val="24"/>
          <w:szCs w:val="24"/>
          <w:shd w:val="clear" w:color="auto" w:fill="FFFFFF"/>
        </w:rPr>
        <w:t>Анализ структуры доходов в 2018-2021 годы от оказания платных услуг (работ) и компенсации затрат государства (выборочно), пути их повышения</w:t>
      </w:r>
      <w:r w:rsidR="00B56C3D">
        <w:rPr>
          <w:sz w:val="24"/>
          <w:szCs w:val="24"/>
          <w:shd w:val="clear" w:color="auto" w:fill="FFFFFF"/>
        </w:rPr>
        <w:t>»</w:t>
      </w:r>
    </w:p>
    <w:p w:rsidR="007964F5" w:rsidRDefault="007964F5" w:rsidP="007964F5">
      <w:pPr>
        <w:jc w:val="both"/>
        <w:rPr>
          <w:sz w:val="24"/>
          <w:szCs w:val="24"/>
        </w:rPr>
      </w:pPr>
    </w:p>
    <w:p w:rsidR="004602D9" w:rsidRDefault="004602D9" w:rsidP="007964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Докладчик – Антони С.В.</w:t>
      </w:r>
    </w:p>
    <w:p w:rsidR="004602D9" w:rsidRPr="00C422F5" w:rsidRDefault="004602D9" w:rsidP="00C422F5">
      <w:pPr>
        <w:jc w:val="both"/>
        <w:rPr>
          <w:sz w:val="24"/>
          <w:szCs w:val="24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За утверждение повестки –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(единогласно).</w:t>
      </w:r>
    </w:p>
    <w:p w:rsidR="007A6ED6" w:rsidRPr="00C422F5" w:rsidRDefault="007A6ED6" w:rsidP="00C422F5">
      <w:pPr>
        <w:ind w:left="567"/>
        <w:jc w:val="both"/>
        <w:rPr>
          <w:sz w:val="24"/>
          <w:szCs w:val="24"/>
        </w:rPr>
      </w:pPr>
    </w:p>
    <w:p w:rsidR="004602D9" w:rsidRPr="00C422F5" w:rsidRDefault="007D0029" w:rsidP="00C422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1-й</w:t>
      </w:r>
      <w:r w:rsidR="004602D9" w:rsidRPr="00C422F5">
        <w:rPr>
          <w:b/>
          <w:sz w:val="24"/>
          <w:szCs w:val="24"/>
        </w:rPr>
        <w:t xml:space="preserve"> вопрос повестки</w:t>
      </w:r>
    </w:p>
    <w:p w:rsidR="007964F5" w:rsidRDefault="005D507C" w:rsidP="00B56C3D">
      <w:pPr>
        <w:ind w:firstLine="425"/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С.В. Антони в своем докладе сообщил о результатах проведенного экспертно-аналитического мероприятия</w:t>
      </w:r>
      <w:r w:rsidR="00B56C3D">
        <w:rPr>
          <w:sz w:val="24"/>
          <w:szCs w:val="24"/>
        </w:rPr>
        <w:t>.</w:t>
      </w:r>
    </w:p>
    <w:p w:rsidR="00B56C3D" w:rsidRDefault="00B56C3D" w:rsidP="00B56C3D">
      <w:pPr>
        <w:pStyle w:val="a9"/>
        <w:ind w:firstLine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мероприятия рассмотрены следующие вопросы:</w:t>
      </w:r>
    </w:p>
    <w:p w:rsidR="00B56C3D" w:rsidRPr="00941A42" w:rsidRDefault="00B56C3D" w:rsidP="00B56C3D">
      <w:pPr>
        <w:pStyle w:val="a9"/>
        <w:ind w:firstLine="425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 xml:space="preserve">- проведен анализ </w:t>
      </w:r>
      <w:r w:rsidRPr="00941A42">
        <w:rPr>
          <w:rFonts w:ascii="Times New Roman" w:hAnsi="Times New Roman" w:cs="Times New Roman"/>
          <w:sz w:val="24"/>
        </w:rPr>
        <w:t>действия Администрации Томской области и иных исполнительных органов государственной влас</w:t>
      </w:r>
      <w:r>
        <w:rPr>
          <w:rFonts w:ascii="Times New Roman" w:hAnsi="Times New Roman" w:cs="Times New Roman"/>
          <w:sz w:val="24"/>
        </w:rPr>
        <w:t xml:space="preserve">ти Томской области (выборочно) </w:t>
      </w:r>
      <w:r w:rsidRPr="00941A42">
        <w:rPr>
          <w:rFonts w:ascii="Times New Roman" w:hAnsi="Times New Roman" w:cs="Times New Roman"/>
          <w:sz w:val="24"/>
        </w:rPr>
        <w:t>в части установления п</w:t>
      </w:r>
      <w:r w:rsidRPr="00941A42">
        <w:rPr>
          <w:rFonts w:ascii="Times New Roman" w:eastAsiaTheme="minorHAnsi" w:hAnsi="Times New Roman" w:cs="Times New Roman"/>
          <w:sz w:val="24"/>
          <w:lang w:eastAsia="en-US"/>
        </w:rPr>
        <w:t>орядка определения платы и (или) размера платы за оказанные услуги и (или) выполненные работы при осуществлении областными государственными казенными и бюджетными учреждениями приносящей доходы деятельности;</w:t>
      </w:r>
    </w:p>
    <w:p w:rsidR="00B56C3D" w:rsidRPr="00941A42" w:rsidRDefault="00B56C3D" w:rsidP="00B56C3D">
      <w:pPr>
        <w:pStyle w:val="a9"/>
        <w:ind w:firstLine="425"/>
        <w:rPr>
          <w:rFonts w:ascii="Times New Roman" w:eastAsiaTheme="minorHAnsi" w:hAnsi="Times New Roman" w:cs="Times New Roman"/>
          <w:sz w:val="24"/>
          <w:lang w:eastAsia="en-US"/>
        </w:rPr>
      </w:pPr>
      <w:r w:rsidRPr="00941A42">
        <w:rPr>
          <w:rFonts w:ascii="Times New Roman" w:eastAsiaTheme="minorHAnsi" w:hAnsi="Times New Roman" w:cs="Times New Roman"/>
          <w:sz w:val="24"/>
          <w:lang w:eastAsia="en-US"/>
        </w:rPr>
        <w:t>- проведен анализ формирования цен на платные услуги (работы), оказываемые областными государственными учреждениями, сопоставление их с рыночными ценами на аналогичные услуги (работы) и соответствие их требованиям нормативных правовых актов;</w:t>
      </w:r>
    </w:p>
    <w:p w:rsidR="00B56C3D" w:rsidRPr="00941A42" w:rsidRDefault="00B56C3D" w:rsidP="00B56C3D">
      <w:pPr>
        <w:pStyle w:val="a9"/>
        <w:ind w:firstLine="425"/>
        <w:rPr>
          <w:rFonts w:ascii="Times New Roman" w:eastAsiaTheme="minorHAnsi" w:hAnsi="Times New Roman" w:cs="Times New Roman"/>
          <w:sz w:val="24"/>
          <w:lang w:eastAsia="en-US"/>
        </w:rPr>
      </w:pPr>
      <w:r w:rsidRPr="00941A42">
        <w:rPr>
          <w:rFonts w:ascii="Times New Roman" w:eastAsiaTheme="minorHAnsi" w:hAnsi="Times New Roman" w:cs="Times New Roman"/>
          <w:sz w:val="24"/>
          <w:lang w:eastAsia="en-US"/>
        </w:rPr>
        <w:t>-  выборочно рассматривались вопросы по соблюдению требований нормативных правовых актов областными государственными учреждениями по вопросу сдачи в аренду объектов и помещений, находящихся в областной собственности;</w:t>
      </w:r>
    </w:p>
    <w:p w:rsidR="00B56C3D" w:rsidRPr="00941A42" w:rsidRDefault="00B56C3D" w:rsidP="00B56C3D">
      <w:pPr>
        <w:pStyle w:val="a9"/>
        <w:ind w:firstLine="425"/>
        <w:rPr>
          <w:rFonts w:ascii="Times New Roman" w:eastAsiaTheme="minorHAnsi" w:hAnsi="Times New Roman" w:cs="Times New Roman"/>
          <w:sz w:val="24"/>
          <w:lang w:eastAsia="en-US"/>
        </w:rPr>
      </w:pPr>
      <w:r w:rsidRPr="00941A42">
        <w:rPr>
          <w:rFonts w:ascii="Times New Roman" w:eastAsiaTheme="minorHAnsi" w:hAnsi="Times New Roman" w:cs="Times New Roman"/>
          <w:sz w:val="24"/>
          <w:lang w:eastAsia="en-US"/>
        </w:rPr>
        <w:t>- рассмотрены вопросы задолженности перед областными государственными учреждениями за оказанные платные услуги, причины их возникновения и принимаемые меры по обеспечению ее взыскания.</w:t>
      </w:r>
    </w:p>
    <w:p w:rsidR="00B56C3D" w:rsidRDefault="00B56C3D" w:rsidP="00B56C3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По итогам мероприятия рекомендовано </w:t>
      </w:r>
      <w:r w:rsidRPr="00B56C3D">
        <w:rPr>
          <w:rFonts w:eastAsiaTheme="minorHAnsi"/>
          <w:bCs/>
          <w:color w:val="000000" w:themeColor="text1"/>
          <w:sz w:val="24"/>
          <w:szCs w:val="24"/>
          <w:lang w:eastAsia="en-US"/>
        </w:rPr>
        <w:t>исполнительным органам власти Томской области</w:t>
      </w: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– объектам проведенного мероприятия:</w:t>
      </w:r>
    </w:p>
    <w:p w:rsidR="00B56C3D" w:rsidRPr="00B56C3D" w:rsidRDefault="00B56C3D" w:rsidP="00B56C3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lastRenderedPageBreak/>
        <w:t>-</w:t>
      </w:r>
      <w:r w:rsidRPr="00B56C3D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провести комплексный анализ системы оказания платных услуг областными государственными учреждениями по соответствующему профилю деятельности областных органов власти и выдать соответствующие рекомендации учреждениям по эффективному оказанию платных услуг, в </w:t>
      </w:r>
      <w:proofErr w:type="spellStart"/>
      <w:r w:rsidRPr="00B56C3D">
        <w:rPr>
          <w:rFonts w:eastAsiaTheme="minorHAnsi"/>
          <w:bCs/>
          <w:color w:val="000000" w:themeColor="text1"/>
          <w:sz w:val="24"/>
          <w:szCs w:val="24"/>
          <w:lang w:eastAsia="en-US"/>
        </w:rPr>
        <w:t>т.ч</w:t>
      </w:r>
      <w:proofErr w:type="spellEnd"/>
      <w:r w:rsidRPr="00B56C3D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. по актуализации нормативных правовых и распорядительных </w:t>
      </w: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>документов;</w:t>
      </w:r>
    </w:p>
    <w:p w:rsidR="00B56C3D" w:rsidRPr="00B56C3D" w:rsidRDefault="00B56C3D" w:rsidP="00B56C3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106E44">
        <w:rPr>
          <w:rFonts w:eastAsiaTheme="minorHAnsi"/>
          <w:bCs/>
          <w:sz w:val="24"/>
          <w:szCs w:val="24"/>
          <w:lang w:eastAsia="en-US"/>
        </w:rPr>
        <w:t xml:space="preserve">- </w:t>
      </w:r>
      <w:r w:rsidR="00950FC7" w:rsidRPr="00106E44">
        <w:rPr>
          <w:rFonts w:eastAsiaTheme="minorHAnsi"/>
          <w:bCs/>
          <w:sz w:val="24"/>
          <w:szCs w:val="24"/>
          <w:lang w:eastAsia="en-US"/>
        </w:rPr>
        <w:t>обеспечить оказание платных услуг учреждениями, учредительными документами которых оказание таких услуг предусмотрено, а также</w:t>
      </w:r>
      <w:r w:rsidR="00950FC7" w:rsidRPr="00106E44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>о</w:t>
      </w:r>
      <w:r w:rsidRPr="00B56C3D">
        <w:rPr>
          <w:rFonts w:eastAsiaTheme="minorHAnsi"/>
          <w:bCs/>
          <w:color w:val="000000" w:themeColor="text1"/>
          <w:sz w:val="24"/>
          <w:szCs w:val="24"/>
          <w:lang w:eastAsia="en-US"/>
        </w:rPr>
        <w:t>беспечить расширение видов оказываемых платных услуг, в том числе по организации и проведению региональных просветительских мероприятий (культурных, образовательных, спортивных, исследовательских), по освоению и использованию дистанционных технологий и т.п.</w:t>
      </w: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>;</w:t>
      </w:r>
    </w:p>
    <w:p w:rsidR="00B56C3D" w:rsidRPr="00B56C3D" w:rsidRDefault="00B56C3D" w:rsidP="00B56C3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- </w:t>
      </w:r>
      <w:r w:rsidRPr="00B56C3D">
        <w:rPr>
          <w:rFonts w:eastAsiaTheme="minorHAnsi"/>
          <w:bCs/>
          <w:color w:val="000000" w:themeColor="text1"/>
          <w:sz w:val="24"/>
          <w:szCs w:val="24"/>
          <w:lang w:eastAsia="en-US"/>
        </w:rPr>
        <w:t>рассмотреть возможность популяризации в современных социальных сетях услуг областных государственных учреждений Томской области с целью набора и увеличения подписчиков и, как следствие, размещение рекламной продукции на платной основе</w:t>
      </w: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>;</w:t>
      </w:r>
    </w:p>
    <w:p w:rsidR="00B56C3D" w:rsidRPr="00B56C3D" w:rsidRDefault="00B56C3D" w:rsidP="00B56C3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</w:rPr>
        <w:t xml:space="preserve">- провести анализ </w:t>
      </w:r>
      <w:r w:rsidRPr="00B56C3D">
        <w:rPr>
          <w:rFonts w:eastAsiaTheme="minorHAnsi"/>
          <w:color w:val="000000" w:themeColor="text1"/>
          <w:sz w:val="24"/>
          <w:szCs w:val="24"/>
        </w:rPr>
        <w:t>размер</w:t>
      </w:r>
      <w:r w:rsidR="00950FC7" w:rsidRPr="00950FC7">
        <w:rPr>
          <w:rFonts w:eastAsiaTheme="minorHAnsi"/>
          <w:color w:val="FF0000"/>
          <w:sz w:val="24"/>
          <w:szCs w:val="24"/>
        </w:rPr>
        <w:t>ов</w:t>
      </w:r>
      <w:r w:rsidRPr="00B56C3D">
        <w:rPr>
          <w:rFonts w:eastAsiaTheme="minorHAnsi"/>
          <w:color w:val="000000" w:themeColor="text1"/>
          <w:sz w:val="24"/>
          <w:szCs w:val="24"/>
        </w:rPr>
        <w:t xml:space="preserve"> арендных платежей</w:t>
      </w:r>
      <w:r>
        <w:rPr>
          <w:rFonts w:eastAsiaTheme="minorHAnsi"/>
          <w:color w:val="000000" w:themeColor="text1"/>
          <w:sz w:val="24"/>
          <w:szCs w:val="24"/>
        </w:rPr>
        <w:t>,</w:t>
      </w:r>
      <w:r w:rsidRPr="00B56C3D">
        <w:rPr>
          <w:rFonts w:eastAsiaTheme="minorHAnsi"/>
          <w:color w:val="000000" w:themeColor="text1"/>
          <w:sz w:val="24"/>
          <w:szCs w:val="24"/>
        </w:rPr>
        <w:t xml:space="preserve"> предложенных оценочными компаниями и принятых учреждениями за основу в 2018-2020 годах с определени</w:t>
      </w:r>
      <w:r>
        <w:rPr>
          <w:rFonts w:eastAsiaTheme="minorHAnsi"/>
          <w:color w:val="000000" w:themeColor="text1"/>
          <w:sz w:val="24"/>
          <w:szCs w:val="24"/>
        </w:rPr>
        <w:t>ем качества услуг этих компаний;</w:t>
      </w:r>
    </w:p>
    <w:p w:rsidR="00B56C3D" w:rsidRPr="00B56C3D" w:rsidRDefault="00B56C3D" w:rsidP="00B56C3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</w:rPr>
        <w:t>- в</w:t>
      </w:r>
      <w:r w:rsidRPr="00B56C3D">
        <w:rPr>
          <w:rFonts w:eastAsiaTheme="minorHAnsi"/>
          <w:color w:val="000000" w:themeColor="text1"/>
          <w:sz w:val="24"/>
          <w:szCs w:val="24"/>
        </w:rPr>
        <w:t xml:space="preserve"> случае возникновения убытков от оказания услуг на безвозмездной основе </w:t>
      </w:r>
      <w:r>
        <w:rPr>
          <w:rFonts w:eastAsiaTheme="minorHAnsi"/>
          <w:color w:val="000000" w:themeColor="text1"/>
          <w:sz w:val="24"/>
          <w:szCs w:val="24"/>
        </w:rPr>
        <w:t xml:space="preserve">провести </w:t>
      </w:r>
      <w:r w:rsidRPr="00B56C3D">
        <w:rPr>
          <w:rFonts w:eastAsiaTheme="minorHAnsi"/>
          <w:color w:val="000000" w:themeColor="text1"/>
          <w:sz w:val="24"/>
          <w:szCs w:val="24"/>
        </w:rPr>
        <w:t>анализ данных ситуаций и определить источники их покрытия. Также определиться с правовым положением учреждений, не отнесенных к казенным, бюджетным или авт</w:t>
      </w:r>
      <w:r>
        <w:rPr>
          <w:rFonts w:eastAsiaTheme="minorHAnsi"/>
          <w:color w:val="000000" w:themeColor="text1"/>
          <w:sz w:val="24"/>
          <w:szCs w:val="24"/>
        </w:rPr>
        <w:t>ономным учреждениям;</w:t>
      </w:r>
    </w:p>
    <w:p w:rsidR="00B56C3D" w:rsidRPr="00B56C3D" w:rsidRDefault="00B56C3D" w:rsidP="00B56C3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- </w:t>
      </w:r>
      <w:r w:rsidRPr="00B56C3D">
        <w:rPr>
          <w:rFonts w:eastAsiaTheme="minorHAnsi"/>
          <w:bCs/>
          <w:color w:val="000000" w:themeColor="text1"/>
          <w:sz w:val="24"/>
          <w:szCs w:val="24"/>
          <w:lang w:eastAsia="en-US"/>
        </w:rPr>
        <w:t>при определении прогноза доходов областного бюджета от оказания платных услуг на очередной финансовый год и плановый период учесть возможные дополнительные доходы, последовательно увеличив их на очередной финансовый год на 28,0 млн. руб., и доведя увеличение к окончанию планового периода до 164 млн. руб.</w:t>
      </w: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>;</w:t>
      </w:r>
    </w:p>
    <w:p w:rsidR="00B56C3D" w:rsidRPr="00B56C3D" w:rsidRDefault="00B56C3D" w:rsidP="00B56C3D">
      <w:pPr>
        <w:ind w:firstLine="567"/>
        <w:jc w:val="both"/>
        <w:rPr>
          <w:sz w:val="24"/>
          <w:szCs w:val="24"/>
        </w:rPr>
      </w:pP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- </w:t>
      </w:r>
      <w:r w:rsidRPr="00B56C3D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довести плановое задание подведомственным учреждениям по повышению доходов от оказания платных услуг на примерах потенциальных возможных услуг по областным учреждениям, изложенных в </w:t>
      </w: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>проекте отчета</w:t>
      </w:r>
      <w:r w:rsidRPr="00B56C3D">
        <w:rPr>
          <w:rFonts w:eastAsiaTheme="minorHAnsi"/>
          <w:bCs/>
          <w:color w:val="000000" w:themeColor="text1"/>
          <w:sz w:val="24"/>
          <w:szCs w:val="24"/>
          <w:lang w:eastAsia="en-US"/>
        </w:rPr>
        <w:t>.</w:t>
      </w:r>
    </w:p>
    <w:p w:rsidR="00C422F5" w:rsidRPr="00C422F5" w:rsidRDefault="00C422F5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Члены коллегии обсудили проект отчета и рекомендовали пр</w:t>
      </w:r>
      <w:r>
        <w:rPr>
          <w:rFonts w:ascii="Times New Roman" w:hAnsi="Times New Roman" w:cs="Times New Roman"/>
          <w:sz w:val="24"/>
          <w:szCs w:val="24"/>
        </w:rPr>
        <w:t>едседателю</w:t>
      </w:r>
      <w:r w:rsidRPr="00C42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отчет </w:t>
      </w:r>
      <w:r w:rsidR="00AF7809">
        <w:rPr>
          <w:rFonts w:ascii="Times New Roman" w:hAnsi="Times New Roman" w:cs="Times New Roman"/>
          <w:sz w:val="24"/>
          <w:szCs w:val="24"/>
        </w:rPr>
        <w:t>с учетом доработки замечаний и уточнений, высказанных в ходе обсуждения</w:t>
      </w:r>
      <w:r w:rsidRPr="00C422F5">
        <w:rPr>
          <w:rFonts w:ascii="Times New Roman" w:hAnsi="Times New Roman" w:cs="Times New Roman"/>
          <w:sz w:val="24"/>
          <w:szCs w:val="24"/>
        </w:rPr>
        <w:t>.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4602D9" w:rsidRPr="00C422F5" w:rsidRDefault="004602D9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Рекомендовать председателю </w:t>
      </w:r>
      <w:r w:rsidR="00467E40" w:rsidRPr="00C422F5">
        <w:rPr>
          <w:sz w:val="24"/>
          <w:szCs w:val="24"/>
        </w:rPr>
        <w:t xml:space="preserve">утвердить </w:t>
      </w:r>
      <w:r w:rsidR="00B56C3D">
        <w:rPr>
          <w:sz w:val="24"/>
          <w:szCs w:val="24"/>
        </w:rPr>
        <w:t>отчет</w:t>
      </w:r>
      <w:r w:rsidR="00B56C3D" w:rsidRPr="007964F5">
        <w:rPr>
          <w:sz w:val="24"/>
          <w:szCs w:val="24"/>
        </w:rPr>
        <w:t xml:space="preserve"> о результатах экспертно-аналитического мероприятия </w:t>
      </w:r>
      <w:r w:rsidR="00B56C3D">
        <w:rPr>
          <w:sz w:val="24"/>
          <w:szCs w:val="24"/>
        </w:rPr>
        <w:t>«</w:t>
      </w:r>
      <w:r w:rsidR="00B56C3D" w:rsidRPr="007964F5">
        <w:rPr>
          <w:sz w:val="24"/>
          <w:szCs w:val="24"/>
          <w:shd w:val="clear" w:color="auto" w:fill="FFFFFF"/>
        </w:rPr>
        <w:t>Анализ структуры доходов в 2018-2021 годы от оказания платных услуг (работ) и компенсации затрат государства (выборочно), пути их повышения</w:t>
      </w:r>
      <w:r w:rsidR="00B56C3D">
        <w:rPr>
          <w:sz w:val="24"/>
          <w:szCs w:val="24"/>
          <w:shd w:val="clear" w:color="auto" w:fill="FFFFFF"/>
        </w:rPr>
        <w:t>»</w:t>
      </w:r>
      <w:r w:rsidR="00467E40" w:rsidRPr="00C422F5">
        <w:rPr>
          <w:color w:val="000000"/>
          <w:sz w:val="24"/>
          <w:szCs w:val="24"/>
          <w:shd w:val="clear" w:color="auto" w:fill="FFFFFF"/>
        </w:rPr>
        <w:t xml:space="preserve"> с </w:t>
      </w:r>
      <w:r w:rsidR="00AF7809">
        <w:rPr>
          <w:sz w:val="24"/>
          <w:szCs w:val="24"/>
        </w:rPr>
        <w:t>учетом доработки замечаний и уточнений, высказанных в ходе обсуждения</w:t>
      </w:r>
      <w:r w:rsidRPr="00C422F5">
        <w:rPr>
          <w:sz w:val="24"/>
          <w:szCs w:val="24"/>
        </w:rPr>
        <w:t>.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C422F5" w:rsidRDefault="00B56C3D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- 6</w:t>
      </w:r>
      <w:r w:rsidR="004602D9"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4602D9" w:rsidRPr="00C422F5" w:rsidRDefault="004602D9" w:rsidP="00C422F5">
      <w:pPr>
        <w:jc w:val="both"/>
        <w:rPr>
          <w:b/>
          <w:sz w:val="24"/>
          <w:szCs w:val="24"/>
        </w:rPr>
      </w:pPr>
    </w:p>
    <w:p w:rsidR="007964F5" w:rsidRDefault="007964F5" w:rsidP="00C422F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E6574"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E6574" w:rsidRPr="00C422F5">
        <w:rPr>
          <w:sz w:val="24"/>
          <w:szCs w:val="24"/>
        </w:rPr>
        <w:t xml:space="preserve"> Коллегии </w:t>
      </w:r>
      <w:r w:rsidR="00D26CF1" w:rsidRPr="00C422F5">
        <w:rPr>
          <w:sz w:val="24"/>
          <w:szCs w:val="24"/>
        </w:rPr>
        <w:t>–</w:t>
      </w:r>
      <w:r w:rsidR="00BE6574" w:rsidRPr="00C422F5">
        <w:rPr>
          <w:sz w:val="24"/>
          <w:szCs w:val="24"/>
        </w:rPr>
        <w:t xml:space="preserve"> </w:t>
      </w:r>
    </w:p>
    <w:p w:rsidR="00BE6574" w:rsidRPr="00C422F5" w:rsidRDefault="007964F5" w:rsidP="00C422F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И.о.</w:t>
      </w:r>
      <w:r w:rsidR="00D26CF1" w:rsidRPr="00C422F5">
        <w:rPr>
          <w:sz w:val="24"/>
          <w:szCs w:val="24"/>
        </w:rPr>
        <w:t>п</w:t>
      </w:r>
      <w:r w:rsidR="00BE6574" w:rsidRPr="00C422F5">
        <w:rPr>
          <w:sz w:val="24"/>
          <w:szCs w:val="24"/>
        </w:rPr>
        <w:t>редседател</w:t>
      </w:r>
      <w:r w:rsidR="00D26CF1" w:rsidRPr="00C422F5">
        <w:rPr>
          <w:sz w:val="24"/>
          <w:szCs w:val="24"/>
        </w:rPr>
        <w:t>я</w:t>
      </w:r>
      <w:proofErr w:type="spellEnd"/>
      <w:r w:rsidR="00D26CF1" w:rsidRPr="00C422F5">
        <w:rPr>
          <w:sz w:val="24"/>
          <w:szCs w:val="24"/>
        </w:rPr>
        <w:t xml:space="preserve"> </w:t>
      </w:r>
      <w:r w:rsidR="00BE6574" w:rsidRPr="00C422F5">
        <w:rPr>
          <w:sz w:val="24"/>
          <w:szCs w:val="24"/>
        </w:rPr>
        <w:t>Контрольно-счетной палаты</w:t>
      </w:r>
      <w:r w:rsidR="00BE6574" w:rsidRPr="00C422F5">
        <w:rPr>
          <w:sz w:val="24"/>
          <w:szCs w:val="24"/>
        </w:rPr>
        <w:tab/>
      </w:r>
      <w:r w:rsidR="00D26CF1"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C422F5">
      <w:pPr>
        <w:jc w:val="both"/>
        <w:rPr>
          <w:sz w:val="24"/>
          <w:szCs w:val="24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C422F5">
      <w:pPr>
        <w:jc w:val="both"/>
        <w:rPr>
          <w:sz w:val="24"/>
          <w:szCs w:val="24"/>
        </w:rPr>
      </w:pPr>
    </w:p>
    <w:p w:rsidR="00C67513" w:rsidRPr="00C422F5" w:rsidRDefault="00C67513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А.В. Буков</w:t>
      </w:r>
    </w:p>
    <w:p w:rsidR="009F1CE9" w:rsidRPr="00C422F5" w:rsidRDefault="009F1CE9" w:rsidP="00C422F5">
      <w:pPr>
        <w:rPr>
          <w:sz w:val="24"/>
          <w:szCs w:val="24"/>
        </w:rPr>
      </w:pPr>
    </w:p>
    <w:p w:rsidR="009F1CE9" w:rsidRPr="00C422F5" w:rsidRDefault="009F1CE9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Pr="00C422F5" w:rsidRDefault="0005451B" w:rsidP="00C422F5">
      <w:pPr>
        <w:rPr>
          <w:sz w:val="24"/>
          <w:szCs w:val="24"/>
        </w:rPr>
      </w:pPr>
    </w:p>
    <w:p w:rsidR="0005451B" w:rsidRPr="00C422F5" w:rsidRDefault="0005451B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Антони</w:t>
      </w:r>
    </w:p>
    <w:p w:rsidR="00D26CF1" w:rsidRPr="00C422F5" w:rsidRDefault="00D26CF1" w:rsidP="00C422F5">
      <w:pPr>
        <w:rPr>
          <w:sz w:val="24"/>
          <w:szCs w:val="24"/>
        </w:rPr>
      </w:pPr>
    </w:p>
    <w:p w:rsidR="00D26CF1" w:rsidRPr="00C422F5" w:rsidRDefault="00D26CF1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Н.К. Дайнеко </w:t>
      </w:r>
    </w:p>
    <w:sectPr w:rsidR="00D26CF1" w:rsidRPr="00C422F5" w:rsidSect="00D26CF1">
      <w:headerReference w:type="default" r:id="rId8"/>
      <w:headerReference w:type="first" r:id="rId9"/>
      <w:pgSz w:w="11906" w:h="16838"/>
      <w:pgMar w:top="567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C70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898780"/>
      <w:docPartObj>
        <w:docPartGallery w:val="Page Numbers (Top of Page)"/>
        <w:docPartUnique/>
      </w:docPartObj>
    </w:sdtPr>
    <w:sdtEndPr/>
    <w:sdtContent>
      <w:p w:rsidR="00D26CF1" w:rsidRDefault="00386C70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81378"/>
    <w:rsid w:val="00106E44"/>
    <w:rsid w:val="00166EF7"/>
    <w:rsid w:val="001B5254"/>
    <w:rsid w:val="001D58C7"/>
    <w:rsid w:val="00237E78"/>
    <w:rsid w:val="002D6C56"/>
    <w:rsid w:val="002F0A84"/>
    <w:rsid w:val="00307C6E"/>
    <w:rsid w:val="003134C9"/>
    <w:rsid w:val="003324A2"/>
    <w:rsid w:val="00362525"/>
    <w:rsid w:val="00386C70"/>
    <w:rsid w:val="0039777E"/>
    <w:rsid w:val="003C3E34"/>
    <w:rsid w:val="003E1E19"/>
    <w:rsid w:val="00403F52"/>
    <w:rsid w:val="004602D9"/>
    <w:rsid w:val="004673E5"/>
    <w:rsid w:val="00467E40"/>
    <w:rsid w:val="004C289E"/>
    <w:rsid w:val="004C57F5"/>
    <w:rsid w:val="00525135"/>
    <w:rsid w:val="00525BF5"/>
    <w:rsid w:val="005442D0"/>
    <w:rsid w:val="00546BC1"/>
    <w:rsid w:val="005945E1"/>
    <w:rsid w:val="005B5B6A"/>
    <w:rsid w:val="005C6147"/>
    <w:rsid w:val="005D507C"/>
    <w:rsid w:val="005E5470"/>
    <w:rsid w:val="0060381F"/>
    <w:rsid w:val="006252D7"/>
    <w:rsid w:val="006F1C22"/>
    <w:rsid w:val="007310D7"/>
    <w:rsid w:val="007460B7"/>
    <w:rsid w:val="00786867"/>
    <w:rsid w:val="007964F5"/>
    <w:rsid w:val="007A6ED6"/>
    <w:rsid w:val="007D0029"/>
    <w:rsid w:val="00830DC6"/>
    <w:rsid w:val="00842E3E"/>
    <w:rsid w:val="0085355C"/>
    <w:rsid w:val="0087589A"/>
    <w:rsid w:val="00881C39"/>
    <w:rsid w:val="008B47D6"/>
    <w:rsid w:val="008B7A89"/>
    <w:rsid w:val="008E27E9"/>
    <w:rsid w:val="0090120B"/>
    <w:rsid w:val="00902142"/>
    <w:rsid w:val="00950FC7"/>
    <w:rsid w:val="00964878"/>
    <w:rsid w:val="00985650"/>
    <w:rsid w:val="009945E9"/>
    <w:rsid w:val="009D38D5"/>
    <w:rsid w:val="009F1CE9"/>
    <w:rsid w:val="00A430DC"/>
    <w:rsid w:val="00AD651A"/>
    <w:rsid w:val="00AD7FDD"/>
    <w:rsid w:val="00AE5D73"/>
    <w:rsid w:val="00AF548E"/>
    <w:rsid w:val="00AF7809"/>
    <w:rsid w:val="00B048B2"/>
    <w:rsid w:val="00B1542B"/>
    <w:rsid w:val="00B46F96"/>
    <w:rsid w:val="00B56C3D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36728"/>
    <w:rsid w:val="00C422F5"/>
    <w:rsid w:val="00C67513"/>
    <w:rsid w:val="00CE782C"/>
    <w:rsid w:val="00CF0D8F"/>
    <w:rsid w:val="00D066A5"/>
    <w:rsid w:val="00D139EE"/>
    <w:rsid w:val="00D169D9"/>
    <w:rsid w:val="00D16C19"/>
    <w:rsid w:val="00D26CF1"/>
    <w:rsid w:val="00D727EA"/>
    <w:rsid w:val="00DC5184"/>
    <w:rsid w:val="00DF71F1"/>
    <w:rsid w:val="00E05780"/>
    <w:rsid w:val="00E07410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16ECD-EA30-46DA-8888-2A3A0D36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uiPriority w:val="99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56C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</cp:revision>
  <cp:lastPrinted>2020-10-29T09:55:00Z</cp:lastPrinted>
  <dcterms:created xsi:type="dcterms:W3CDTF">2021-12-06T08:20:00Z</dcterms:created>
  <dcterms:modified xsi:type="dcterms:W3CDTF">2021-12-06T08:20:00Z</dcterms:modified>
</cp:coreProperties>
</file>