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 ПАЛАТА  ТОМСКОЙ 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C422F5" w:rsidRDefault="007A6ED6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C422F5" w:rsidRDefault="00166EF7" w:rsidP="00C422F5">
      <w:pPr>
        <w:jc w:val="center"/>
        <w:rPr>
          <w:sz w:val="24"/>
          <w:szCs w:val="24"/>
        </w:rPr>
      </w:pPr>
      <w:r w:rsidRPr="00C422F5">
        <w:rPr>
          <w:sz w:val="24"/>
          <w:szCs w:val="24"/>
        </w:rPr>
        <w:t xml:space="preserve">ПРОТОКОЛ № </w:t>
      </w:r>
      <w:r w:rsidR="002847CA">
        <w:rPr>
          <w:sz w:val="24"/>
          <w:szCs w:val="24"/>
        </w:rPr>
        <w:t>4</w:t>
      </w:r>
    </w:p>
    <w:p w:rsidR="007A6ED6" w:rsidRPr="00C422F5" w:rsidRDefault="007A6ED6" w:rsidP="00C422F5">
      <w:pPr>
        <w:rPr>
          <w:sz w:val="24"/>
          <w:szCs w:val="24"/>
        </w:rPr>
      </w:pPr>
      <w:r w:rsidRPr="00C422F5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 xml:space="preserve">                </w:t>
      </w:r>
      <w:r w:rsidR="002847CA">
        <w:rPr>
          <w:sz w:val="24"/>
          <w:szCs w:val="24"/>
        </w:rPr>
        <w:t>29</w:t>
      </w:r>
      <w:r w:rsidR="009D38D5">
        <w:rPr>
          <w:sz w:val="24"/>
          <w:szCs w:val="24"/>
        </w:rPr>
        <w:t>.1</w:t>
      </w:r>
      <w:r w:rsidR="002847CA">
        <w:rPr>
          <w:sz w:val="24"/>
          <w:szCs w:val="24"/>
        </w:rPr>
        <w:t>0</w:t>
      </w:r>
      <w:r w:rsidRPr="00C422F5">
        <w:rPr>
          <w:sz w:val="24"/>
          <w:szCs w:val="24"/>
        </w:rPr>
        <w:t>.20</w:t>
      </w:r>
      <w:r w:rsidR="00027277" w:rsidRPr="00C422F5">
        <w:rPr>
          <w:sz w:val="24"/>
          <w:szCs w:val="24"/>
        </w:rPr>
        <w:t>2</w:t>
      </w:r>
      <w:r w:rsidR="00FE33DF" w:rsidRPr="00C422F5">
        <w:rPr>
          <w:sz w:val="24"/>
          <w:szCs w:val="24"/>
        </w:rPr>
        <w:t>1</w:t>
      </w:r>
    </w:p>
    <w:p w:rsidR="00166EF7" w:rsidRPr="00C422F5" w:rsidRDefault="00166EF7" w:rsidP="00C422F5">
      <w:pPr>
        <w:jc w:val="both"/>
        <w:rPr>
          <w:sz w:val="24"/>
          <w:szCs w:val="24"/>
          <w:u w:val="single"/>
        </w:rPr>
      </w:pPr>
    </w:p>
    <w:p w:rsidR="007A6ED6" w:rsidRPr="00C422F5" w:rsidRDefault="007A6ED6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  <w:u w:val="single"/>
        </w:rPr>
        <w:t>Присутствующие члены Коллегии</w:t>
      </w:r>
      <w:r w:rsidRPr="00C422F5">
        <w:rPr>
          <w:sz w:val="24"/>
          <w:szCs w:val="24"/>
        </w:rPr>
        <w:t>:</w:t>
      </w:r>
    </w:p>
    <w:p w:rsidR="004602D9" w:rsidRPr="00C422F5" w:rsidRDefault="009D38D5" w:rsidP="00C422F5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602D9" w:rsidRPr="00C422F5">
        <w:rPr>
          <w:sz w:val="24"/>
          <w:szCs w:val="24"/>
        </w:rPr>
        <w:t xml:space="preserve">редседатель Коллегии </w:t>
      </w:r>
      <w:r>
        <w:rPr>
          <w:sz w:val="24"/>
          <w:szCs w:val="24"/>
        </w:rPr>
        <w:t>–</w:t>
      </w:r>
      <w:r w:rsidR="004602D9" w:rsidRPr="00C422F5">
        <w:rPr>
          <w:sz w:val="24"/>
          <w:szCs w:val="24"/>
        </w:rPr>
        <w:t xml:space="preserve"> </w:t>
      </w:r>
      <w:r>
        <w:rPr>
          <w:sz w:val="24"/>
          <w:szCs w:val="24"/>
        </w:rPr>
        <w:t>и.о.председателя</w:t>
      </w:r>
      <w:r w:rsidR="004602D9" w:rsidRPr="00C422F5"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>ьно-счетной палаты Е.Д.Василевская</w:t>
      </w:r>
      <w:r w:rsidR="004602D9" w:rsidRPr="00C422F5">
        <w:rPr>
          <w:sz w:val="24"/>
          <w:szCs w:val="24"/>
        </w:rPr>
        <w:t>;</w:t>
      </w:r>
    </w:p>
    <w:p w:rsidR="007A6ED6" w:rsidRPr="00C422F5" w:rsidRDefault="007A6ED6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Зорина С.В. – аудитор Контрольно-счетной палаты,</w:t>
      </w:r>
    </w:p>
    <w:p w:rsidR="00C67513" w:rsidRPr="00C422F5" w:rsidRDefault="00C67513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Буков А.В. - аудитор Контрольно-счетной палаты,</w:t>
      </w:r>
    </w:p>
    <w:p w:rsidR="00FE1CE4" w:rsidRPr="00C422F5" w:rsidRDefault="00FE1CE4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Матвеева И.Я. - аудитор Контрольно-счетной палаты,</w:t>
      </w:r>
    </w:p>
    <w:p w:rsidR="0039777E" w:rsidRPr="00C422F5" w:rsidRDefault="0039777E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Дайнеко Н.К. - аудитор Контрольно-счетной палаты,</w:t>
      </w:r>
    </w:p>
    <w:p w:rsidR="00BE6574" w:rsidRPr="00C422F5" w:rsidRDefault="0005451B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Антони С.В. - ау</w:t>
      </w:r>
      <w:r w:rsidR="00BE6574" w:rsidRPr="00C422F5">
        <w:rPr>
          <w:sz w:val="24"/>
          <w:szCs w:val="24"/>
        </w:rPr>
        <w:t>дитор Контрольно-счетной палаты.</w:t>
      </w:r>
    </w:p>
    <w:p w:rsidR="007A6ED6" w:rsidRPr="00C422F5" w:rsidRDefault="007A6ED6" w:rsidP="00C422F5">
      <w:pPr>
        <w:ind w:firstLine="567"/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Присутствуют </w:t>
      </w:r>
      <w:r w:rsidR="007D0029">
        <w:rPr>
          <w:sz w:val="24"/>
          <w:szCs w:val="24"/>
        </w:rPr>
        <w:t>6</w:t>
      </w:r>
      <w:r w:rsidRPr="00C422F5">
        <w:rPr>
          <w:sz w:val="24"/>
          <w:szCs w:val="24"/>
        </w:rPr>
        <w:t xml:space="preserve"> из </w:t>
      </w:r>
      <w:r w:rsidR="0005451B" w:rsidRPr="00C422F5">
        <w:rPr>
          <w:sz w:val="24"/>
          <w:szCs w:val="24"/>
        </w:rPr>
        <w:t>7</w:t>
      </w:r>
      <w:r w:rsidRPr="00C422F5">
        <w:rPr>
          <w:sz w:val="24"/>
          <w:szCs w:val="24"/>
        </w:rPr>
        <w:t xml:space="preserve"> членов Коллегии.</w:t>
      </w:r>
      <w:r w:rsidR="00BE3359" w:rsidRPr="00C422F5">
        <w:rPr>
          <w:sz w:val="24"/>
          <w:szCs w:val="24"/>
        </w:rPr>
        <w:t xml:space="preserve"> Кворум имеется.</w:t>
      </w:r>
    </w:p>
    <w:p w:rsidR="0006591F" w:rsidRPr="00C422F5" w:rsidRDefault="0006591F" w:rsidP="00C422F5">
      <w:pPr>
        <w:jc w:val="both"/>
        <w:rPr>
          <w:sz w:val="24"/>
          <w:szCs w:val="24"/>
          <w:u w:val="single"/>
        </w:rPr>
      </w:pPr>
    </w:p>
    <w:p w:rsidR="007A6ED6" w:rsidRPr="00C422F5" w:rsidRDefault="007A6ED6" w:rsidP="00C422F5">
      <w:pPr>
        <w:ind w:firstLine="567"/>
        <w:jc w:val="both"/>
        <w:rPr>
          <w:sz w:val="24"/>
          <w:szCs w:val="24"/>
          <w:u w:val="single"/>
        </w:rPr>
      </w:pPr>
      <w:r w:rsidRPr="00C422F5">
        <w:rPr>
          <w:sz w:val="24"/>
          <w:szCs w:val="24"/>
          <w:u w:val="single"/>
        </w:rPr>
        <w:t>Повестка заседания:</w:t>
      </w:r>
    </w:p>
    <w:p w:rsidR="004F30DC" w:rsidRDefault="004F30DC" w:rsidP="00C422F5">
      <w:pPr>
        <w:pStyle w:val="a3"/>
        <w:ind w:left="0"/>
        <w:jc w:val="both"/>
        <w:rPr>
          <w:b/>
          <w:sz w:val="24"/>
          <w:szCs w:val="24"/>
        </w:rPr>
      </w:pPr>
    </w:p>
    <w:p w:rsidR="0085355C" w:rsidRPr="00C422F5" w:rsidRDefault="0085355C" w:rsidP="00C422F5">
      <w:pPr>
        <w:pStyle w:val="a3"/>
        <w:ind w:left="0"/>
        <w:jc w:val="both"/>
        <w:rPr>
          <w:b/>
          <w:sz w:val="24"/>
          <w:szCs w:val="24"/>
        </w:rPr>
      </w:pPr>
      <w:r w:rsidRPr="00C422F5">
        <w:rPr>
          <w:b/>
          <w:sz w:val="24"/>
          <w:szCs w:val="24"/>
        </w:rPr>
        <w:t>Вопрос</w:t>
      </w:r>
      <w:r w:rsidR="0087589A" w:rsidRPr="00C422F5">
        <w:rPr>
          <w:b/>
          <w:sz w:val="24"/>
          <w:szCs w:val="24"/>
        </w:rPr>
        <w:t>ы</w:t>
      </w:r>
    </w:p>
    <w:p w:rsidR="004602D9" w:rsidRPr="004F30DC" w:rsidRDefault="004602D9" w:rsidP="00C422F5">
      <w:pPr>
        <w:jc w:val="both"/>
        <w:rPr>
          <w:sz w:val="24"/>
          <w:szCs w:val="24"/>
        </w:rPr>
      </w:pPr>
    </w:p>
    <w:p w:rsidR="004F30DC" w:rsidRPr="004F30DC" w:rsidRDefault="004F30DC" w:rsidP="004F30DC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4F30DC">
        <w:rPr>
          <w:sz w:val="24"/>
          <w:szCs w:val="24"/>
        </w:rPr>
        <w:t xml:space="preserve">Рассмотрение проекта заключения на проект </w:t>
      </w:r>
      <w:r>
        <w:rPr>
          <w:sz w:val="24"/>
          <w:szCs w:val="24"/>
        </w:rPr>
        <w:t>закона Томской области «</w:t>
      </w:r>
      <w:r w:rsidRPr="006F7509">
        <w:rPr>
          <w:color w:val="000000"/>
          <w:sz w:val="24"/>
          <w:szCs w:val="24"/>
        </w:rPr>
        <w:t>О бюджете Территориального фонда обязательного медицинского ст</w:t>
      </w:r>
      <w:bookmarkStart w:id="0" w:name="_GoBack"/>
      <w:bookmarkEnd w:id="0"/>
      <w:r w:rsidRPr="006F7509">
        <w:rPr>
          <w:color w:val="000000"/>
          <w:sz w:val="24"/>
          <w:szCs w:val="24"/>
        </w:rPr>
        <w:t>рахования Томской области на 2022 год и на плановый период 2023 и 2024 годов</w:t>
      </w:r>
      <w:r>
        <w:rPr>
          <w:color w:val="000000"/>
          <w:sz w:val="24"/>
          <w:szCs w:val="24"/>
        </w:rPr>
        <w:t>»</w:t>
      </w:r>
      <w:r w:rsidRPr="004F30DC">
        <w:rPr>
          <w:sz w:val="24"/>
          <w:szCs w:val="24"/>
        </w:rPr>
        <w:t xml:space="preserve"> </w:t>
      </w:r>
    </w:p>
    <w:p w:rsidR="004602D9" w:rsidRPr="004F30DC" w:rsidRDefault="004602D9" w:rsidP="004F30DC">
      <w:pPr>
        <w:shd w:val="clear" w:color="auto" w:fill="FFFFFF"/>
        <w:jc w:val="both"/>
        <w:rPr>
          <w:sz w:val="24"/>
          <w:szCs w:val="24"/>
        </w:rPr>
      </w:pPr>
      <w:r w:rsidRPr="004F30DC">
        <w:rPr>
          <w:sz w:val="24"/>
          <w:szCs w:val="24"/>
        </w:rPr>
        <w:t xml:space="preserve">Докладчик – </w:t>
      </w:r>
      <w:r w:rsidR="009D69B2">
        <w:rPr>
          <w:sz w:val="24"/>
          <w:szCs w:val="24"/>
        </w:rPr>
        <w:t>Зорина С.В.</w:t>
      </w:r>
    </w:p>
    <w:p w:rsidR="004F30DC" w:rsidRPr="004F30DC" w:rsidRDefault="004F30DC" w:rsidP="007D0029">
      <w:pPr>
        <w:jc w:val="both"/>
        <w:rPr>
          <w:sz w:val="24"/>
          <w:szCs w:val="24"/>
        </w:rPr>
      </w:pPr>
    </w:p>
    <w:p w:rsidR="004F30DC" w:rsidRPr="004F30DC" w:rsidRDefault="007D0029" w:rsidP="004F30DC">
      <w:pPr>
        <w:jc w:val="both"/>
        <w:rPr>
          <w:color w:val="000000"/>
          <w:sz w:val="24"/>
          <w:szCs w:val="24"/>
        </w:rPr>
      </w:pPr>
      <w:r w:rsidRPr="004F30DC">
        <w:rPr>
          <w:sz w:val="24"/>
          <w:szCs w:val="24"/>
        </w:rPr>
        <w:t>2.</w:t>
      </w:r>
      <w:r w:rsidR="004F30DC" w:rsidRPr="004F30DC">
        <w:rPr>
          <w:sz w:val="24"/>
          <w:szCs w:val="24"/>
        </w:rPr>
        <w:t xml:space="preserve"> Рассмотрение проекта заключения </w:t>
      </w:r>
      <w:r w:rsidR="001B32E4">
        <w:rPr>
          <w:sz w:val="24"/>
          <w:szCs w:val="24"/>
        </w:rPr>
        <w:t xml:space="preserve">на </w:t>
      </w:r>
      <w:r w:rsidR="004F30DC" w:rsidRPr="004F30DC">
        <w:rPr>
          <w:sz w:val="24"/>
          <w:szCs w:val="24"/>
        </w:rPr>
        <w:t>проект закона Томской области «Об областном бюджете на 2022 год</w:t>
      </w:r>
      <w:r w:rsidR="004F30DC">
        <w:rPr>
          <w:sz w:val="24"/>
          <w:szCs w:val="24"/>
        </w:rPr>
        <w:t xml:space="preserve"> </w:t>
      </w:r>
      <w:r w:rsidR="004F30DC" w:rsidRPr="004F30DC">
        <w:rPr>
          <w:sz w:val="24"/>
          <w:szCs w:val="24"/>
        </w:rPr>
        <w:t>и на плановый период 2023 и 2024 годов</w:t>
      </w:r>
      <w:r w:rsidR="001B32E4">
        <w:rPr>
          <w:sz w:val="24"/>
          <w:szCs w:val="24"/>
        </w:rPr>
        <w:t>»</w:t>
      </w:r>
    </w:p>
    <w:p w:rsidR="004602D9" w:rsidRPr="004F30DC" w:rsidRDefault="004F30DC" w:rsidP="00C422F5">
      <w:pPr>
        <w:jc w:val="both"/>
        <w:rPr>
          <w:sz w:val="24"/>
          <w:szCs w:val="24"/>
        </w:rPr>
      </w:pPr>
      <w:r w:rsidRPr="004F30DC">
        <w:rPr>
          <w:sz w:val="24"/>
          <w:szCs w:val="24"/>
        </w:rPr>
        <w:t>Докладчик – Василевская Е.Д.</w:t>
      </w:r>
    </w:p>
    <w:p w:rsidR="004F30DC" w:rsidRPr="004F30DC" w:rsidRDefault="004F30DC" w:rsidP="00C422F5">
      <w:pPr>
        <w:jc w:val="both"/>
        <w:rPr>
          <w:sz w:val="24"/>
          <w:szCs w:val="24"/>
        </w:rPr>
      </w:pPr>
    </w:p>
    <w:p w:rsidR="007A6ED6" w:rsidRPr="004F30DC" w:rsidRDefault="007A6ED6" w:rsidP="00C422F5">
      <w:pPr>
        <w:jc w:val="both"/>
        <w:rPr>
          <w:sz w:val="24"/>
          <w:szCs w:val="24"/>
        </w:rPr>
      </w:pPr>
      <w:r w:rsidRPr="004F30DC">
        <w:rPr>
          <w:sz w:val="24"/>
          <w:szCs w:val="24"/>
        </w:rPr>
        <w:t xml:space="preserve">За утверждение повестки – </w:t>
      </w:r>
      <w:r w:rsidR="007D0029" w:rsidRPr="004F30DC">
        <w:rPr>
          <w:sz w:val="24"/>
          <w:szCs w:val="24"/>
        </w:rPr>
        <w:t>6</w:t>
      </w:r>
      <w:r w:rsidRPr="004F30DC">
        <w:rPr>
          <w:sz w:val="24"/>
          <w:szCs w:val="24"/>
        </w:rPr>
        <w:t xml:space="preserve"> (единогласно).</w:t>
      </w:r>
    </w:p>
    <w:p w:rsidR="007A6ED6" w:rsidRPr="004F30DC" w:rsidRDefault="007A6ED6" w:rsidP="00C422F5">
      <w:pPr>
        <w:ind w:left="567"/>
        <w:jc w:val="both"/>
        <w:rPr>
          <w:sz w:val="24"/>
          <w:szCs w:val="24"/>
        </w:rPr>
      </w:pPr>
    </w:p>
    <w:p w:rsidR="002D6C56" w:rsidRPr="00C422F5" w:rsidRDefault="002D6C56" w:rsidP="00C422F5">
      <w:pPr>
        <w:jc w:val="both"/>
        <w:rPr>
          <w:b/>
          <w:sz w:val="24"/>
          <w:szCs w:val="24"/>
        </w:rPr>
      </w:pPr>
    </w:p>
    <w:p w:rsidR="004602D9" w:rsidRPr="00C422F5" w:rsidRDefault="007D0029" w:rsidP="00C422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1-й</w:t>
      </w:r>
      <w:r w:rsidR="004602D9" w:rsidRPr="00C422F5">
        <w:rPr>
          <w:b/>
          <w:sz w:val="24"/>
          <w:szCs w:val="24"/>
        </w:rPr>
        <w:t xml:space="preserve"> вопрос повестки</w:t>
      </w:r>
    </w:p>
    <w:p w:rsidR="00FD1663" w:rsidRDefault="005D507C" w:rsidP="004F30DC">
      <w:pPr>
        <w:ind w:firstLine="567"/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Аудитор </w:t>
      </w:r>
      <w:r w:rsidR="004F30DC">
        <w:rPr>
          <w:sz w:val="24"/>
          <w:szCs w:val="24"/>
        </w:rPr>
        <w:t>С.В. Зорина</w:t>
      </w:r>
      <w:r w:rsidRPr="00C422F5">
        <w:rPr>
          <w:sz w:val="24"/>
          <w:szCs w:val="24"/>
        </w:rPr>
        <w:t xml:space="preserve"> в своем докладе сообщил</w:t>
      </w:r>
      <w:r w:rsidR="001B32E4">
        <w:rPr>
          <w:sz w:val="24"/>
          <w:szCs w:val="24"/>
        </w:rPr>
        <w:t>а</w:t>
      </w:r>
      <w:r w:rsidRPr="00C422F5">
        <w:rPr>
          <w:sz w:val="24"/>
          <w:szCs w:val="24"/>
        </w:rPr>
        <w:t xml:space="preserve"> о результатах проведенного экспертно-аналитического мероприятия</w:t>
      </w:r>
      <w:r w:rsidR="007441B7">
        <w:rPr>
          <w:sz w:val="24"/>
          <w:szCs w:val="24"/>
        </w:rPr>
        <w:t xml:space="preserve">. </w:t>
      </w:r>
    </w:p>
    <w:p w:rsidR="007441B7" w:rsidRDefault="007441B7" w:rsidP="004F30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F7509">
        <w:rPr>
          <w:sz w:val="24"/>
          <w:szCs w:val="24"/>
        </w:rPr>
        <w:t xml:space="preserve">роект закона о </w:t>
      </w:r>
      <w:r w:rsidRPr="006F7509">
        <w:rPr>
          <w:color w:val="000000"/>
          <w:sz w:val="24"/>
          <w:szCs w:val="24"/>
        </w:rPr>
        <w:t xml:space="preserve">ТФОМС </w:t>
      </w:r>
      <w:r w:rsidRPr="006F7509">
        <w:rPr>
          <w:sz w:val="24"/>
          <w:szCs w:val="24"/>
        </w:rPr>
        <w:t>разработан в соответствии с действующим законодательством и согласован 17.09.2021 Правлением ТФОМС</w:t>
      </w:r>
      <w:r>
        <w:rPr>
          <w:sz w:val="24"/>
          <w:szCs w:val="24"/>
        </w:rPr>
        <w:t xml:space="preserve">. Аудитор озвучила основные параметры бюджета ТФОМС, отметив, что прогнозные значения подлежат корректировки после принятия </w:t>
      </w:r>
      <w:r w:rsidRPr="00E233C2">
        <w:rPr>
          <w:color w:val="000000"/>
          <w:sz w:val="24"/>
          <w:szCs w:val="24"/>
        </w:rPr>
        <w:t>Федерального закона «О бюджете</w:t>
      </w:r>
      <w:r w:rsidRPr="00E233C2">
        <w:rPr>
          <w:iCs/>
          <w:color w:val="000000"/>
          <w:sz w:val="24"/>
          <w:szCs w:val="24"/>
        </w:rPr>
        <w:t xml:space="preserve"> Федерального фонда ОМС на 2022 год</w:t>
      </w:r>
      <w:r>
        <w:rPr>
          <w:iCs/>
          <w:color w:val="000000"/>
          <w:sz w:val="24"/>
          <w:szCs w:val="24"/>
        </w:rPr>
        <w:t xml:space="preserve">…» </w:t>
      </w:r>
    </w:p>
    <w:p w:rsidR="004F30DC" w:rsidRDefault="0035298E" w:rsidP="004F30DC">
      <w:pPr>
        <w:ind w:firstLine="567"/>
        <w:jc w:val="both"/>
        <w:rPr>
          <w:sz w:val="24"/>
          <w:szCs w:val="24"/>
        </w:rPr>
      </w:pPr>
      <w:r w:rsidRPr="006F7509">
        <w:rPr>
          <w:color w:val="000000"/>
          <w:sz w:val="24"/>
          <w:szCs w:val="24"/>
        </w:rPr>
        <w:t>Проект закона может быть принят в 1 чтении и доработан с учетом</w:t>
      </w:r>
      <w:r w:rsidRPr="006F7509">
        <w:rPr>
          <w:sz w:val="24"/>
          <w:szCs w:val="24"/>
        </w:rPr>
        <w:t xml:space="preserve"> проекта ф</w:t>
      </w:r>
      <w:r w:rsidRPr="006F7509">
        <w:rPr>
          <w:color w:val="000000"/>
          <w:sz w:val="24"/>
          <w:szCs w:val="24"/>
        </w:rPr>
        <w:t>едерального закона «О бюджете</w:t>
      </w:r>
      <w:r w:rsidRPr="006F7509">
        <w:rPr>
          <w:iCs/>
          <w:color w:val="000000"/>
          <w:sz w:val="24"/>
          <w:szCs w:val="24"/>
        </w:rPr>
        <w:t xml:space="preserve"> Федерального фонда ОМС на 2022 год…»</w:t>
      </w:r>
      <w:r w:rsidRPr="006F7509">
        <w:rPr>
          <w:color w:val="000000"/>
          <w:sz w:val="24"/>
          <w:szCs w:val="24"/>
        </w:rPr>
        <w:t xml:space="preserve"> в части формирования бюджет</w:t>
      </w:r>
      <w:r>
        <w:rPr>
          <w:color w:val="000000"/>
          <w:sz w:val="24"/>
          <w:szCs w:val="24"/>
        </w:rPr>
        <w:t>ов</w:t>
      </w:r>
      <w:r w:rsidRPr="006F7509">
        <w:rPr>
          <w:color w:val="000000"/>
          <w:sz w:val="24"/>
          <w:szCs w:val="24"/>
        </w:rPr>
        <w:t xml:space="preserve"> территориальных фондов ОМС в период работы согласительной комиссии.</w:t>
      </w:r>
    </w:p>
    <w:p w:rsidR="00C422F5" w:rsidRPr="00C422F5" w:rsidRDefault="00C422F5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 xml:space="preserve">Члены коллегии обсудили проект </w:t>
      </w:r>
      <w:r w:rsidR="004F30DC">
        <w:rPr>
          <w:rFonts w:ascii="Times New Roman" w:hAnsi="Times New Roman" w:cs="Times New Roman"/>
          <w:sz w:val="24"/>
          <w:szCs w:val="24"/>
        </w:rPr>
        <w:t>заключения</w:t>
      </w:r>
      <w:r w:rsidRPr="00C422F5">
        <w:rPr>
          <w:rFonts w:ascii="Times New Roman" w:hAnsi="Times New Roman" w:cs="Times New Roman"/>
          <w:sz w:val="24"/>
          <w:szCs w:val="24"/>
        </w:rPr>
        <w:t xml:space="preserve"> и рекомендовали пр</w:t>
      </w:r>
      <w:r>
        <w:rPr>
          <w:rFonts w:ascii="Times New Roman" w:hAnsi="Times New Roman" w:cs="Times New Roman"/>
          <w:sz w:val="24"/>
          <w:szCs w:val="24"/>
        </w:rPr>
        <w:t>едседател</w:t>
      </w:r>
      <w:r w:rsidR="007441B7">
        <w:rPr>
          <w:rFonts w:ascii="Times New Roman" w:hAnsi="Times New Roman" w:cs="Times New Roman"/>
          <w:sz w:val="24"/>
          <w:szCs w:val="24"/>
        </w:rPr>
        <w:t>ю</w:t>
      </w:r>
      <w:r w:rsidRPr="00C422F5">
        <w:rPr>
          <w:rFonts w:ascii="Times New Roman" w:hAnsi="Times New Roman" w:cs="Times New Roman"/>
          <w:sz w:val="24"/>
          <w:szCs w:val="24"/>
        </w:rPr>
        <w:t xml:space="preserve"> </w:t>
      </w:r>
      <w:r w:rsidR="007441B7">
        <w:rPr>
          <w:rFonts w:ascii="Times New Roman" w:hAnsi="Times New Roman" w:cs="Times New Roman"/>
          <w:sz w:val="24"/>
          <w:szCs w:val="24"/>
        </w:rPr>
        <w:t>подписать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0DC">
        <w:rPr>
          <w:rFonts w:ascii="Times New Roman" w:hAnsi="Times New Roman" w:cs="Times New Roman"/>
          <w:sz w:val="24"/>
          <w:szCs w:val="24"/>
        </w:rPr>
        <w:t>заключение</w:t>
      </w:r>
      <w:r w:rsidRPr="00C422F5">
        <w:rPr>
          <w:rFonts w:ascii="Times New Roman" w:hAnsi="Times New Roman" w:cs="Times New Roman"/>
          <w:sz w:val="24"/>
          <w:szCs w:val="24"/>
        </w:rPr>
        <w:t>.</w:t>
      </w:r>
    </w:p>
    <w:p w:rsidR="004602D9" w:rsidRPr="00C422F5" w:rsidRDefault="004602D9" w:rsidP="00C422F5">
      <w:pPr>
        <w:jc w:val="both"/>
        <w:rPr>
          <w:sz w:val="24"/>
          <w:szCs w:val="24"/>
        </w:rPr>
      </w:pPr>
    </w:p>
    <w:p w:rsidR="004602D9" w:rsidRPr="00C422F5" w:rsidRDefault="004602D9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2F5">
        <w:rPr>
          <w:rFonts w:ascii="Times New Roman" w:hAnsi="Times New Roman" w:cs="Times New Roman"/>
          <w:sz w:val="24"/>
          <w:szCs w:val="24"/>
          <w:u w:val="single"/>
        </w:rPr>
        <w:t>Решение по вопросу повестки:</w:t>
      </w:r>
    </w:p>
    <w:p w:rsidR="004602D9" w:rsidRPr="00C422F5" w:rsidRDefault="004602D9" w:rsidP="00C422F5">
      <w:pPr>
        <w:ind w:firstLine="567"/>
        <w:jc w:val="both"/>
        <w:rPr>
          <w:sz w:val="24"/>
          <w:szCs w:val="24"/>
        </w:rPr>
      </w:pPr>
      <w:r w:rsidRPr="00C422F5">
        <w:rPr>
          <w:sz w:val="24"/>
          <w:szCs w:val="24"/>
        </w:rPr>
        <w:lastRenderedPageBreak/>
        <w:t xml:space="preserve">Рекомендовать председателю </w:t>
      </w:r>
      <w:r w:rsidR="007441B7">
        <w:rPr>
          <w:sz w:val="24"/>
          <w:szCs w:val="24"/>
        </w:rPr>
        <w:t>подписать</w:t>
      </w:r>
      <w:r w:rsidR="00467E40" w:rsidRPr="00C422F5">
        <w:rPr>
          <w:sz w:val="24"/>
          <w:szCs w:val="24"/>
        </w:rPr>
        <w:t xml:space="preserve"> </w:t>
      </w:r>
      <w:r w:rsidR="007441B7">
        <w:rPr>
          <w:sz w:val="24"/>
          <w:szCs w:val="24"/>
        </w:rPr>
        <w:t>заключение</w:t>
      </w:r>
      <w:r w:rsidR="00467E40" w:rsidRPr="00C422F5">
        <w:rPr>
          <w:sz w:val="24"/>
          <w:szCs w:val="24"/>
        </w:rPr>
        <w:t xml:space="preserve"> о результатах экспертно-аналитического мероприятия</w:t>
      </w:r>
      <w:r w:rsidR="007441B7">
        <w:rPr>
          <w:sz w:val="24"/>
          <w:szCs w:val="24"/>
        </w:rPr>
        <w:t xml:space="preserve"> подготовка заключения </w:t>
      </w:r>
      <w:r w:rsidR="007441B7" w:rsidRPr="004F30DC">
        <w:rPr>
          <w:sz w:val="24"/>
          <w:szCs w:val="24"/>
        </w:rPr>
        <w:t xml:space="preserve">на проект </w:t>
      </w:r>
      <w:r w:rsidR="007441B7">
        <w:rPr>
          <w:sz w:val="24"/>
          <w:szCs w:val="24"/>
        </w:rPr>
        <w:t>закона Томской области «</w:t>
      </w:r>
      <w:r w:rsidR="007441B7" w:rsidRPr="006F7509">
        <w:rPr>
          <w:color w:val="000000"/>
          <w:sz w:val="24"/>
          <w:szCs w:val="24"/>
        </w:rPr>
        <w:t>О бюджете Территориального фонда обязательного медицинского страхования Томской области на 2022 год и на плановый период 2023 и 2024 годов</w:t>
      </w:r>
      <w:r w:rsidRPr="00C422F5">
        <w:rPr>
          <w:sz w:val="24"/>
          <w:szCs w:val="24"/>
        </w:rPr>
        <w:t>.</w:t>
      </w:r>
    </w:p>
    <w:p w:rsidR="004602D9" w:rsidRPr="00C422F5" w:rsidRDefault="004602D9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602D9" w:rsidRPr="00C422F5" w:rsidRDefault="004602D9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2F5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4602D9" w:rsidRPr="00C422F5" w:rsidRDefault="004602D9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7441B7">
        <w:rPr>
          <w:rFonts w:ascii="Times New Roman" w:hAnsi="Times New Roman" w:cs="Times New Roman"/>
          <w:sz w:val="24"/>
          <w:szCs w:val="24"/>
        </w:rPr>
        <w:t>6</w:t>
      </w:r>
      <w:r w:rsidRPr="00C422F5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4602D9" w:rsidRPr="00C422F5" w:rsidRDefault="004602D9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>«против» - 0</w:t>
      </w:r>
    </w:p>
    <w:p w:rsidR="004602D9" w:rsidRDefault="004602D9" w:rsidP="00C422F5">
      <w:pPr>
        <w:jc w:val="both"/>
        <w:rPr>
          <w:b/>
          <w:sz w:val="24"/>
          <w:szCs w:val="24"/>
        </w:rPr>
      </w:pPr>
    </w:p>
    <w:p w:rsidR="007441B7" w:rsidRPr="00C422F5" w:rsidRDefault="007441B7" w:rsidP="007441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2-й</w:t>
      </w:r>
      <w:r w:rsidRPr="00C422F5">
        <w:rPr>
          <w:b/>
          <w:sz w:val="24"/>
          <w:szCs w:val="24"/>
        </w:rPr>
        <w:t xml:space="preserve"> вопрос повестки</w:t>
      </w:r>
    </w:p>
    <w:p w:rsidR="007441B7" w:rsidRDefault="007441B7" w:rsidP="00C422F5">
      <w:pPr>
        <w:jc w:val="both"/>
        <w:rPr>
          <w:b/>
          <w:sz w:val="24"/>
          <w:szCs w:val="24"/>
        </w:rPr>
      </w:pPr>
    </w:p>
    <w:p w:rsidR="00BB0C31" w:rsidRDefault="007441B7" w:rsidP="00BB0C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И.о.</w:t>
      </w:r>
      <w:r w:rsidRPr="00C422F5">
        <w:rPr>
          <w:sz w:val="24"/>
          <w:szCs w:val="24"/>
        </w:rPr>
        <w:t>председателя Контрольно-счетной палаты</w:t>
      </w:r>
      <w:r>
        <w:rPr>
          <w:sz w:val="24"/>
          <w:szCs w:val="24"/>
        </w:rPr>
        <w:t xml:space="preserve"> Е.Д.Василевская в своем докладе сообщила </w:t>
      </w:r>
      <w:r w:rsidR="00BB0C31" w:rsidRPr="00C422F5">
        <w:rPr>
          <w:sz w:val="24"/>
          <w:szCs w:val="24"/>
        </w:rPr>
        <w:t>о результатах проведенного экспертно-аналитического мероприятия</w:t>
      </w:r>
      <w:r w:rsidR="00BB0C31">
        <w:rPr>
          <w:sz w:val="24"/>
          <w:szCs w:val="24"/>
        </w:rPr>
        <w:t xml:space="preserve">. </w:t>
      </w:r>
    </w:p>
    <w:p w:rsidR="007441B7" w:rsidRDefault="00BB0C31" w:rsidP="00BB0C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23A5">
        <w:rPr>
          <w:sz w:val="24"/>
          <w:szCs w:val="24"/>
        </w:rPr>
        <w:t>Законопроект в целом соответствует требованиям бюджетного законодательства и может быть принят в первом чтении.</w:t>
      </w:r>
      <w:r>
        <w:rPr>
          <w:sz w:val="24"/>
          <w:szCs w:val="24"/>
        </w:rPr>
        <w:t xml:space="preserve"> </w:t>
      </w:r>
      <w:r w:rsidRPr="003F23A5">
        <w:rPr>
          <w:sz w:val="24"/>
          <w:szCs w:val="24"/>
        </w:rPr>
        <w:t xml:space="preserve">Документы и материалы, представленные вместе с проектом бюджета, в основном соответствуют перечню, установленному статьей 184.2 Бюджетного кодекса РФ. </w:t>
      </w:r>
      <w:r>
        <w:rPr>
          <w:sz w:val="24"/>
          <w:szCs w:val="24"/>
        </w:rPr>
        <w:t>Отсутствует часть расчетов распределения межбюджетных трансфертов местным бюджетам, имеются замечания к текстовой части проекта.</w:t>
      </w:r>
    </w:p>
    <w:p w:rsidR="001B32E4" w:rsidRDefault="00BB0C31" w:rsidP="00BB0C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заключении отражены такие моменты как:</w:t>
      </w:r>
    </w:p>
    <w:p w:rsidR="00BB0C31" w:rsidRPr="001B32E4" w:rsidRDefault="001B32E4" w:rsidP="001B32E4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B0C31">
        <w:rPr>
          <w:sz w:val="24"/>
          <w:szCs w:val="24"/>
        </w:rPr>
        <w:t xml:space="preserve">отставание </w:t>
      </w:r>
      <w:r>
        <w:rPr>
          <w:sz w:val="24"/>
          <w:szCs w:val="24"/>
        </w:rPr>
        <w:t xml:space="preserve">значений ряда </w:t>
      </w:r>
      <w:r w:rsidR="00BB0C31" w:rsidRPr="00630037">
        <w:rPr>
          <w:rFonts w:ascii="Lucida Grande" w:hAnsi="Lucida Grande"/>
          <w:color w:val="000000"/>
          <w:sz w:val="24"/>
          <w:szCs w:val="24"/>
          <w:shd w:val="clear" w:color="auto" w:fill="FFFFFF"/>
        </w:rPr>
        <w:t>показателей социально-экономического развития Томской области</w:t>
      </w:r>
      <w:r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, </w:t>
      </w:r>
      <w:r w:rsidRPr="00630037"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отраженных в </w:t>
      </w:r>
      <w:r w:rsidRPr="001B32E4">
        <w:rPr>
          <w:color w:val="000000"/>
          <w:sz w:val="24"/>
          <w:szCs w:val="24"/>
          <w:shd w:val="clear" w:color="auto" w:fill="FFFFFF"/>
        </w:rPr>
        <w:t>Прогнозе социально-экономического развития,</w:t>
      </w:r>
      <w:r>
        <w:rPr>
          <w:color w:val="000000"/>
          <w:sz w:val="24"/>
          <w:szCs w:val="24"/>
          <w:shd w:val="clear" w:color="auto" w:fill="FFFFFF"/>
        </w:rPr>
        <w:t xml:space="preserve"> от</w:t>
      </w:r>
      <w:r w:rsidRPr="001B32E4">
        <w:rPr>
          <w:color w:val="000000"/>
          <w:sz w:val="24"/>
          <w:szCs w:val="24"/>
          <w:shd w:val="clear" w:color="auto" w:fill="FFFFFF"/>
        </w:rPr>
        <w:t> </w:t>
      </w:r>
      <w:r w:rsidRPr="0023534C">
        <w:rPr>
          <w:color w:val="000000"/>
          <w:sz w:val="24"/>
          <w:szCs w:val="24"/>
          <w:shd w:val="clear" w:color="auto" w:fill="FFFFFF"/>
        </w:rPr>
        <w:t xml:space="preserve">значений, утвержденных </w:t>
      </w:r>
      <w:r>
        <w:rPr>
          <w:color w:val="000000"/>
          <w:sz w:val="24"/>
          <w:szCs w:val="24"/>
          <w:shd w:val="clear" w:color="auto" w:fill="FFFFFF"/>
        </w:rPr>
        <w:t xml:space="preserve">на планируемый период </w:t>
      </w:r>
      <w:r w:rsidRPr="0023534C">
        <w:rPr>
          <w:color w:val="000000"/>
          <w:sz w:val="24"/>
          <w:szCs w:val="24"/>
          <w:shd w:val="clear" w:color="auto" w:fill="FFFFFF"/>
        </w:rPr>
        <w:t>в Стратегии социально-экономического развития Томской области до 2030 года,</w:t>
      </w:r>
      <w:r w:rsidR="008E434E">
        <w:rPr>
          <w:color w:val="000000"/>
          <w:sz w:val="24"/>
          <w:szCs w:val="24"/>
          <w:shd w:val="clear" w:color="auto" w:fill="FFFFFF"/>
        </w:rPr>
        <w:t xml:space="preserve"> а</w:t>
      </w:r>
      <w:r w:rsidRPr="0023534C">
        <w:rPr>
          <w:color w:val="000000"/>
          <w:sz w:val="24"/>
          <w:szCs w:val="24"/>
          <w:shd w:val="clear" w:color="auto" w:fill="FFFFFF"/>
        </w:rPr>
        <w:t xml:space="preserve"> также отставание от среднероссийских темпов роста валового регионального</w:t>
      </w:r>
      <w:r w:rsidRPr="00630037"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 продукта, индекса промышленного производства, инвестиционных вложений в основной капитал</w:t>
      </w:r>
      <w:r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;</w:t>
      </w:r>
    </w:p>
    <w:p w:rsidR="00BB0C31" w:rsidRDefault="001B32E4" w:rsidP="001B32E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19AD">
        <w:rPr>
          <w:sz w:val="24"/>
          <w:szCs w:val="24"/>
        </w:rPr>
        <w:t>завышение ожидаемого поступления доходов в консолидированный бюджет Томской области в текущем году</w:t>
      </w:r>
      <w:r>
        <w:rPr>
          <w:sz w:val="24"/>
          <w:szCs w:val="24"/>
        </w:rPr>
        <w:t>;</w:t>
      </w:r>
    </w:p>
    <w:p w:rsidR="001B32E4" w:rsidRPr="001B32E4" w:rsidRDefault="001B32E4" w:rsidP="001B32E4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- </w:t>
      </w:r>
      <w:r w:rsidRPr="00684FA7">
        <w:rPr>
          <w:rFonts w:ascii="Lucida Grande" w:hAnsi="Lucida Grande"/>
          <w:color w:val="000000"/>
          <w:sz w:val="24"/>
          <w:szCs w:val="24"/>
          <w:shd w:val="clear" w:color="auto" w:fill="FFFFFF"/>
        </w:rPr>
        <w:t>наличи</w:t>
      </w:r>
      <w:r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е</w:t>
      </w:r>
      <w:r w:rsidRPr="00684FA7"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 резервов, связанных</w:t>
      </w:r>
      <w:r w:rsidRPr="0084173B">
        <w:rPr>
          <w:color w:val="000000"/>
          <w:sz w:val="24"/>
          <w:szCs w:val="24"/>
          <w:shd w:val="clear" w:color="auto" w:fill="FFFFFF"/>
        </w:rPr>
        <w:t>, в том числе, с</w:t>
      </w:r>
      <w:r w:rsidRPr="00684FA7"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 повышением качества управления компаниями с государственным участием,</w:t>
      </w:r>
      <w:r w:rsidRPr="005B1516">
        <w:rPr>
          <w:color w:val="000000"/>
          <w:sz w:val="24"/>
          <w:szCs w:val="24"/>
          <w:shd w:val="clear" w:color="auto" w:fill="FFFFFF"/>
        </w:rPr>
        <w:t xml:space="preserve"> </w:t>
      </w:r>
      <w:r w:rsidRPr="00684FA7"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а также </w:t>
      </w:r>
      <w:r w:rsidRPr="005B1516">
        <w:rPr>
          <w:color w:val="000000"/>
          <w:sz w:val="24"/>
          <w:szCs w:val="24"/>
          <w:shd w:val="clear" w:color="auto" w:fill="FFFFFF"/>
        </w:rPr>
        <w:t xml:space="preserve">с </w:t>
      </w:r>
      <w:r w:rsidRPr="0084173B">
        <w:rPr>
          <w:color w:val="000000"/>
          <w:sz w:val="24"/>
          <w:szCs w:val="24"/>
          <w:shd w:val="clear" w:color="auto" w:fill="FFFFFF"/>
        </w:rPr>
        <w:t>повышением достоверности</w:t>
      </w:r>
      <w:r w:rsidRPr="00684FA7"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 принимаемых перспективных планов и программ финансово-хозяйственной деятельности унитарных предприятий и хозяйственных обществ с государственным участием</w:t>
      </w:r>
      <w:r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;</w:t>
      </w:r>
    </w:p>
    <w:p w:rsidR="007441B7" w:rsidRDefault="001B32E4" w:rsidP="00C422F5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- сохранение в с</w:t>
      </w:r>
      <w:r w:rsidRPr="00684FA7">
        <w:rPr>
          <w:bCs/>
          <w:sz w:val="24"/>
          <w:szCs w:val="24"/>
        </w:rPr>
        <w:t>труктур</w:t>
      </w:r>
      <w:r>
        <w:rPr>
          <w:bCs/>
          <w:sz w:val="24"/>
          <w:szCs w:val="24"/>
        </w:rPr>
        <w:t>е</w:t>
      </w:r>
      <w:r w:rsidRPr="00684FA7">
        <w:rPr>
          <w:bCs/>
          <w:sz w:val="24"/>
          <w:szCs w:val="24"/>
        </w:rPr>
        <w:t xml:space="preserve"> расходов областного</w:t>
      </w:r>
      <w:r>
        <w:rPr>
          <w:bCs/>
          <w:sz w:val="24"/>
          <w:szCs w:val="24"/>
        </w:rPr>
        <w:t xml:space="preserve"> бюджета на 2022</w:t>
      </w:r>
      <w:r w:rsidRPr="00A303E8">
        <w:rPr>
          <w:bCs/>
          <w:sz w:val="24"/>
          <w:szCs w:val="24"/>
        </w:rPr>
        <w:t>-202</w:t>
      </w:r>
      <w:r>
        <w:rPr>
          <w:bCs/>
          <w:sz w:val="24"/>
          <w:szCs w:val="24"/>
        </w:rPr>
        <w:t>4</w:t>
      </w:r>
      <w:r w:rsidRPr="00A303E8">
        <w:rPr>
          <w:bCs/>
          <w:sz w:val="24"/>
          <w:szCs w:val="24"/>
        </w:rPr>
        <w:t xml:space="preserve"> годы в разрезе пяти стратегических</w:t>
      </w:r>
      <w:r w:rsidRPr="00DC0094">
        <w:rPr>
          <w:bCs/>
          <w:sz w:val="24"/>
          <w:szCs w:val="24"/>
        </w:rPr>
        <w:t xml:space="preserve"> целей </w:t>
      </w:r>
      <w:r w:rsidRPr="00DC0094">
        <w:rPr>
          <w:bCs/>
          <w:iCs/>
          <w:sz w:val="24"/>
          <w:szCs w:val="24"/>
        </w:rPr>
        <w:t xml:space="preserve">социально-экономического развития Томской области </w:t>
      </w:r>
      <w:r>
        <w:rPr>
          <w:bCs/>
          <w:iCs/>
          <w:sz w:val="24"/>
          <w:szCs w:val="24"/>
        </w:rPr>
        <w:t>социальной</w:t>
      </w:r>
      <w:r w:rsidRPr="00DC0094">
        <w:rPr>
          <w:bCs/>
          <w:iCs/>
          <w:sz w:val="24"/>
          <w:szCs w:val="24"/>
        </w:rPr>
        <w:t xml:space="preserve"> направленност</w:t>
      </w:r>
      <w:r>
        <w:rPr>
          <w:bCs/>
          <w:iCs/>
          <w:sz w:val="24"/>
          <w:szCs w:val="24"/>
        </w:rPr>
        <w:t>и;</w:t>
      </w:r>
    </w:p>
    <w:p w:rsidR="007441B7" w:rsidRDefault="001B32E4" w:rsidP="00C422F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43E8B">
        <w:rPr>
          <w:sz w:val="24"/>
          <w:szCs w:val="24"/>
        </w:rPr>
        <w:t>не учтена приоритетность финансирования переходящих объектов, так как</w:t>
      </w:r>
      <w:r w:rsidRPr="00D80227">
        <w:rPr>
          <w:sz w:val="24"/>
          <w:szCs w:val="24"/>
        </w:rPr>
        <w:t xml:space="preserve"> 55% от общего объема</w:t>
      </w:r>
      <w:r>
        <w:rPr>
          <w:sz w:val="24"/>
          <w:szCs w:val="24"/>
        </w:rPr>
        <w:t xml:space="preserve"> инвестиций</w:t>
      </w:r>
      <w:r w:rsidRPr="00D80227">
        <w:rPr>
          <w:sz w:val="24"/>
          <w:szCs w:val="24"/>
        </w:rPr>
        <w:t xml:space="preserve"> направлено на вновь создаваемые объекты, не имеющие сметной стоимости.</w:t>
      </w:r>
      <w:r w:rsidRPr="00743E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Выделяемых бюджетных инвестиций достаточно, чтобы в </w:t>
      </w:r>
      <w:r w:rsidRPr="00390CE4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390CE4">
        <w:rPr>
          <w:sz w:val="24"/>
          <w:szCs w:val="24"/>
        </w:rPr>
        <w:t xml:space="preserve"> году и в плановый период 202</w:t>
      </w:r>
      <w:r>
        <w:rPr>
          <w:sz w:val="24"/>
          <w:szCs w:val="24"/>
        </w:rPr>
        <w:t>3</w:t>
      </w:r>
      <w:r w:rsidRPr="00390CE4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390CE4">
        <w:rPr>
          <w:sz w:val="24"/>
          <w:szCs w:val="24"/>
        </w:rPr>
        <w:t xml:space="preserve"> годов </w:t>
      </w:r>
      <w:r>
        <w:rPr>
          <w:sz w:val="24"/>
          <w:szCs w:val="24"/>
        </w:rPr>
        <w:t xml:space="preserve">завершить строительство </w:t>
      </w:r>
      <w:r w:rsidRPr="00743E8B">
        <w:rPr>
          <w:sz w:val="24"/>
          <w:szCs w:val="24"/>
        </w:rPr>
        <w:t>46 объектов из 56, учтенных в законопроекте, из них завершение 30 объектов возможно в случае своевремен</w:t>
      </w:r>
      <w:r>
        <w:rPr>
          <w:sz w:val="24"/>
          <w:szCs w:val="24"/>
        </w:rPr>
        <w:t>ного завершения проектных работ;</w:t>
      </w:r>
    </w:p>
    <w:p w:rsidR="007441B7" w:rsidRPr="001B32E4" w:rsidRDefault="001B32E4" w:rsidP="00C422F5">
      <w:pPr>
        <w:jc w:val="both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- с</w:t>
      </w:r>
      <w:r w:rsidRPr="00D173C3"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 учетом значительных рисков при прогнозировании доходной части областного бюджета, при его исполнении в </w:t>
      </w:r>
      <w:r>
        <w:rPr>
          <w:sz w:val="24"/>
          <w:szCs w:val="24"/>
        </w:rPr>
        <w:t xml:space="preserve">следующем </w:t>
      </w:r>
      <w:r w:rsidRPr="00D173C3">
        <w:rPr>
          <w:rFonts w:ascii="Lucida Grande" w:hAnsi="Lucida Grande"/>
          <w:color w:val="000000"/>
          <w:sz w:val="24"/>
          <w:szCs w:val="24"/>
          <w:shd w:val="clear" w:color="auto" w:fill="FFFFFF"/>
        </w:rPr>
        <w:t>году и плановом периоде долговая нагрузка на бюджет будет приближена к предельным значениям</w:t>
      </w:r>
      <w:r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;</w:t>
      </w:r>
    </w:p>
    <w:p w:rsidR="001B32E4" w:rsidRDefault="001B32E4" w:rsidP="00C422F5">
      <w:pPr>
        <w:jc w:val="both"/>
        <w:rPr>
          <w:sz w:val="24"/>
          <w:szCs w:val="24"/>
        </w:rPr>
      </w:pPr>
      <w:r>
        <w:rPr>
          <w:sz w:val="24"/>
          <w:szCs w:val="24"/>
        </w:rPr>
        <w:t>- т</w:t>
      </w:r>
      <w:r w:rsidRPr="008C23FE">
        <w:rPr>
          <w:sz w:val="24"/>
          <w:szCs w:val="24"/>
        </w:rPr>
        <w:t xml:space="preserve">ребования бюджетного законодательства по сбалансированности областного бюджета, параметрам государственного долга и соблюдению условий </w:t>
      </w:r>
      <w:r w:rsidRPr="008C23FE">
        <w:rPr>
          <w:color w:val="000000"/>
          <w:sz w:val="24"/>
          <w:szCs w:val="24"/>
        </w:rPr>
        <w:t>реструктуризации обязательств (задолженности) Томской области перед Российской Федерацией по бюджетным кредитам</w:t>
      </w:r>
      <w:r>
        <w:rPr>
          <w:sz w:val="24"/>
          <w:szCs w:val="24"/>
        </w:rPr>
        <w:t xml:space="preserve"> на 2022</w:t>
      </w:r>
      <w:r w:rsidRPr="008C23FE">
        <w:rPr>
          <w:sz w:val="24"/>
          <w:szCs w:val="24"/>
        </w:rPr>
        <w:t xml:space="preserve"> год и </w:t>
      </w:r>
      <w:r>
        <w:rPr>
          <w:sz w:val="24"/>
          <w:szCs w:val="24"/>
        </w:rPr>
        <w:t>на плановый период 2023 и 2024</w:t>
      </w:r>
      <w:r w:rsidRPr="008C23FE">
        <w:rPr>
          <w:sz w:val="24"/>
          <w:szCs w:val="24"/>
        </w:rPr>
        <w:t xml:space="preserve"> годов в проекте бюджета соблюдены</w:t>
      </w:r>
      <w:r>
        <w:rPr>
          <w:sz w:val="24"/>
          <w:szCs w:val="24"/>
        </w:rPr>
        <w:t>;</w:t>
      </w:r>
    </w:p>
    <w:p w:rsidR="001B32E4" w:rsidRPr="001B32E4" w:rsidRDefault="001B32E4" w:rsidP="00C422F5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sz w:val="24"/>
          <w:szCs w:val="24"/>
        </w:rPr>
        <w:t>- и другие.</w:t>
      </w:r>
    </w:p>
    <w:p w:rsidR="001B32E4" w:rsidRPr="00C422F5" w:rsidRDefault="001B32E4" w:rsidP="001B32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 xml:space="preserve">Члены коллегии обсудили проект </w:t>
      </w:r>
      <w:r>
        <w:rPr>
          <w:rFonts w:ascii="Times New Roman" w:hAnsi="Times New Roman" w:cs="Times New Roman"/>
          <w:sz w:val="24"/>
          <w:szCs w:val="24"/>
        </w:rPr>
        <w:t>заключения</w:t>
      </w:r>
      <w:r w:rsidRPr="00C422F5">
        <w:rPr>
          <w:rFonts w:ascii="Times New Roman" w:hAnsi="Times New Roman" w:cs="Times New Roman"/>
          <w:sz w:val="24"/>
          <w:szCs w:val="24"/>
        </w:rPr>
        <w:t xml:space="preserve"> и рекомендовали пр</w:t>
      </w:r>
      <w:r>
        <w:rPr>
          <w:rFonts w:ascii="Times New Roman" w:hAnsi="Times New Roman" w:cs="Times New Roman"/>
          <w:sz w:val="24"/>
          <w:szCs w:val="24"/>
        </w:rPr>
        <w:t>едседателю</w:t>
      </w:r>
      <w:r w:rsidRPr="00C42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подписать заключение</w:t>
      </w:r>
      <w:r w:rsidRPr="00C422F5">
        <w:rPr>
          <w:rFonts w:ascii="Times New Roman" w:hAnsi="Times New Roman" w:cs="Times New Roman"/>
          <w:sz w:val="24"/>
          <w:szCs w:val="24"/>
        </w:rPr>
        <w:t>.</w:t>
      </w:r>
    </w:p>
    <w:p w:rsidR="001B32E4" w:rsidRPr="00C422F5" w:rsidRDefault="001B32E4" w:rsidP="001B32E4">
      <w:pPr>
        <w:jc w:val="both"/>
        <w:rPr>
          <w:sz w:val="24"/>
          <w:szCs w:val="24"/>
        </w:rPr>
      </w:pPr>
    </w:p>
    <w:p w:rsidR="001B32E4" w:rsidRPr="00C422F5" w:rsidRDefault="001B32E4" w:rsidP="001B32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2F5">
        <w:rPr>
          <w:rFonts w:ascii="Times New Roman" w:hAnsi="Times New Roman" w:cs="Times New Roman"/>
          <w:sz w:val="24"/>
          <w:szCs w:val="24"/>
          <w:u w:val="single"/>
        </w:rPr>
        <w:t>Решение по вопросу повестки:</w:t>
      </w:r>
    </w:p>
    <w:p w:rsidR="001B32E4" w:rsidRPr="00C422F5" w:rsidRDefault="001B32E4" w:rsidP="001B32E4">
      <w:pPr>
        <w:ind w:firstLine="567"/>
        <w:jc w:val="both"/>
        <w:rPr>
          <w:sz w:val="24"/>
          <w:szCs w:val="24"/>
        </w:rPr>
      </w:pPr>
      <w:r w:rsidRPr="00C422F5">
        <w:rPr>
          <w:sz w:val="24"/>
          <w:szCs w:val="24"/>
        </w:rPr>
        <w:lastRenderedPageBreak/>
        <w:t xml:space="preserve">Рекомендовать председателю </w:t>
      </w:r>
      <w:r>
        <w:rPr>
          <w:sz w:val="24"/>
          <w:szCs w:val="24"/>
        </w:rPr>
        <w:t>подписать</w:t>
      </w:r>
      <w:r w:rsidRPr="00C422F5">
        <w:rPr>
          <w:sz w:val="24"/>
          <w:szCs w:val="24"/>
        </w:rPr>
        <w:t xml:space="preserve"> </w:t>
      </w:r>
      <w:r w:rsidRPr="004F30DC">
        <w:rPr>
          <w:sz w:val="24"/>
          <w:szCs w:val="24"/>
        </w:rPr>
        <w:t>заключени</w:t>
      </w:r>
      <w:r>
        <w:rPr>
          <w:sz w:val="24"/>
          <w:szCs w:val="24"/>
        </w:rPr>
        <w:t>е</w:t>
      </w:r>
      <w:r w:rsidRPr="004F30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4F30DC">
        <w:rPr>
          <w:sz w:val="24"/>
          <w:szCs w:val="24"/>
        </w:rPr>
        <w:t>проект закона Томской области «Об областном бюджете на 2022 год</w:t>
      </w:r>
      <w:r>
        <w:rPr>
          <w:sz w:val="24"/>
          <w:szCs w:val="24"/>
        </w:rPr>
        <w:t xml:space="preserve"> </w:t>
      </w:r>
      <w:r w:rsidRPr="004F30DC">
        <w:rPr>
          <w:sz w:val="24"/>
          <w:szCs w:val="24"/>
        </w:rPr>
        <w:t>и на плановый период 2023 и 2024 годов</w:t>
      </w:r>
      <w:r>
        <w:rPr>
          <w:sz w:val="24"/>
          <w:szCs w:val="24"/>
        </w:rPr>
        <w:t>»</w:t>
      </w:r>
      <w:r w:rsidRPr="00C422F5">
        <w:rPr>
          <w:sz w:val="24"/>
          <w:szCs w:val="24"/>
        </w:rPr>
        <w:t>.</w:t>
      </w:r>
    </w:p>
    <w:p w:rsidR="001B32E4" w:rsidRPr="00C422F5" w:rsidRDefault="001B32E4" w:rsidP="001B32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B32E4" w:rsidRPr="00C422F5" w:rsidRDefault="001B32E4" w:rsidP="001B32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2F5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1B32E4" w:rsidRPr="00C422F5" w:rsidRDefault="001B32E4" w:rsidP="001B32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 xml:space="preserve">«за» 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422F5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1B32E4" w:rsidRPr="00C422F5" w:rsidRDefault="001B32E4" w:rsidP="001B32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>«против» - 0</w:t>
      </w:r>
    </w:p>
    <w:p w:rsidR="007441B7" w:rsidRPr="00C422F5" w:rsidRDefault="007441B7" w:rsidP="00C422F5">
      <w:pPr>
        <w:jc w:val="both"/>
        <w:rPr>
          <w:b/>
          <w:sz w:val="24"/>
          <w:szCs w:val="24"/>
        </w:rPr>
      </w:pPr>
    </w:p>
    <w:p w:rsidR="004602D9" w:rsidRPr="00C422F5" w:rsidRDefault="004602D9" w:rsidP="00C422F5">
      <w:pPr>
        <w:jc w:val="both"/>
        <w:rPr>
          <w:b/>
          <w:sz w:val="24"/>
          <w:szCs w:val="24"/>
        </w:rPr>
      </w:pPr>
    </w:p>
    <w:p w:rsidR="00D26CF1" w:rsidRPr="00C422F5" w:rsidRDefault="007441B7" w:rsidP="00C422F5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E6574" w:rsidRPr="00C422F5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BE6574" w:rsidRPr="00C422F5">
        <w:rPr>
          <w:sz w:val="24"/>
          <w:szCs w:val="24"/>
        </w:rPr>
        <w:t xml:space="preserve"> Коллегии </w:t>
      </w:r>
      <w:r w:rsidR="00D26CF1" w:rsidRPr="00C422F5">
        <w:rPr>
          <w:sz w:val="24"/>
          <w:szCs w:val="24"/>
        </w:rPr>
        <w:t>–</w:t>
      </w:r>
      <w:r w:rsidR="00BE6574" w:rsidRPr="00C422F5">
        <w:rPr>
          <w:sz w:val="24"/>
          <w:szCs w:val="24"/>
        </w:rPr>
        <w:t xml:space="preserve"> </w:t>
      </w:r>
      <w:r w:rsidR="00D26CF1" w:rsidRPr="00C422F5">
        <w:rPr>
          <w:sz w:val="24"/>
          <w:szCs w:val="24"/>
        </w:rPr>
        <w:t>заместитель</w:t>
      </w:r>
    </w:p>
    <w:p w:rsidR="00BE6574" w:rsidRPr="00C422F5" w:rsidRDefault="007441B7" w:rsidP="00C422F5">
      <w:pPr>
        <w:jc w:val="both"/>
        <w:rPr>
          <w:sz w:val="24"/>
          <w:szCs w:val="24"/>
        </w:rPr>
      </w:pPr>
      <w:r>
        <w:rPr>
          <w:sz w:val="24"/>
          <w:szCs w:val="24"/>
        </w:rPr>
        <w:t>И.о.</w:t>
      </w:r>
      <w:r w:rsidR="00D26CF1" w:rsidRPr="00C422F5">
        <w:rPr>
          <w:sz w:val="24"/>
          <w:szCs w:val="24"/>
        </w:rPr>
        <w:t>п</w:t>
      </w:r>
      <w:r w:rsidR="00BE6574" w:rsidRPr="00C422F5">
        <w:rPr>
          <w:sz w:val="24"/>
          <w:szCs w:val="24"/>
        </w:rPr>
        <w:t>редседател</w:t>
      </w:r>
      <w:r w:rsidR="00D26CF1" w:rsidRPr="00C422F5">
        <w:rPr>
          <w:sz w:val="24"/>
          <w:szCs w:val="24"/>
        </w:rPr>
        <w:t xml:space="preserve">я </w:t>
      </w:r>
      <w:r w:rsidR="00BE6574" w:rsidRPr="00C422F5">
        <w:rPr>
          <w:sz w:val="24"/>
          <w:szCs w:val="24"/>
        </w:rPr>
        <w:t>Контрольно-счетной палаты</w:t>
      </w:r>
      <w:r w:rsidR="00BE6574" w:rsidRPr="00C422F5">
        <w:rPr>
          <w:sz w:val="24"/>
          <w:szCs w:val="24"/>
        </w:rPr>
        <w:tab/>
      </w:r>
      <w:r w:rsidR="00D26CF1" w:rsidRPr="00C422F5">
        <w:rPr>
          <w:sz w:val="24"/>
          <w:szCs w:val="24"/>
        </w:rPr>
        <w:t>_______________ Е.Д. Василевская</w:t>
      </w:r>
    </w:p>
    <w:p w:rsidR="00BE6574" w:rsidRPr="00C422F5" w:rsidRDefault="00BE6574" w:rsidP="00C422F5">
      <w:pPr>
        <w:jc w:val="both"/>
        <w:rPr>
          <w:sz w:val="24"/>
          <w:szCs w:val="24"/>
        </w:rPr>
      </w:pPr>
    </w:p>
    <w:p w:rsidR="007A6ED6" w:rsidRPr="00C422F5" w:rsidRDefault="007A6ED6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Члены Коллегии:</w:t>
      </w:r>
    </w:p>
    <w:p w:rsidR="007A6ED6" w:rsidRPr="00C422F5" w:rsidRDefault="007A6ED6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С.В. Зорина</w:t>
      </w:r>
    </w:p>
    <w:p w:rsidR="00027277" w:rsidRPr="00C422F5" w:rsidRDefault="00027277" w:rsidP="00C422F5">
      <w:pPr>
        <w:jc w:val="both"/>
        <w:rPr>
          <w:sz w:val="24"/>
          <w:szCs w:val="24"/>
        </w:rPr>
      </w:pPr>
    </w:p>
    <w:p w:rsidR="00C67513" w:rsidRPr="00C422F5" w:rsidRDefault="00C67513" w:rsidP="00C422F5">
      <w:pPr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А.В. Буков</w:t>
      </w:r>
    </w:p>
    <w:p w:rsidR="009F1CE9" w:rsidRPr="00C422F5" w:rsidRDefault="009F1CE9" w:rsidP="00C422F5">
      <w:pPr>
        <w:rPr>
          <w:sz w:val="24"/>
          <w:szCs w:val="24"/>
        </w:rPr>
      </w:pPr>
    </w:p>
    <w:p w:rsidR="009F1CE9" w:rsidRPr="00C422F5" w:rsidRDefault="009F1CE9" w:rsidP="00C422F5">
      <w:pPr>
        <w:rPr>
          <w:b/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И.Я. Матвеева</w:t>
      </w:r>
    </w:p>
    <w:p w:rsidR="0005451B" w:rsidRPr="00C422F5" w:rsidRDefault="0005451B" w:rsidP="00C422F5">
      <w:pPr>
        <w:rPr>
          <w:sz w:val="24"/>
          <w:szCs w:val="24"/>
        </w:rPr>
      </w:pPr>
    </w:p>
    <w:p w:rsidR="0005451B" w:rsidRPr="00C422F5" w:rsidRDefault="0005451B" w:rsidP="00C422F5">
      <w:pPr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С.В. Антони</w:t>
      </w:r>
    </w:p>
    <w:p w:rsidR="00D26CF1" w:rsidRPr="00C422F5" w:rsidRDefault="00D26CF1" w:rsidP="00C422F5">
      <w:pPr>
        <w:rPr>
          <w:sz w:val="24"/>
          <w:szCs w:val="24"/>
        </w:rPr>
      </w:pPr>
    </w:p>
    <w:p w:rsidR="00D26CF1" w:rsidRPr="00C422F5" w:rsidRDefault="00D26CF1" w:rsidP="00C422F5">
      <w:pPr>
        <w:rPr>
          <w:b/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Н.К. Дайнеко </w:t>
      </w:r>
    </w:p>
    <w:sectPr w:rsidR="00D26CF1" w:rsidRPr="00C422F5" w:rsidSect="00D26CF1">
      <w:headerReference w:type="default" r:id="rId8"/>
      <w:headerReference w:type="first" r:id="rId9"/>
      <w:pgSz w:w="11906" w:h="16838"/>
      <w:pgMar w:top="567" w:right="566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198614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9B2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898780"/>
      <w:docPartObj>
        <w:docPartGallery w:val="Page Numbers (Top of Page)"/>
        <w:docPartUnique/>
      </w:docPartObj>
    </w:sdtPr>
    <w:sdtEndPr/>
    <w:sdtContent>
      <w:p w:rsidR="00D26CF1" w:rsidRDefault="009D69B2">
        <w:pPr>
          <w:pStyle w:val="a4"/>
          <w:jc w:val="center"/>
        </w:pPr>
      </w:p>
    </w:sdtContent>
  </w:sdt>
  <w:p w:rsidR="00D26CF1" w:rsidRDefault="00D26C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10EA9"/>
    <w:rsid w:val="00027277"/>
    <w:rsid w:val="00042F22"/>
    <w:rsid w:val="00052A40"/>
    <w:rsid w:val="0005451B"/>
    <w:rsid w:val="0006591F"/>
    <w:rsid w:val="0007103F"/>
    <w:rsid w:val="00081378"/>
    <w:rsid w:val="00166EF7"/>
    <w:rsid w:val="001B32E4"/>
    <w:rsid w:val="001B5254"/>
    <w:rsid w:val="001D58C7"/>
    <w:rsid w:val="00237E78"/>
    <w:rsid w:val="002847CA"/>
    <w:rsid w:val="002D6C56"/>
    <w:rsid w:val="002F0A84"/>
    <w:rsid w:val="00307C6E"/>
    <w:rsid w:val="003134C9"/>
    <w:rsid w:val="003324A2"/>
    <w:rsid w:val="0035298E"/>
    <w:rsid w:val="00362525"/>
    <w:rsid w:val="0039777E"/>
    <w:rsid w:val="003C3E34"/>
    <w:rsid w:val="003E1E19"/>
    <w:rsid w:val="00403F52"/>
    <w:rsid w:val="004602D9"/>
    <w:rsid w:val="004673E5"/>
    <w:rsid w:val="00467E40"/>
    <w:rsid w:val="004C289E"/>
    <w:rsid w:val="004C57F5"/>
    <w:rsid w:val="004F30DC"/>
    <w:rsid w:val="00525135"/>
    <w:rsid w:val="00525BF5"/>
    <w:rsid w:val="005442D0"/>
    <w:rsid w:val="00546BC1"/>
    <w:rsid w:val="005945E1"/>
    <w:rsid w:val="005B5B6A"/>
    <w:rsid w:val="005C6147"/>
    <w:rsid w:val="005D507C"/>
    <w:rsid w:val="005E5470"/>
    <w:rsid w:val="0060381F"/>
    <w:rsid w:val="006252D7"/>
    <w:rsid w:val="006F1C22"/>
    <w:rsid w:val="007310D7"/>
    <w:rsid w:val="007441B7"/>
    <w:rsid w:val="007460B7"/>
    <w:rsid w:val="00786867"/>
    <w:rsid w:val="007A6ED6"/>
    <w:rsid w:val="007D0029"/>
    <w:rsid w:val="00830DC6"/>
    <w:rsid w:val="00842E3E"/>
    <w:rsid w:val="0085355C"/>
    <w:rsid w:val="0087589A"/>
    <w:rsid w:val="00881C39"/>
    <w:rsid w:val="008B47D6"/>
    <w:rsid w:val="008B7A89"/>
    <w:rsid w:val="008E27E9"/>
    <w:rsid w:val="008E434E"/>
    <w:rsid w:val="0090120B"/>
    <w:rsid w:val="00902142"/>
    <w:rsid w:val="00964878"/>
    <w:rsid w:val="00985650"/>
    <w:rsid w:val="009945E9"/>
    <w:rsid w:val="009D38D5"/>
    <w:rsid w:val="009D69B2"/>
    <w:rsid w:val="009F1CE9"/>
    <w:rsid w:val="00A430DC"/>
    <w:rsid w:val="00AD651A"/>
    <w:rsid w:val="00AD7FDD"/>
    <w:rsid w:val="00AE5D73"/>
    <w:rsid w:val="00AF548E"/>
    <w:rsid w:val="00AF7809"/>
    <w:rsid w:val="00B048B2"/>
    <w:rsid w:val="00B1542B"/>
    <w:rsid w:val="00B46F96"/>
    <w:rsid w:val="00B60017"/>
    <w:rsid w:val="00B6750A"/>
    <w:rsid w:val="00B96423"/>
    <w:rsid w:val="00BA725A"/>
    <w:rsid w:val="00BB0C31"/>
    <w:rsid w:val="00BC5376"/>
    <w:rsid w:val="00BE3359"/>
    <w:rsid w:val="00BE6574"/>
    <w:rsid w:val="00BF2B05"/>
    <w:rsid w:val="00C005AE"/>
    <w:rsid w:val="00C114D7"/>
    <w:rsid w:val="00C422F5"/>
    <w:rsid w:val="00C67513"/>
    <w:rsid w:val="00CE782C"/>
    <w:rsid w:val="00CF0D8F"/>
    <w:rsid w:val="00D066A5"/>
    <w:rsid w:val="00D139EE"/>
    <w:rsid w:val="00D169D9"/>
    <w:rsid w:val="00D16C19"/>
    <w:rsid w:val="00D26CF1"/>
    <w:rsid w:val="00D727EA"/>
    <w:rsid w:val="00DC5184"/>
    <w:rsid w:val="00DF71F1"/>
    <w:rsid w:val="00E05780"/>
    <w:rsid w:val="00E07410"/>
    <w:rsid w:val="00ED4BFC"/>
    <w:rsid w:val="00EE2019"/>
    <w:rsid w:val="00F24329"/>
    <w:rsid w:val="00F8700F"/>
    <w:rsid w:val="00FD1663"/>
    <w:rsid w:val="00FE1CE4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3A5FB-30A2-4A10-8FD6-411BC268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85650"/>
    <w:pPr>
      <w:jc w:val="both"/>
    </w:pPr>
    <w:rPr>
      <w:rFonts w:ascii="Arial" w:hAnsi="Arial" w:cs="Arial"/>
      <w:szCs w:val="24"/>
    </w:rPr>
  </w:style>
  <w:style w:type="character" w:customStyle="1" w:styleId="a9">
    <w:name w:val="Основной текст Знак"/>
    <w:basedOn w:val="a0"/>
    <w:link w:val="a8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8</cp:revision>
  <cp:lastPrinted>2020-10-29T09:55:00Z</cp:lastPrinted>
  <dcterms:created xsi:type="dcterms:W3CDTF">2021-11-16T10:53:00Z</dcterms:created>
  <dcterms:modified xsi:type="dcterms:W3CDTF">2021-12-15T04:11:00Z</dcterms:modified>
</cp:coreProperties>
</file>