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Layout w:type="fixed"/>
        <w:tblLook w:val="0000" w:firstRow="0" w:lastRow="0" w:firstColumn="0" w:lastColumn="0" w:noHBand="0" w:noVBand="0"/>
      </w:tblPr>
      <w:tblGrid>
        <w:gridCol w:w="5508"/>
        <w:gridCol w:w="4500"/>
      </w:tblGrid>
      <w:tr w:rsidR="00EE3A34" w:rsidRPr="00F34322" w:rsidTr="00EE3A34">
        <w:trPr>
          <w:trHeight w:val="2268"/>
        </w:trPr>
        <w:tc>
          <w:tcPr>
            <w:tcW w:w="5508" w:type="dxa"/>
            <w:shd w:val="clear" w:color="auto" w:fill="auto"/>
          </w:tcPr>
          <w:p w:rsidR="00EE3A34" w:rsidRPr="00436607" w:rsidRDefault="00EE3A34" w:rsidP="000B1007">
            <w:pPr>
              <w:pStyle w:val="2"/>
              <w:snapToGrid w:val="0"/>
              <w:spacing w:before="0"/>
              <w:rPr>
                <w:rFonts w:ascii="Times New Roman" w:hAnsi="Times New Roman"/>
                <w:b w:val="0"/>
                <w:i/>
                <w:color w:val="auto"/>
                <w:sz w:val="24"/>
                <w:szCs w:val="24"/>
              </w:rPr>
            </w:pPr>
            <w:bookmarkStart w:id="0" w:name="_GoBack"/>
            <w:bookmarkEnd w:id="0"/>
            <w:r w:rsidRPr="00436607">
              <w:rPr>
                <w:rFonts w:ascii="Times New Roman" w:hAnsi="Times New Roman"/>
                <w:b w:val="0"/>
                <w:color w:val="auto"/>
                <w:sz w:val="24"/>
                <w:szCs w:val="24"/>
              </w:rPr>
              <w:t>Рассмотрен</w:t>
            </w:r>
          </w:p>
          <w:p w:rsidR="00EE3A34" w:rsidRPr="00436607" w:rsidRDefault="00EE3A34" w:rsidP="000B1007">
            <w:pPr>
              <w:pStyle w:val="2"/>
              <w:snapToGrid w:val="0"/>
              <w:spacing w:before="0"/>
              <w:jc w:val="both"/>
              <w:rPr>
                <w:rFonts w:ascii="Times New Roman" w:hAnsi="Times New Roman"/>
                <w:b w:val="0"/>
                <w:i/>
                <w:color w:val="auto"/>
                <w:sz w:val="24"/>
                <w:szCs w:val="24"/>
              </w:rPr>
            </w:pPr>
            <w:r w:rsidRPr="00436607">
              <w:rPr>
                <w:rFonts w:ascii="Times New Roman" w:hAnsi="Times New Roman"/>
                <w:b w:val="0"/>
                <w:color w:val="auto"/>
                <w:sz w:val="24"/>
                <w:szCs w:val="24"/>
              </w:rPr>
              <w:t>Коллегией Контрольно-счетной палаты</w:t>
            </w:r>
          </w:p>
          <w:p w:rsidR="00EE3A34" w:rsidRPr="00436607" w:rsidRDefault="00EE3A34" w:rsidP="000B1007">
            <w:pPr>
              <w:pStyle w:val="2"/>
              <w:snapToGrid w:val="0"/>
              <w:spacing w:before="0"/>
              <w:jc w:val="both"/>
              <w:rPr>
                <w:rFonts w:ascii="Times New Roman" w:hAnsi="Times New Roman"/>
                <w:b w:val="0"/>
                <w:i/>
                <w:color w:val="auto"/>
                <w:sz w:val="24"/>
                <w:szCs w:val="24"/>
              </w:rPr>
            </w:pPr>
            <w:r w:rsidRPr="00436607">
              <w:rPr>
                <w:rFonts w:ascii="Times New Roman" w:hAnsi="Times New Roman"/>
                <w:b w:val="0"/>
                <w:color w:val="auto"/>
                <w:sz w:val="24"/>
                <w:szCs w:val="24"/>
              </w:rPr>
              <w:t xml:space="preserve">Томской области </w:t>
            </w:r>
          </w:p>
          <w:p w:rsidR="00EE3A34" w:rsidRPr="00EE3A34" w:rsidRDefault="00EE3A34" w:rsidP="00436607">
            <w:pPr>
              <w:pStyle w:val="2"/>
              <w:spacing w:before="0"/>
              <w:rPr>
                <w:rFonts w:ascii="Times New Roman" w:hAnsi="Times New Roman"/>
                <w:b w:val="0"/>
                <w:i/>
                <w:color w:val="auto"/>
              </w:rPr>
            </w:pPr>
            <w:r w:rsidRPr="00436607">
              <w:rPr>
                <w:rFonts w:ascii="Times New Roman" w:hAnsi="Times New Roman"/>
                <w:b w:val="0"/>
                <w:color w:val="auto"/>
                <w:sz w:val="24"/>
                <w:szCs w:val="24"/>
              </w:rPr>
              <w:t>(протокол  №</w:t>
            </w:r>
            <w:r w:rsidR="00436607" w:rsidRPr="00436607">
              <w:rPr>
                <w:rFonts w:ascii="Times New Roman" w:hAnsi="Times New Roman"/>
                <w:b w:val="0"/>
                <w:color w:val="auto"/>
                <w:sz w:val="24"/>
                <w:szCs w:val="24"/>
              </w:rPr>
              <w:t>6</w:t>
            </w:r>
            <w:r w:rsidRPr="00436607">
              <w:rPr>
                <w:rFonts w:ascii="Times New Roman" w:hAnsi="Times New Roman"/>
                <w:b w:val="0"/>
                <w:color w:val="auto"/>
                <w:sz w:val="24"/>
                <w:szCs w:val="24"/>
              </w:rPr>
              <w:t xml:space="preserve">  от </w:t>
            </w:r>
            <w:r w:rsidRPr="00436607">
              <w:rPr>
                <w:rFonts w:ascii="Times New Roman" w:hAnsi="Times New Roman"/>
                <w:b w:val="0"/>
                <w:color w:val="auto"/>
                <w:sz w:val="24"/>
                <w:szCs w:val="24"/>
                <w:lang w:val="en-US"/>
              </w:rPr>
              <w:t xml:space="preserve"> </w:t>
            </w:r>
            <w:r w:rsidRPr="00436607">
              <w:rPr>
                <w:rFonts w:ascii="Times New Roman" w:hAnsi="Times New Roman"/>
                <w:b w:val="0"/>
                <w:color w:val="auto"/>
                <w:sz w:val="24"/>
                <w:szCs w:val="24"/>
              </w:rPr>
              <w:t>0</w:t>
            </w:r>
            <w:r w:rsidR="00436607" w:rsidRPr="00436607">
              <w:rPr>
                <w:rFonts w:ascii="Times New Roman" w:hAnsi="Times New Roman"/>
                <w:b w:val="0"/>
                <w:color w:val="auto"/>
                <w:sz w:val="24"/>
                <w:szCs w:val="24"/>
              </w:rPr>
              <w:t>9</w:t>
            </w:r>
            <w:r w:rsidRPr="00436607">
              <w:rPr>
                <w:rFonts w:ascii="Times New Roman" w:hAnsi="Times New Roman"/>
                <w:b w:val="0"/>
                <w:color w:val="auto"/>
                <w:sz w:val="24"/>
                <w:szCs w:val="24"/>
              </w:rPr>
              <w:t>.</w:t>
            </w:r>
            <w:r w:rsidR="00436607" w:rsidRPr="00436607">
              <w:rPr>
                <w:rFonts w:ascii="Times New Roman" w:hAnsi="Times New Roman"/>
                <w:b w:val="0"/>
                <w:color w:val="auto"/>
                <w:sz w:val="24"/>
                <w:szCs w:val="24"/>
              </w:rPr>
              <w:t>12</w:t>
            </w:r>
            <w:r w:rsidRPr="00436607">
              <w:rPr>
                <w:rFonts w:ascii="Times New Roman" w:hAnsi="Times New Roman"/>
                <w:b w:val="0"/>
                <w:color w:val="auto"/>
                <w:sz w:val="24"/>
                <w:szCs w:val="24"/>
              </w:rPr>
              <w:t>.2021г.)</w:t>
            </w:r>
          </w:p>
        </w:tc>
        <w:tc>
          <w:tcPr>
            <w:tcW w:w="4500" w:type="dxa"/>
            <w:shd w:val="clear" w:color="auto" w:fill="auto"/>
          </w:tcPr>
          <w:p w:rsidR="00EE3A34" w:rsidRPr="00436607" w:rsidRDefault="00EE3A34" w:rsidP="000B1007">
            <w:pPr>
              <w:pStyle w:val="2"/>
              <w:tabs>
                <w:tab w:val="left" w:pos="0"/>
                <w:tab w:val="left" w:pos="72"/>
                <w:tab w:val="left" w:pos="557"/>
              </w:tabs>
              <w:spacing w:before="0"/>
              <w:rPr>
                <w:rFonts w:ascii="Times New Roman" w:hAnsi="Times New Roman"/>
                <w:b w:val="0"/>
                <w:i/>
                <w:color w:val="auto"/>
                <w:sz w:val="24"/>
                <w:szCs w:val="24"/>
              </w:rPr>
            </w:pPr>
            <w:r w:rsidRPr="00436607">
              <w:rPr>
                <w:rFonts w:ascii="Times New Roman" w:hAnsi="Times New Roman"/>
                <w:b w:val="0"/>
                <w:color w:val="auto"/>
                <w:sz w:val="24"/>
                <w:szCs w:val="24"/>
              </w:rPr>
              <w:t xml:space="preserve">         </w:t>
            </w:r>
          </w:p>
          <w:p w:rsidR="00EE3A34" w:rsidRPr="00436607" w:rsidRDefault="00EE3A34" w:rsidP="000B1007">
            <w:pPr>
              <w:pStyle w:val="2"/>
              <w:tabs>
                <w:tab w:val="left" w:pos="0"/>
                <w:tab w:val="left" w:pos="72"/>
                <w:tab w:val="left" w:pos="557"/>
              </w:tabs>
              <w:spacing w:before="0"/>
              <w:rPr>
                <w:rFonts w:ascii="Times New Roman" w:hAnsi="Times New Roman"/>
                <w:b w:val="0"/>
                <w:i/>
                <w:color w:val="auto"/>
                <w:sz w:val="24"/>
                <w:szCs w:val="24"/>
              </w:rPr>
            </w:pPr>
            <w:r w:rsidRPr="00436607">
              <w:rPr>
                <w:rFonts w:ascii="Times New Roman" w:hAnsi="Times New Roman"/>
                <w:b w:val="0"/>
                <w:color w:val="auto"/>
                <w:sz w:val="24"/>
                <w:szCs w:val="24"/>
              </w:rPr>
              <w:t xml:space="preserve">         Утверждаю</w:t>
            </w:r>
          </w:p>
          <w:p w:rsidR="00EE3A34" w:rsidRPr="00436607" w:rsidRDefault="00EE3A34" w:rsidP="000B1007">
            <w:pPr>
              <w:tabs>
                <w:tab w:val="left" w:pos="72"/>
                <w:tab w:val="left" w:pos="432"/>
                <w:tab w:val="left" w:pos="557"/>
              </w:tabs>
            </w:pPr>
            <w:r w:rsidRPr="00436607">
              <w:t xml:space="preserve">         </w:t>
            </w:r>
            <w:r w:rsidR="00436607" w:rsidRPr="00436607">
              <w:t>И.о. п</w:t>
            </w:r>
            <w:r w:rsidRPr="00436607">
              <w:t>редседател</w:t>
            </w:r>
            <w:r w:rsidR="00436607" w:rsidRPr="00436607">
              <w:t>я</w:t>
            </w:r>
            <w:r w:rsidRPr="00436607">
              <w:t xml:space="preserve"> </w:t>
            </w:r>
          </w:p>
          <w:p w:rsidR="00EE3A34" w:rsidRPr="00436607" w:rsidRDefault="00EE3A34" w:rsidP="000B1007">
            <w:pPr>
              <w:tabs>
                <w:tab w:val="left" w:pos="72"/>
                <w:tab w:val="left" w:pos="432"/>
                <w:tab w:val="left" w:pos="557"/>
              </w:tabs>
            </w:pPr>
            <w:r w:rsidRPr="00436607">
              <w:t xml:space="preserve">         Контрольно-счетной палаты           </w:t>
            </w:r>
          </w:p>
          <w:p w:rsidR="00EE3A34" w:rsidRPr="00436607" w:rsidRDefault="00EE3A34" w:rsidP="000B1007">
            <w:pPr>
              <w:tabs>
                <w:tab w:val="left" w:pos="0"/>
                <w:tab w:val="left" w:pos="72"/>
                <w:tab w:val="left" w:pos="557"/>
              </w:tabs>
            </w:pPr>
            <w:r w:rsidRPr="00436607">
              <w:t xml:space="preserve">         Томской области </w:t>
            </w:r>
          </w:p>
          <w:p w:rsidR="00EE3A34" w:rsidRPr="00436607" w:rsidRDefault="00EE3A34" w:rsidP="000B1007">
            <w:r w:rsidRPr="00436607">
              <w:t xml:space="preserve">         </w:t>
            </w:r>
            <w:r w:rsidR="00436607" w:rsidRPr="00436607">
              <w:t>Е</w:t>
            </w:r>
            <w:r w:rsidRPr="00436607">
              <w:t xml:space="preserve">.Д. </w:t>
            </w:r>
            <w:r w:rsidR="00436607" w:rsidRPr="00436607">
              <w:t>Василевская</w:t>
            </w:r>
          </w:p>
          <w:p w:rsidR="000B1007" w:rsidRPr="00EE3A34" w:rsidRDefault="000B1007" w:rsidP="000B1007">
            <w:pPr>
              <w:rPr>
                <w:sz w:val="26"/>
                <w:szCs w:val="26"/>
              </w:rPr>
            </w:pPr>
            <w:r w:rsidRPr="00436607">
              <w:t xml:space="preserve">          « </w:t>
            </w:r>
            <w:r w:rsidR="00436607" w:rsidRPr="00436607">
              <w:t>09</w:t>
            </w:r>
            <w:r w:rsidRPr="00436607">
              <w:t>»  декабря 2021 г.</w:t>
            </w:r>
          </w:p>
        </w:tc>
      </w:tr>
    </w:tbl>
    <w:p w:rsidR="00EE3A34" w:rsidRPr="00EE3A34" w:rsidRDefault="00EE3A34" w:rsidP="00EE3A34">
      <w:pPr>
        <w:pStyle w:val="3"/>
        <w:spacing w:after="0"/>
        <w:ind w:firstLine="567"/>
        <w:jc w:val="center"/>
        <w:rPr>
          <w:b/>
          <w:sz w:val="26"/>
          <w:szCs w:val="26"/>
        </w:rPr>
      </w:pPr>
    </w:p>
    <w:p w:rsidR="00EE3A34" w:rsidRPr="000E63A9" w:rsidRDefault="00EE3A34" w:rsidP="00EE3A34">
      <w:pPr>
        <w:pStyle w:val="3"/>
        <w:spacing w:after="0"/>
        <w:ind w:firstLine="567"/>
        <w:jc w:val="center"/>
        <w:rPr>
          <w:b/>
          <w:sz w:val="24"/>
          <w:szCs w:val="24"/>
        </w:rPr>
      </w:pPr>
      <w:r w:rsidRPr="000E63A9">
        <w:rPr>
          <w:b/>
          <w:sz w:val="24"/>
          <w:szCs w:val="24"/>
        </w:rPr>
        <w:t>Отчет</w:t>
      </w:r>
    </w:p>
    <w:p w:rsidR="00EE3A34" w:rsidRPr="000E63A9" w:rsidRDefault="00EE3A34" w:rsidP="00EE3A34">
      <w:pPr>
        <w:shd w:val="clear" w:color="auto" w:fill="FFFFFF"/>
        <w:jc w:val="center"/>
        <w:rPr>
          <w:b/>
          <w:color w:val="000000"/>
          <w:shd w:val="clear" w:color="auto" w:fill="FFFFFF"/>
        </w:rPr>
      </w:pPr>
      <w:r w:rsidRPr="000E63A9">
        <w:rPr>
          <w:b/>
        </w:rPr>
        <w:t>о результатах экспертно-аналитического мероприятия</w:t>
      </w:r>
    </w:p>
    <w:p w:rsidR="00EE3A34" w:rsidRPr="000E63A9" w:rsidRDefault="00EE3A34" w:rsidP="00EE3A34">
      <w:pPr>
        <w:jc w:val="center"/>
        <w:rPr>
          <w:b/>
          <w:bCs/>
        </w:rPr>
      </w:pPr>
      <w:r w:rsidRPr="000E63A9">
        <w:rPr>
          <w:b/>
        </w:rPr>
        <w:t>«Анализ результатов пополнения доходов областного бюджета в результате деятельности комиссий муниципальных образований по регулированию налоговых правоотношений, взысканию задолженности по налогам и сборам, административных комиссий (выборочно)».</w:t>
      </w:r>
    </w:p>
    <w:p w:rsidR="00EE3A34" w:rsidRPr="000E63A9" w:rsidRDefault="00EE3A34" w:rsidP="00EE3A34">
      <w:pPr>
        <w:shd w:val="clear" w:color="auto" w:fill="FFFFFF"/>
        <w:jc w:val="center"/>
        <w:rPr>
          <w:b/>
          <w:color w:val="000000"/>
          <w:shd w:val="clear" w:color="auto" w:fill="FFFFFF"/>
        </w:rPr>
      </w:pPr>
    </w:p>
    <w:p w:rsidR="00EE3A34" w:rsidRPr="000E63A9" w:rsidRDefault="00EE3A34" w:rsidP="00306A65">
      <w:pPr>
        <w:ind w:firstLine="284"/>
        <w:jc w:val="both"/>
      </w:pPr>
      <w:r w:rsidRPr="000E63A9">
        <w:t xml:space="preserve">       Основание для проведения экспертно-аналитического мероприятия: пункт  15 плана работы Контрольно-счетной палаты Томской области на 2021 год, утверждённого приказом председателя Контрольно-счетной палаты Томской области от 30 декабря 2020г. №67.</w:t>
      </w:r>
    </w:p>
    <w:p w:rsidR="00EE3A34" w:rsidRPr="000E63A9" w:rsidRDefault="00EE3A34" w:rsidP="00306A65">
      <w:pPr>
        <w:ind w:firstLine="284"/>
        <w:jc w:val="both"/>
      </w:pPr>
      <w:r w:rsidRPr="000E63A9">
        <w:t xml:space="preserve">    Исследуемый период: 2019- 2020гг.</w:t>
      </w:r>
    </w:p>
    <w:p w:rsidR="00EE3A34" w:rsidRPr="000E63A9" w:rsidRDefault="00EE3A34" w:rsidP="00306A65">
      <w:pPr>
        <w:shd w:val="clear" w:color="auto" w:fill="FFFFFF"/>
        <w:ind w:firstLine="284"/>
        <w:jc w:val="both"/>
      </w:pPr>
      <w:r w:rsidRPr="000E63A9">
        <w:t xml:space="preserve">    Объекты экспертно-аналитического мероприятия: Департамент</w:t>
      </w:r>
      <w:hyperlink r:id="rId8" w:history="1">
        <w:r w:rsidRPr="000E63A9">
          <w:rPr>
            <w:rStyle w:val="a3"/>
            <w:color w:val="auto"/>
            <w:u w:val="none"/>
          </w:rPr>
          <w:t xml:space="preserve"> муниципального развития Администрации Томской области</w:t>
        </w:r>
      </w:hyperlink>
      <w:r w:rsidRPr="000E63A9">
        <w:t>, муниципальные образования  Томской области: Шегарский район, Каргасокский район, Первомайский район, городской округ  Стрежевой.</w:t>
      </w:r>
    </w:p>
    <w:p w:rsidR="00EE3A34" w:rsidRPr="000E63A9" w:rsidRDefault="00EE3A34" w:rsidP="00306A65">
      <w:pPr>
        <w:ind w:firstLine="284"/>
        <w:jc w:val="both"/>
        <w:rPr>
          <w:strike/>
        </w:rPr>
      </w:pPr>
      <w:r w:rsidRPr="000E63A9">
        <w:t xml:space="preserve">    Источники информации: материалы и информация Законодательной Думы Томской области, Департамента</w:t>
      </w:r>
      <w:hyperlink r:id="rId9" w:history="1">
        <w:r w:rsidRPr="000E63A9">
          <w:rPr>
            <w:rStyle w:val="a3"/>
            <w:color w:val="auto"/>
            <w:u w:val="none"/>
          </w:rPr>
          <w:t xml:space="preserve"> муниципального развития Администрации Томской области</w:t>
        </w:r>
      </w:hyperlink>
      <w:r w:rsidRPr="000E63A9">
        <w:t xml:space="preserve">, муниципальных образований  Томской области: Шегарский район, Каргасокский район, Первомайский район, городской округ  Стрежевой, </w:t>
      </w:r>
      <w:r w:rsidRPr="000E63A9">
        <w:rPr>
          <w:bCs/>
        </w:rPr>
        <w:t xml:space="preserve">Департамента экономики Администрации Томской области,  Департамента финансов Томской области, Управления Федеральной налоговой службы России по Томской области, </w:t>
      </w:r>
      <w:r w:rsidRPr="000E63A9">
        <w:t xml:space="preserve"> нормативные правовые акты Томской области и Российской Федерации, ведомственные приказы и распоряжения.</w:t>
      </w:r>
    </w:p>
    <w:p w:rsidR="00EE3A34" w:rsidRPr="000E63A9" w:rsidRDefault="00EE3A34" w:rsidP="00306A65">
      <w:pPr>
        <w:ind w:firstLine="284"/>
        <w:jc w:val="both"/>
      </w:pPr>
    </w:p>
    <w:p w:rsidR="00EE3A34" w:rsidRPr="000E63A9" w:rsidRDefault="00EE3A34" w:rsidP="00306A65">
      <w:pPr>
        <w:ind w:firstLine="567"/>
        <w:jc w:val="both"/>
        <w:rPr>
          <w:b/>
        </w:rPr>
      </w:pPr>
      <w:r w:rsidRPr="000E63A9">
        <w:rPr>
          <w:b/>
        </w:rPr>
        <w:t>Результаты мероприятия.</w:t>
      </w:r>
    </w:p>
    <w:p w:rsidR="00EE3A34" w:rsidRPr="000E63A9" w:rsidRDefault="00EE3A34" w:rsidP="00306A65">
      <w:pPr>
        <w:pStyle w:val="a5"/>
        <w:ind w:firstLine="567"/>
        <w:rPr>
          <w:rFonts w:ascii="Times New Roman" w:hAnsi="Times New Roman" w:cs="Times New Roman"/>
          <w:sz w:val="24"/>
        </w:rPr>
      </w:pPr>
    </w:p>
    <w:p w:rsidR="002246F5" w:rsidRPr="000E63A9" w:rsidRDefault="002246F5" w:rsidP="00306A65">
      <w:pPr>
        <w:tabs>
          <w:tab w:val="left" w:pos="993"/>
        </w:tabs>
        <w:autoSpaceDE w:val="0"/>
        <w:autoSpaceDN w:val="0"/>
        <w:adjustRightInd w:val="0"/>
        <w:ind w:firstLine="567"/>
        <w:jc w:val="both"/>
      </w:pPr>
      <w:r w:rsidRPr="000E63A9">
        <w:t xml:space="preserve">Проанализированы действия </w:t>
      </w:r>
      <w:hyperlink r:id="rId10" w:history="1">
        <w:r w:rsidRPr="000E63A9">
          <w:rPr>
            <w:rStyle w:val="a3"/>
            <w:color w:val="auto"/>
            <w:u w:val="none"/>
          </w:rPr>
          <w:t>администраций Шегарского, Первомайского и Каргасокского районов  и  городского округа города Стрежевой по</w:t>
        </w:r>
      </w:hyperlink>
      <w:r w:rsidRPr="000E63A9">
        <w:t xml:space="preserve"> вопросам принятия нормативных и распорядительных документов об образовании комиссий по урегулированию задолженности по налогам и сборам, административных комиссий, их состав</w:t>
      </w:r>
      <w:r w:rsidR="00F27D9A" w:rsidRPr="000E63A9">
        <w:t>ов</w:t>
      </w:r>
      <w:r w:rsidR="006E129F" w:rsidRPr="000E63A9">
        <w:t>.</w:t>
      </w:r>
    </w:p>
    <w:p w:rsidR="002246F5" w:rsidRPr="000E63A9" w:rsidRDefault="002246F5" w:rsidP="00306A65">
      <w:pPr>
        <w:tabs>
          <w:tab w:val="left" w:pos="993"/>
        </w:tabs>
        <w:autoSpaceDE w:val="0"/>
        <w:autoSpaceDN w:val="0"/>
        <w:adjustRightInd w:val="0"/>
        <w:ind w:firstLine="567"/>
        <w:jc w:val="both"/>
      </w:pPr>
      <w:r w:rsidRPr="000E63A9">
        <w:t>Проанализирована деятельность комиссий по урегулированию задолженности по налогам и сборам, администр</w:t>
      </w:r>
      <w:r w:rsidR="00072FD0" w:rsidRPr="000E63A9">
        <w:t xml:space="preserve">ативных комиссий, регулярность </w:t>
      </w:r>
      <w:r w:rsidRPr="000E63A9">
        <w:t xml:space="preserve"> проведения</w:t>
      </w:r>
      <w:r w:rsidR="00072FD0" w:rsidRPr="000E63A9">
        <w:t xml:space="preserve"> заседаний</w:t>
      </w:r>
      <w:r w:rsidRPr="000E63A9">
        <w:t>, результативность их деятельности, отчеты муниципалитетов об исполнении переданных полномочий по созданию и обеспечению деятельности административных комиссий. Дана оценка возможности повышения результативности действи</w:t>
      </w:r>
      <w:r w:rsidR="00072FD0" w:rsidRPr="000E63A9">
        <w:t>й</w:t>
      </w:r>
      <w:r w:rsidRPr="000E63A9">
        <w:t xml:space="preserve"> указанных комиссий и привлечени</w:t>
      </w:r>
      <w:r w:rsidR="000B1007" w:rsidRPr="000E63A9">
        <w:t>ю</w:t>
      </w:r>
      <w:r w:rsidRPr="000E63A9">
        <w:t xml:space="preserve"> дополнительных поступлений по нало</w:t>
      </w:r>
      <w:r w:rsidR="000D6552" w:rsidRPr="000E63A9">
        <w:t>гам и</w:t>
      </w:r>
      <w:r w:rsidRPr="000E63A9">
        <w:t xml:space="preserve"> административным штрафам, установленны</w:t>
      </w:r>
      <w:r w:rsidR="000B1007" w:rsidRPr="000E63A9">
        <w:t>м</w:t>
      </w:r>
      <w:r w:rsidRPr="000E63A9">
        <w:t xml:space="preserve"> Кодексом Томской области об административных правонарушениях</w:t>
      </w:r>
      <w:r w:rsidR="000B1007" w:rsidRPr="000E63A9">
        <w:t>,</w:t>
      </w:r>
      <w:r w:rsidR="000D6552" w:rsidRPr="000E63A9">
        <w:t xml:space="preserve"> </w:t>
      </w:r>
      <w:r w:rsidRPr="000E63A9">
        <w:t>в бюджеты муниципальных образований</w:t>
      </w:r>
      <w:r w:rsidR="00C841DC" w:rsidRPr="000E63A9">
        <w:t>.</w:t>
      </w:r>
    </w:p>
    <w:p w:rsidR="00306A65" w:rsidRDefault="002246F5" w:rsidP="00306A65">
      <w:pPr>
        <w:pStyle w:val="a5"/>
        <w:ind w:firstLine="567"/>
      </w:pPr>
      <w:r w:rsidRPr="000E63A9">
        <w:rPr>
          <w:rFonts w:ascii="Times New Roman" w:hAnsi="Times New Roman" w:cs="Times New Roman"/>
          <w:sz w:val="24"/>
        </w:rPr>
        <w:t xml:space="preserve">      </w:t>
      </w:r>
    </w:p>
    <w:p w:rsidR="002246F5" w:rsidRPr="000E63A9" w:rsidRDefault="00A206F0" w:rsidP="00306A65">
      <w:pPr>
        <w:pStyle w:val="Default"/>
        <w:tabs>
          <w:tab w:val="left" w:pos="9355"/>
        </w:tabs>
        <w:ind w:right="141" w:firstLine="567"/>
        <w:jc w:val="both"/>
        <w:rPr>
          <w:b/>
          <w:shd w:val="clear" w:color="auto" w:fill="FFFFFF"/>
        </w:rPr>
      </w:pPr>
      <w:r w:rsidRPr="000E63A9">
        <w:rPr>
          <w:b/>
        </w:rPr>
        <w:t>1.</w:t>
      </w:r>
      <w:r w:rsidRPr="000E63A9">
        <w:t xml:space="preserve"> </w:t>
      </w:r>
      <w:r w:rsidR="002246F5" w:rsidRPr="000E63A9">
        <w:t xml:space="preserve">По данным отчета УФНС России по Томской области по форме 4-НМ недоимка по налогам в 2019 и в 2020 годах (за вычетом недоимки и задолженности  организаций, индивидуальных предпринимателей и граждан, находящихся в банкротстве, </w:t>
      </w:r>
      <w:r w:rsidR="002246F5" w:rsidRPr="000E63A9">
        <w:lastRenderedPageBreak/>
        <w:t>урегулированной задолженности  и задолженности по отмененным налогам) выглядела следующим образом:</w:t>
      </w:r>
    </w:p>
    <w:p w:rsidR="002246F5" w:rsidRPr="0098200F" w:rsidRDefault="0087252D" w:rsidP="002246F5">
      <w:pPr>
        <w:jc w:val="right"/>
        <w:rPr>
          <w:sz w:val="20"/>
          <w:szCs w:val="20"/>
        </w:rPr>
      </w:pPr>
      <w:r w:rsidRPr="0098200F">
        <w:rPr>
          <w:sz w:val="20"/>
          <w:szCs w:val="20"/>
        </w:rPr>
        <w:t>т</w:t>
      </w:r>
      <w:r w:rsidR="002246F5" w:rsidRPr="0098200F">
        <w:rPr>
          <w:sz w:val="20"/>
          <w:szCs w:val="20"/>
        </w:rPr>
        <w:t>ыс. рублей</w:t>
      </w:r>
    </w:p>
    <w:tbl>
      <w:tblPr>
        <w:tblW w:w="9782" w:type="dxa"/>
        <w:tblInd w:w="-318" w:type="dxa"/>
        <w:tblLayout w:type="fixed"/>
        <w:tblLook w:val="04A0" w:firstRow="1" w:lastRow="0" w:firstColumn="1" w:lastColumn="0" w:noHBand="0" w:noVBand="1"/>
      </w:tblPr>
      <w:tblGrid>
        <w:gridCol w:w="4112"/>
        <w:gridCol w:w="1559"/>
        <w:gridCol w:w="1559"/>
        <w:gridCol w:w="1418"/>
        <w:gridCol w:w="1134"/>
      </w:tblGrid>
      <w:tr w:rsidR="00A206F0" w:rsidRPr="000E63A9" w:rsidTr="002C117B">
        <w:trPr>
          <w:trHeight w:val="566"/>
        </w:trPr>
        <w:tc>
          <w:tcPr>
            <w:tcW w:w="4112" w:type="dxa"/>
            <w:vMerge w:val="restart"/>
            <w:tcBorders>
              <w:top w:val="single" w:sz="4" w:space="0" w:color="auto"/>
              <w:left w:val="single" w:sz="4" w:space="0" w:color="auto"/>
              <w:bottom w:val="single" w:sz="4" w:space="0" w:color="auto"/>
              <w:right w:val="single" w:sz="4" w:space="0" w:color="auto"/>
            </w:tcBorders>
            <w:noWrap/>
            <w:vAlign w:val="bottom"/>
            <w:hideMark/>
          </w:tcPr>
          <w:p w:rsidR="00A206F0" w:rsidRPr="000E63A9" w:rsidRDefault="00A206F0">
            <w:pPr>
              <w:spacing w:line="276" w:lineRule="auto"/>
              <w:rPr>
                <w:color w:val="000000"/>
                <w:lang w:eastAsia="en-US"/>
              </w:rPr>
            </w:pPr>
            <w:r w:rsidRPr="000E63A9">
              <w:rPr>
                <w:color w:val="000000"/>
                <w:lang w:eastAsia="en-US"/>
              </w:rPr>
              <w:t> </w:t>
            </w:r>
          </w:p>
          <w:p w:rsidR="00A206F0" w:rsidRPr="000E63A9" w:rsidRDefault="00A206F0">
            <w:pPr>
              <w:spacing w:line="276" w:lineRule="auto"/>
              <w:rPr>
                <w:color w:val="000000"/>
                <w:lang w:eastAsia="en-US"/>
              </w:rPr>
            </w:pPr>
            <w:r w:rsidRPr="000E63A9">
              <w:rPr>
                <w:lang w:eastAsia="en-US"/>
              </w:rPr>
              <w:t> </w:t>
            </w:r>
          </w:p>
        </w:tc>
        <w:tc>
          <w:tcPr>
            <w:tcW w:w="4536" w:type="dxa"/>
            <w:gridSpan w:val="3"/>
            <w:tcBorders>
              <w:top w:val="single" w:sz="4" w:space="0" w:color="auto"/>
              <w:left w:val="nil"/>
              <w:bottom w:val="single" w:sz="4" w:space="0" w:color="auto"/>
              <w:right w:val="single" w:sz="4" w:space="0" w:color="auto"/>
            </w:tcBorders>
            <w:vAlign w:val="bottom"/>
            <w:hideMark/>
          </w:tcPr>
          <w:p w:rsidR="00A206F0" w:rsidRPr="000E63A9" w:rsidRDefault="00A206F0">
            <w:pPr>
              <w:spacing w:line="276" w:lineRule="auto"/>
              <w:jc w:val="center"/>
              <w:rPr>
                <w:color w:val="000000"/>
                <w:lang w:eastAsia="en-US"/>
              </w:rPr>
            </w:pPr>
            <w:r w:rsidRPr="000E63A9">
              <w:rPr>
                <w:color w:val="000000"/>
                <w:lang w:eastAsia="en-US"/>
              </w:rPr>
              <w:t>Недоимка по налогам и задолженность по пеням и налоговым санкциям</w:t>
            </w:r>
          </w:p>
        </w:tc>
        <w:tc>
          <w:tcPr>
            <w:tcW w:w="1134" w:type="dxa"/>
            <w:vMerge w:val="restart"/>
            <w:tcBorders>
              <w:top w:val="single" w:sz="4" w:space="0" w:color="auto"/>
              <w:left w:val="nil"/>
              <w:right w:val="single" w:sz="4" w:space="0" w:color="auto"/>
            </w:tcBorders>
          </w:tcPr>
          <w:p w:rsidR="00A206F0" w:rsidRPr="000E63A9" w:rsidRDefault="00A14802" w:rsidP="0098200F">
            <w:pPr>
              <w:spacing w:line="276" w:lineRule="auto"/>
              <w:jc w:val="center"/>
              <w:rPr>
                <w:color w:val="000000"/>
                <w:lang w:eastAsia="en-US"/>
              </w:rPr>
            </w:pPr>
            <w:r w:rsidRPr="000E63A9">
              <w:rPr>
                <w:color w:val="000000"/>
                <w:lang w:eastAsia="en-US"/>
              </w:rPr>
              <w:t>Снижение, рост к 201</w:t>
            </w:r>
            <w:r w:rsidR="0098200F">
              <w:rPr>
                <w:color w:val="000000"/>
                <w:lang w:eastAsia="en-US"/>
              </w:rPr>
              <w:t>8</w:t>
            </w:r>
            <w:r w:rsidRPr="000E63A9">
              <w:rPr>
                <w:color w:val="000000"/>
                <w:lang w:eastAsia="en-US"/>
              </w:rPr>
              <w:t>г.</w:t>
            </w:r>
          </w:p>
        </w:tc>
      </w:tr>
      <w:tr w:rsidR="00A206F0" w:rsidRPr="000E63A9" w:rsidTr="002C117B">
        <w:trPr>
          <w:trHeight w:val="405"/>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A206F0" w:rsidRPr="000E63A9" w:rsidRDefault="00A206F0">
            <w:pPr>
              <w:rPr>
                <w:color w:val="000000"/>
                <w:lang w:eastAsia="en-US"/>
              </w:rPr>
            </w:pPr>
          </w:p>
        </w:tc>
        <w:tc>
          <w:tcPr>
            <w:tcW w:w="1559"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center"/>
              <w:rPr>
                <w:bCs/>
                <w:i/>
                <w:iCs/>
                <w:color w:val="000000"/>
                <w:lang w:eastAsia="en-US"/>
              </w:rPr>
            </w:pPr>
            <w:r w:rsidRPr="000E63A9">
              <w:rPr>
                <w:bCs/>
                <w:i/>
                <w:iCs/>
                <w:color w:val="000000"/>
                <w:lang w:eastAsia="en-US"/>
              </w:rPr>
              <w:t>на 01.01.2019</w:t>
            </w:r>
          </w:p>
        </w:tc>
        <w:tc>
          <w:tcPr>
            <w:tcW w:w="1559"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center"/>
              <w:rPr>
                <w:bCs/>
                <w:i/>
                <w:iCs/>
                <w:color w:val="000000"/>
                <w:lang w:eastAsia="en-US"/>
              </w:rPr>
            </w:pPr>
            <w:r w:rsidRPr="000E63A9">
              <w:rPr>
                <w:bCs/>
                <w:i/>
                <w:iCs/>
                <w:color w:val="000000"/>
                <w:lang w:eastAsia="en-US"/>
              </w:rPr>
              <w:t>на 01.01.2020</w:t>
            </w:r>
          </w:p>
        </w:tc>
        <w:tc>
          <w:tcPr>
            <w:tcW w:w="1418"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center"/>
              <w:rPr>
                <w:bCs/>
                <w:i/>
                <w:iCs/>
                <w:color w:val="000000"/>
                <w:lang w:eastAsia="en-US"/>
              </w:rPr>
            </w:pPr>
            <w:r w:rsidRPr="000E63A9">
              <w:rPr>
                <w:bCs/>
                <w:i/>
                <w:iCs/>
                <w:color w:val="000000"/>
                <w:lang w:eastAsia="en-US"/>
              </w:rPr>
              <w:t>на 01.01.2021</w:t>
            </w:r>
          </w:p>
        </w:tc>
        <w:tc>
          <w:tcPr>
            <w:tcW w:w="1134" w:type="dxa"/>
            <w:vMerge/>
            <w:tcBorders>
              <w:left w:val="nil"/>
              <w:bottom w:val="single" w:sz="4" w:space="0" w:color="auto"/>
              <w:right w:val="single" w:sz="4" w:space="0" w:color="auto"/>
            </w:tcBorders>
          </w:tcPr>
          <w:p w:rsidR="00A206F0" w:rsidRPr="000E63A9" w:rsidRDefault="00A206F0">
            <w:pPr>
              <w:spacing w:line="276" w:lineRule="auto"/>
              <w:jc w:val="center"/>
              <w:rPr>
                <w:bCs/>
                <w:i/>
                <w:iCs/>
                <w:color w:val="000000"/>
                <w:lang w:eastAsia="en-US"/>
              </w:rPr>
            </w:pPr>
          </w:p>
        </w:tc>
      </w:tr>
      <w:tr w:rsidR="005D00EF" w:rsidRPr="000E63A9" w:rsidTr="002C117B">
        <w:trPr>
          <w:trHeight w:val="405"/>
        </w:trPr>
        <w:tc>
          <w:tcPr>
            <w:tcW w:w="4112" w:type="dxa"/>
            <w:tcBorders>
              <w:top w:val="nil"/>
              <w:left w:val="single" w:sz="4" w:space="0" w:color="auto"/>
              <w:bottom w:val="single" w:sz="4" w:space="0" w:color="auto"/>
              <w:right w:val="single" w:sz="4" w:space="0" w:color="auto"/>
            </w:tcBorders>
            <w:vAlign w:val="bottom"/>
            <w:hideMark/>
          </w:tcPr>
          <w:p w:rsidR="005D00EF" w:rsidRPr="000E63A9" w:rsidRDefault="005D00EF">
            <w:pPr>
              <w:spacing w:line="276" w:lineRule="auto"/>
              <w:rPr>
                <w:lang w:eastAsia="en-US"/>
              </w:rPr>
            </w:pPr>
            <w:r w:rsidRPr="000E63A9">
              <w:rPr>
                <w:lang w:eastAsia="en-US"/>
              </w:rPr>
              <w:t>Налог на доходы физических лиц</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310 212</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189 359</w:t>
            </w:r>
          </w:p>
        </w:tc>
        <w:tc>
          <w:tcPr>
            <w:tcW w:w="1418" w:type="dxa"/>
            <w:tcBorders>
              <w:top w:val="nil"/>
              <w:left w:val="nil"/>
              <w:bottom w:val="single" w:sz="4" w:space="0" w:color="auto"/>
              <w:right w:val="single" w:sz="4" w:space="0" w:color="auto"/>
            </w:tcBorders>
            <w:noWrap/>
            <w:vAlign w:val="bottom"/>
            <w:hideMark/>
          </w:tcPr>
          <w:p w:rsidR="005D00EF" w:rsidRPr="000E63A9" w:rsidRDefault="005D00EF">
            <w:pPr>
              <w:spacing w:line="276" w:lineRule="auto"/>
              <w:jc w:val="right"/>
              <w:rPr>
                <w:color w:val="000000"/>
                <w:lang w:eastAsia="en-US"/>
              </w:rPr>
            </w:pPr>
            <w:r w:rsidRPr="000E63A9">
              <w:rPr>
                <w:color w:val="000000"/>
                <w:lang w:eastAsia="en-US"/>
              </w:rPr>
              <w:t>156 293</w:t>
            </w:r>
          </w:p>
        </w:tc>
        <w:tc>
          <w:tcPr>
            <w:tcW w:w="1134" w:type="dxa"/>
            <w:tcBorders>
              <w:top w:val="nil"/>
              <w:left w:val="nil"/>
              <w:bottom w:val="single" w:sz="4" w:space="0" w:color="auto"/>
              <w:right w:val="single" w:sz="4" w:space="0" w:color="auto"/>
            </w:tcBorders>
          </w:tcPr>
          <w:p w:rsidR="005D00EF" w:rsidRPr="000E63A9" w:rsidRDefault="00A14802">
            <w:pPr>
              <w:spacing w:line="276" w:lineRule="auto"/>
              <w:jc w:val="right"/>
              <w:rPr>
                <w:color w:val="000000"/>
                <w:lang w:eastAsia="en-US"/>
              </w:rPr>
            </w:pPr>
            <w:r w:rsidRPr="000E63A9">
              <w:rPr>
                <w:color w:val="000000"/>
                <w:lang w:eastAsia="en-US"/>
              </w:rPr>
              <w:t>-153919</w:t>
            </w:r>
          </w:p>
        </w:tc>
      </w:tr>
      <w:tr w:rsidR="005D00EF" w:rsidRPr="000E63A9" w:rsidTr="002C117B">
        <w:trPr>
          <w:trHeight w:val="409"/>
        </w:trPr>
        <w:tc>
          <w:tcPr>
            <w:tcW w:w="4112" w:type="dxa"/>
            <w:tcBorders>
              <w:top w:val="single" w:sz="4" w:space="0" w:color="auto"/>
              <w:left w:val="single" w:sz="4" w:space="0" w:color="auto"/>
              <w:bottom w:val="single" w:sz="4" w:space="0" w:color="auto"/>
              <w:right w:val="single" w:sz="4" w:space="0" w:color="auto"/>
            </w:tcBorders>
            <w:vAlign w:val="bottom"/>
            <w:hideMark/>
          </w:tcPr>
          <w:p w:rsidR="005D00EF" w:rsidRPr="000E63A9" w:rsidRDefault="005D00EF">
            <w:pPr>
              <w:spacing w:line="276" w:lineRule="auto"/>
              <w:rPr>
                <w:lang w:eastAsia="en-US"/>
              </w:rPr>
            </w:pPr>
            <w:r w:rsidRPr="000E63A9">
              <w:rPr>
                <w:lang w:eastAsia="en-US"/>
              </w:rPr>
              <w:t>Налог на имущество физических лиц</w:t>
            </w:r>
          </w:p>
        </w:tc>
        <w:tc>
          <w:tcPr>
            <w:tcW w:w="1559" w:type="dxa"/>
            <w:tcBorders>
              <w:top w:val="single" w:sz="4" w:space="0" w:color="auto"/>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314 567</w:t>
            </w:r>
          </w:p>
        </w:tc>
        <w:tc>
          <w:tcPr>
            <w:tcW w:w="1559" w:type="dxa"/>
            <w:tcBorders>
              <w:top w:val="single" w:sz="4" w:space="0" w:color="auto"/>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259 140</w:t>
            </w:r>
          </w:p>
        </w:tc>
        <w:tc>
          <w:tcPr>
            <w:tcW w:w="1418" w:type="dxa"/>
            <w:tcBorders>
              <w:top w:val="single" w:sz="4" w:space="0" w:color="auto"/>
              <w:left w:val="nil"/>
              <w:bottom w:val="single" w:sz="4" w:space="0" w:color="auto"/>
              <w:right w:val="single" w:sz="4" w:space="0" w:color="auto"/>
            </w:tcBorders>
            <w:noWrap/>
            <w:vAlign w:val="bottom"/>
            <w:hideMark/>
          </w:tcPr>
          <w:p w:rsidR="005D00EF" w:rsidRPr="000E63A9" w:rsidRDefault="005D00EF">
            <w:pPr>
              <w:spacing w:line="276" w:lineRule="auto"/>
              <w:jc w:val="right"/>
              <w:rPr>
                <w:color w:val="000000"/>
                <w:lang w:eastAsia="en-US"/>
              </w:rPr>
            </w:pPr>
            <w:r w:rsidRPr="000E63A9">
              <w:rPr>
                <w:color w:val="000000"/>
                <w:lang w:eastAsia="en-US"/>
              </w:rPr>
              <w:t>216</w:t>
            </w:r>
            <w:r w:rsidR="00A14802" w:rsidRPr="000E63A9">
              <w:rPr>
                <w:color w:val="000000"/>
                <w:lang w:eastAsia="en-US"/>
              </w:rPr>
              <w:t> </w:t>
            </w:r>
            <w:r w:rsidRPr="000E63A9">
              <w:rPr>
                <w:color w:val="000000"/>
                <w:lang w:eastAsia="en-US"/>
              </w:rPr>
              <w:t>233</w:t>
            </w:r>
          </w:p>
        </w:tc>
        <w:tc>
          <w:tcPr>
            <w:tcW w:w="1134" w:type="dxa"/>
            <w:tcBorders>
              <w:top w:val="single" w:sz="4" w:space="0" w:color="auto"/>
              <w:left w:val="nil"/>
              <w:bottom w:val="single" w:sz="4" w:space="0" w:color="auto"/>
              <w:right w:val="single" w:sz="4" w:space="0" w:color="auto"/>
            </w:tcBorders>
          </w:tcPr>
          <w:p w:rsidR="00A14802" w:rsidRPr="000E63A9" w:rsidRDefault="00A14802">
            <w:pPr>
              <w:spacing w:line="276" w:lineRule="auto"/>
              <w:jc w:val="right"/>
              <w:rPr>
                <w:color w:val="000000"/>
                <w:lang w:eastAsia="en-US"/>
              </w:rPr>
            </w:pPr>
          </w:p>
          <w:p w:rsidR="005D00EF" w:rsidRPr="000E63A9" w:rsidRDefault="00A14802">
            <w:pPr>
              <w:spacing w:line="276" w:lineRule="auto"/>
              <w:jc w:val="right"/>
              <w:rPr>
                <w:color w:val="000000"/>
                <w:lang w:eastAsia="en-US"/>
              </w:rPr>
            </w:pPr>
            <w:r w:rsidRPr="000E63A9">
              <w:rPr>
                <w:color w:val="000000"/>
                <w:lang w:eastAsia="en-US"/>
              </w:rPr>
              <w:t>-98334</w:t>
            </w:r>
          </w:p>
        </w:tc>
      </w:tr>
      <w:tr w:rsidR="005D00EF" w:rsidRPr="000E63A9" w:rsidTr="002C117B">
        <w:trPr>
          <w:trHeight w:val="405"/>
        </w:trPr>
        <w:tc>
          <w:tcPr>
            <w:tcW w:w="4112" w:type="dxa"/>
            <w:tcBorders>
              <w:top w:val="nil"/>
              <w:left w:val="single" w:sz="4" w:space="0" w:color="auto"/>
              <w:bottom w:val="single" w:sz="4" w:space="0" w:color="auto"/>
              <w:right w:val="single" w:sz="4" w:space="0" w:color="auto"/>
            </w:tcBorders>
            <w:vAlign w:val="bottom"/>
            <w:hideMark/>
          </w:tcPr>
          <w:p w:rsidR="005D00EF" w:rsidRPr="000E63A9" w:rsidRDefault="005D00EF">
            <w:pPr>
              <w:spacing w:line="276" w:lineRule="auto"/>
              <w:rPr>
                <w:lang w:eastAsia="en-US"/>
              </w:rPr>
            </w:pPr>
            <w:r w:rsidRPr="000E63A9">
              <w:rPr>
                <w:lang w:eastAsia="en-US"/>
              </w:rPr>
              <w:t>Налог на имущество организаций</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22 659</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26 119</w:t>
            </w:r>
          </w:p>
        </w:tc>
        <w:tc>
          <w:tcPr>
            <w:tcW w:w="1418" w:type="dxa"/>
            <w:tcBorders>
              <w:top w:val="nil"/>
              <w:left w:val="nil"/>
              <w:bottom w:val="single" w:sz="4" w:space="0" w:color="auto"/>
              <w:right w:val="single" w:sz="4" w:space="0" w:color="auto"/>
            </w:tcBorders>
            <w:noWrap/>
            <w:vAlign w:val="bottom"/>
            <w:hideMark/>
          </w:tcPr>
          <w:p w:rsidR="005D00EF" w:rsidRPr="000E63A9" w:rsidRDefault="005D00EF">
            <w:pPr>
              <w:spacing w:line="276" w:lineRule="auto"/>
              <w:jc w:val="right"/>
              <w:rPr>
                <w:color w:val="000000"/>
                <w:lang w:eastAsia="en-US"/>
              </w:rPr>
            </w:pPr>
            <w:r w:rsidRPr="000E63A9">
              <w:rPr>
                <w:color w:val="000000"/>
                <w:lang w:eastAsia="en-US"/>
              </w:rPr>
              <w:t>17</w:t>
            </w:r>
            <w:r w:rsidR="00A14802" w:rsidRPr="000E63A9">
              <w:rPr>
                <w:color w:val="000000"/>
                <w:lang w:eastAsia="en-US"/>
              </w:rPr>
              <w:t> </w:t>
            </w:r>
            <w:r w:rsidRPr="000E63A9">
              <w:rPr>
                <w:color w:val="000000"/>
                <w:lang w:eastAsia="en-US"/>
              </w:rPr>
              <w:t>825</w:t>
            </w:r>
          </w:p>
        </w:tc>
        <w:tc>
          <w:tcPr>
            <w:tcW w:w="1134" w:type="dxa"/>
            <w:tcBorders>
              <w:top w:val="nil"/>
              <w:left w:val="nil"/>
              <w:bottom w:val="single" w:sz="4" w:space="0" w:color="auto"/>
              <w:right w:val="single" w:sz="4" w:space="0" w:color="auto"/>
            </w:tcBorders>
          </w:tcPr>
          <w:p w:rsidR="00A14802" w:rsidRPr="000E63A9" w:rsidRDefault="00A14802">
            <w:pPr>
              <w:spacing w:line="276" w:lineRule="auto"/>
              <w:jc w:val="right"/>
              <w:rPr>
                <w:color w:val="000000"/>
                <w:lang w:eastAsia="en-US"/>
              </w:rPr>
            </w:pPr>
          </w:p>
          <w:p w:rsidR="005D00EF" w:rsidRPr="000E63A9" w:rsidRDefault="00A14802">
            <w:pPr>
              <w:spacing w:line="276" w:lineRule="auto"/>
              <w:jc w:val="right"/>
              <w:rPr>
                <w:color w:val="000000"/>
                <w:lang w:eastAsia="en-US"/>
              </w:rPr>
            </w:pPr>
            <w:r w:rsidRPr="000E63A9">
              <w:rPr>
                <w:color w:val="000000"/>
                <w:lang w:eastAsia="en-US"/>
              </w:rPr>
              <w:t>- 4834</w:t>
            </w:r>
          </w:p>
        </w:tc>
      </w:tr>
      <w:tr w:rsidR="005D00EF" w:rsidRPr="000E63A9" w:rsidTr="002C117B">
        <w:trPr>
          <w:trHeight w:val="405"/>
        </w:trPr>
        <w:tc>
          <w:tcPr>
            <w:tcW w:w="4112" w:type="dxa"/>
            <w:tcBorders>
              <w:top w:val="nil"/>
              <w:left w:val="single" w:sz="4" w:space="0" w:color="auto"/>
              <w:bottom w:val="single" w:sz="4" w:space="0" w:color="auto"/>
              <w:right w:val="single" w:sz="4" w:space="0" w:color="auto"/>
            </w:tcBorders>
            <w:vAlign w:val="bottom"/>
            <w:hideMark/>
          </w:tcPr>
          <w:p w:rsidR="005D00EF" w:rsidRPr="000E63A9" w:rsidRDefault="005D00EF">
            <w:pPr>
              <w:spacing w:line="276" w:lineRule="auto"/>
              <w:rPr>
                <w:lang w:eastAsia="en-US"/>
              </w:rPr>
            </w:pPr>
            <w:r w:rsidRPr="000E63A9">
              <w:rPr>
                <w:lang w:eastAsia="en-US"/>
              </w:rPr>
              <w:t>Транспортный налог – всего:</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357 604</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389 415</w:t>
            </w:r>
          </w:p>
        </w:tc>
        <w:tc>
          <w:tcPr>
            <w:tcW w:w="1418" w:type="dxa"/>
            <w:tcBorders>
              <w:top w:val="nil"/>
              <w:left w:val="nil"/>
              <w:bottom w:val="single" w:sz="4" w:space="0" w:color="auto"/>
              <w:right w:val="single" w:sz="4" w:space="0" w:color="auto"/>
            </w:tcBorders>
            <w:noWrap/>
            <w:vAlign w:val="bottom"/>
            <w:hideMark/>
          </w:tcPr>
          <w:p w:rsidR="005D00EF" w:rsidRPr="000E63A9" w:rsidRDefault="005D00EF">
            <w:pPr>
              <w:spacing w:line="276" w:lineRule="auto"/>
              <w:jc w:val="right"/>
              <w:rPr>
                <w:color w:val="000000"/>
                <w:lang w:eastAsia="en-US"/>
              </w:rPr>
            </w:pPr>
            <w:r w:rsidRPr="000E63A9">
              <w:rPr>
                <w:color w:val="000000"/>
                <w:lang w:eastAsia="en-US"/>
              </w:rPr>
              <w:t>375 160</w:t>
            </w:r>
          </w:p>
        </w:tc>
        <w:tc>
          <w:tcPr>
            <w:tcW w:w="1134" w:type="dxa"/>
            <w:tcBorders>
              <w:top w:val="nil"/>
              <w:left w:val="nil"/>
              <w:bottom w:val="single" w:sz="4" w:space="0" w:color="auto"/>
              <w:right w:val="single" w:sz="4" w:space="0" w:color="auto"/>
            </w:tcBorders>
          </w:tcPr>
          <w:p w:rsidR="005D00EF" w:rsidRPr="000E63A9" w:rsidRDefault="00A14802">
            <w:pPr>
              <w:spacing w:line="276" w:lineRule="auto"/>
              <w:jc w:val="right"/>
              <w:rPr>
                <w:color w:val="000000"/>
                <w:lang w:eastAsia="en-US"/>
              </w:rPr>
            </w:pPr>
            <w:r w:rsidRPr="000E63A9">
              <w:rPr>
                <w:color w:val="000000"/>
                <w:lang w:eastAsia="en-US"/>
              </w:rPr>
              <w:t>+17556</w:t>
            </w:r>
          </w:p>
        </w:tc>
      </w:tr>
      <w:tr w:rsidR="005D00EF" w:rsidRPr="000E63A9" w:rsidTr="002C117B">
        <w:trPr>
          <w:trHeight w:val="405"/>
        </w:trPr>
        <w:tc>
          <w:tcPr>
            <w:tcW w:w="4112" w:type="dxa"/>
            <w:tcBorders>
              <w:top w:val="nil"/>
              <w:left w:val="single" w:sz="4" w:space="0" w:color="auto"/>
              <w:bottom w:val="single" w:sz="4" w:space="0" w:color="auto"/>
              <w:right w:val="single" w:sz="4" w:space="0" w:color="auto"/>
            </w:tcBorders>
            <w:vAlign w:val="bottom"/>
            <w:hideMark/>
          </w:tcPr>
          <w:p w:rsidR="005D00EF" w:rsidRPr="000E63A9" w:rsidRDefault="005D00EF" w:rsidP="002246F5">
            <w:pPr>
              <w:spacing w:line="276" w:lineRule="auto"/>
              <w:ind w:firstLineChars="200" w:firstLine="480"/>
              <w:rPr>
                <w:lang w:eastAsia="en-US"/>
              </w:rPr>
            </w:pPr>
            <w:r w:rsidRPr="000E63A9">
              <w:rPr>
                <w:lang w:eastAsia="en-US"/>
              </w:rPr>
              <w:t>- по физическим лицам</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354 336</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385 401</w:t>
            </w:r>
          </w:p>
        </w:tc>
        <w:tc>
          <w:tcPr>
            <w:tcW w:w="1418" w:type="dxa"/>
            <w:tcBorders>
              <w:top w:val="nil"/>
              <w:left w:val="nil"/>
              <w:bottom w:val="single" w:sz="4" w:space="0" w:color="auto"/>
              <w:right w:val="single" w:sz="4" w:space="0" w:color="auto"/>
            </w:tcBorders>
            <w:noWrap/>
            <w:vAlign w:val="bottom"/>
            <w:hideMark/>
          </w:tcPr>
          <w:p w:rsidR="005D00EF" w:rsidRPr="000E63A9" w:rsidRDefault="005D00EF">
            <w:pPr>
              <w:spacing w:line="276" w:lineRule="auto"/>
              <w:jc w:val="right"/>
              <w:rPr>
                <w:color w:val="000000"/>
                <w:lang w:eastAsia="en-US"/>
              </w:rPr>
            </w:pPr>
            <w:r w:rsidRPr="000E63A9">
              <w:rPr>
                <w:color w:val="000000"/>
                <w:lang w:eastAsia="en-US"/>
              </w:rPr>
              <w:t>370 833</w:t>
            </w:r>
          </w:p>
        </w:tc>
        <w:tc>
          <w:tcPr>
            <w:tcW w:w="1134" w:type="dxa"/>
            <w:tcBorders>
              <w:top w:val="nil"/>
              <w:left w:val="nil"/>
              <w:bottom w:val="single" w:sz="4" w:space="0" w:color="auto"/>
              <w:right w:val="single" w:sz="4" w:space="0" w:color="auto"/>
            </w:tcBorders>
          </w:tcPr>
          <w:p w:rsidR="005D00EF" w:rsidRPr="000E63A9" w:rsidRDefault="00A14802">
            <w:pPr>
              <w:spacing w:line="276" w:lineRule="auto"/>
              <w:jc w:val="right"/>
              <w:rPr>
                <w:color w:val="000000"/>
                <w:lang w:eastAsia="en-US"/>
              </w:rPr>
            </w:pPr>
            <w:r w:rsidRPr="000E63A9">
              <w:rPr>
                <w:color w:val="000000"/>
                <w:lang w:eastAsia="en-US"/>
              </w:rPr>
              <w:t>+16497</w:t>
            </w:r>
          </w:p>
        </w:tc>
      </w:tr>
      <w:tr w:rsidR="005D00EF" w:rsidRPr="000E63A9" w:rsidTr="002C117B">
        <w:trPr>
          <w:trHeight w:val="405"/>
        </w:trPr>
        <w:tc>
          <w:tcPr>
            <w:tcW w:w="4112" w:type="dxa"/>
            <w:tcBorders>
              <w:top w:val="nil"/>
              <w:left w:val="single" w:sz="4" w:space="0" w:color="auto"/>
              <w:bottom w:val="single" w:sz="4" w:space="0" w:color="auto"/>
              <w:right w:val="single" w:sz="4" w:space="0" w:color="auto"/>
            </w:tcBorders>
            <w:vAlign w:val="bottom"/>
            <w:hideMark/>
          </w:tcPr>
          <w:p w:rsidR="005D00EF" w:rsidRPr="000E63A9" w:rsidRDefault="005D00EF" w:rsidP="002246F5">
            <w:pPr>
              <w:spacing w:line="276" w:lineRule="auto"/>
              <w:ind w:firstLineChars="200" w:firstLine="480"/>
              <w:rPr>
                <w:lang w:eastAsia="en-US"/>
              </w:rPr>
            </w:pPr>
            <w:r w:rsidRPr="000E63A9">
              <w:rPr>
                <w:lang w:eastAsia="en-US"/>
              </w:rPr>
              <w:t>- по юридическим лицам</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3 268</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4 014</w:t>
            </w:r>
          </w:p>
        </w:tc>
        <w:tc>
          <w:tcPr>
            <w:tcW w:w="1418" w:type="dxa"/>
            <w:tcBorders>
              <w:top w:val="nil"/>
              <w:left w:val="nil"/>
              <w:bottom w:val="single" w:sz="4" w:space="0" w:color="auto"/>
              <w:right w:val="single" w:sz="4" w:space="0" w:color="auto"/>
            </w:tcBorders>
            <w:noWrap/>
            <w:vAlign w:val="bottom"/>
            <w:hideMark/>
          </w:tcPr>
          <w:p w:rsidR="005D00EF" w:rsidRPr="000E63A9" w:rsidRDefault="005D00EF">
            <w:pPr>
              <w:spacing w:line="276" w:lineRule="auto"/>
              <w:jc w:val="right"/>
              <w:rPr>
                <w:color w:val="000000"/>
                <w:lang w:eastAsia="en-US"/>
              </w:rPr>
            </w:pPr>
            <w:r w:rsidRPr="000E63A9">
              <w:rPr>
                <w:color w:val="000000"/>
                <w:lang w:eastAsia="en-US"/>
              </w:rPr>
              <w:t>4 327</w:t>
            </w:r>
          </w:p>
        </w:tc>
        <w:tc>
          <w:tcPr>
            <w:tcW w:w="1134" w:type="dxa"/>
            <w:tcBorders>
              <w:top w:val="nil"/>
              <w:left w:val="nil"/>
              <w:bottom w:val="single" w:sz="4" w:space="0" w:color="auto"/>
              <w:right w:val="single" w:sz="4" w:space="0" w:color="auto"/>
            </w:tcBorders>
          </w:tcPr>
          <w:p w:rsidR="005D00EF" w:rsidRPr="000E63A9" w:rsidRDefault="00A14802">
            <w:pPr>
              <w:spacing w:line="276" w:lineRule="auto"/>
              <w:jc w:val="right"/>
              <w:rPr>
                <w:color w:val="000000"/>
                <w:lang w:eastAsia="en-US"/>
              </w:rPr>
            </w:pPr>
            <w:r w:rsidRPr="000E63A9">
              <w:rPr>
                <w:color w:val="000000"/>
                <w:lang w:eastAsia="en-US"/>
              </w:rPr>
              <w:t>+1059</w:t>
            </w:r>
          </w:p>
        </w:tc>
      </w:tr>
      <w:tr w:rsidR="005D00EF" w:rsidRPr="000E63A9" w:rsidTr="002C117B">
        <w:trPr>
          <w:trHeight w:val="405"/>
        </w:trPr>
        <w:tc>
          <w:tcPr>
            <w:tcW w:w="4112" w:type="dxa"/>
            <w:tcBorders>
              <w:top w:val="nil"/>
              <w:left w:val="single" w:sz="4" w:space="0" w:color="auto"/>
              <w:bottom w:val="single" w:sz="4" w:space="0" w:color="auto"/>
              <w:right w:val="single" w:sz="4" w:space="0" w:color="auto"/>
            </w:tcBorders>
            <w:vAlign w:val="bottom"/>
            <w:hideMark/>
          </w:tcPr>
          <w:p w:rsidR="005D00EF" w:rsidRPr="000E63A9" w:rsidRDefault="005D00EF">
            <w:pPr>
              <w:spacing w:line="276" w:lineRule="auto"/>
              <w:rPr>
                <w:lang w:eastAsia="en-US"/>
              </w:rPr>
            </w:pPr>
            <w:r w:rsidRPr="000E63A9">
              <w:rPr>
                <w:lang w:eastAsia="en-US"/>
              </w:rPr>
              <w:t>Земельный налог – всего:</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174 374</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123 826</w:t>
            </w:r>
          </w:p>
        </w:tc>
        <w:tc>
          <w:tcPr>
            <w:tcW w:w="1418" w:type="dxa"/>
            <w:tcBorders>
              <w:top w:val="nil"/>
              <w:left w:val="nil"/>
              <w:bottom w:val="single" w:sz="4" w:space="0" w:color="auto"/>
              <w:right w:val="single" w:sz="4" w:space="0" w:color="auto"/>
            </w:tcBorders>
            <w:noWrap/>
            <w:vAlign w:val="bottom"/>
            <w:hideMark/>
          </w:tcPr>
          <w:p w:rsidR="005D00EF" w:rsidRPr="000E63A9" w:rsidRDefault="005D00EF">
            <w:pPr>
              <w:spacing w:line="276" w:lineRule="auto"/>
              <w:jc w:val="right"/>
              <w:rPr>
                <w:color w:val="000000"/>
                <w:lang w:eastAsia="en-US"/>
              </w:rPr>
            </w:pPr>
            <w:r w:rsidRPr="000E63A9">
              <w:rPr>
                <w:color w:val="000000"/>
                <w:lang w:eastAsia="en-US"/>
              </w:rPr>
              <w:t>107 951</w:t>
            </w:r>
          </w:p>
        </w:tc>
        <w:tc>
          <w:tcPr>
            <w:tcW w:w="1134" w:type="dxa"/>
            <w:tcBorders>
              <w:top w:val="nil"/>
              <w:left w:val="nil"/>
              <w:bottom w:val="single" w:sz="4" w:space="0" w:color="auto"/>
              <w:right w:val="single" w:sz="4" w:space="0" w:color="auto"/>
            </w:tcBorders>
          </w:tcPr>
          <w:p w:rsidR="005D00EF" w:rsidRPr="000E63A9" w:rsidRDefault="00A14802">
            <w:pPr>
              <w:spacing w:line="276" w:lineRule="auto"/>
              <w:jc w:val="right"/>
              <w:rPr>
                <w:color w:val="000000"/>
                <w:lang w:eastAsia="en-US"/>
              </w:rPr>
            </w:pPr>
            <w:r w:rsidRPr="000E63A9">
              <w:rPr>
                <w:color w:val="000000"/>
                <w:lang w:eastAsia="en-US"/>
              </w:rPr>
              <w:t>-66423</w:t>
            </w:r>
          </w:p>
        </w:tc>
      </w:tr>
      <w:tr w:rsidR="005D00EF" w:rsidRPr="000E63A9" w:rsidTr="002C117B">
        <w:trPr>
          <w:trHeight w:val="405"/>
        </w:trPr>
        <w:tc>
          <w:tcPr>
            <w:tcW w:w="4112" w:type="dxa"/>
            <w:tcBorders>
              <w:top w:val="nil"/>
              <w:left w:val="single" w:sz="4" w:space="0" w:color="auto"/>
              <w:bottom w:val="single" w:sz="4" w:space="0" w:color="auto"/>
              <w:right w:val="single" w:sz="4" w:space="0" w:color="auto"/>
            </w:tcBorders>
            <w:vAlign w:val="bottom"/>
            <w:hideMark/>
          </w:tcPr>
          <w:p w:rsidR="005D00EF" w:rsidRPr="000E63A9" w:rsidRDefault="005D00EF" w:rsidP="002246F5">
            <w:pPr>
              <w:spacing w:line="276" w:lineRule="auto"/>
              <w:ind w:firstLineChars="200" w:firstLine="480"/>
              <w:rPr>
                <w:lang w:eastAsia="en-US"/>
              </w:rPr>
            </w:pPr>
            <w:r w:rsidRPr="000E63A9">
              <w:rPr>
                <w:lang w:eastAsia="en-US"/>
              </w:rPr>
              <w:t>- по физическим лицам</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131 752</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105 802</w:t>
            </w:r>
          </w:p>
        </w:tc>
        <w:tc>
          <w:tcPr>
            <w:tcW w:w="1418" w:type="dxa"/>
            <w:tcBorders>
              <w:top w:val="nil"/>
              <w:left w:val="nil"/>
              <w:bottom w:val="single" w:sz="4" w:space="0" w:color="auto"/>
              <w:right w:val="single" w:sz="4" w:space="0" w:color="auto"/>
            </w:tcBorders>
            <w:noWrap/>
            <w:vAlign w:val="bottom"/>
            <w:hideMark/>
          </w:tcPr>
          <w:p w:rsidR="005D00EF" w:rsidRPr="000E63A9" w:rsidRDefault="005D00EF">
            <w:pPr>
              <w:spacing w:line="276" w:lineRule="auto"/>
              <w:jc w:val="right"/>
              <w:rPr>
                <w:color w:val="000000"/>
                <w:lang w:eastAsia="en-US"/>
              </w:rPr>
            </w:pPr>
            <w:r w:rsidRPr="000E63A9">
              <w:rPr>
                <w:color w:val="000000"/>
                <w:lang w:eastAsia="en-US"/>
              </w:rPr>
              <w:t>97 296</w:t>
            </w:r>
          </w:p>
        </w:tc>
        <w:tc>
          <w:tcPr>
            <w:tcW w:w="1134" w:type="dxa"/>
            <w:tcBorders>
              <w:top w:val="nil"/>
              <w:left w:val="nil"/>
              <w:bottom w:val="single" w:sz="4" w:space="0" w:color="auto"/>
              <w:right w:val="single" w:sz="4" w:space="0" w:color="auto"/>
            </w:tcBorders>
          </w:tcPr>
          <w:p w:rsidR="005D00EF" w:rsidRPr="000E63A9" w:rsidRDefault="00A14802">
            <w:pPr>
              <w:spacing w:line="276" w:lineRule="auto"/>
              <w:jc w:val="right"/>
              <w:rPr>
                <w:color w:val="000000"/>
                <w:lang w:eastAsia="en-US"/>
              </w:rPr>
            </w:pPr>
            <w:r w:rsidRPr="000E63A9">
              <w:rPr>
                <w:color w:val="000000"/>
                <w:lang w:eastAsia="en-US"/>
              </w:rPr>
              <w:t>-34456</w:t>
            </w:r>
          </w:p>
        </w:tc>
      </w:tr>
      <w:tr w:rsidR="005D00EF" w:rsidRPr="000E63A9" w:rsidTr="002C117B">
        <w:trPr>
          <w:trHeight w:val="405"/>
        </w:trPr>
        <w:tc>
          <w:tcPr>
            <w:tcW w:w="4112" w:type="dxa"/>
            <w:tcBorders>
              <w:top w:val="nil"/>
              <w:left w:val="single" w:sz="4" w:space="0" w:color="auto"/>
              <w:bottom w:val="single" w:sz="4" w:space="0" w:color="auto"/>
              <w:right w:val="single" w:sz="4" w:space="0" w:color="auto"/>
            </w:tcBorders>
            <w:vAlign w:val="bottom"/>
            <w:hideMark/>
          </w:tcPr>
          <w:p w:rsidR="005D00EF" w:rsidRPr="000E63A9" w:rsidRDefault="005D00EF" w:rsidP="002246F5">
            <w:pPr>
              <w:spacing w:line="276" w:lineRule="auto"/>
              <w:ind w:firstLineChars="200" w:firstLine="480"/>
              <w:rPr>
                <w:lang w:eastAsia="en-US"/>
              </w:rPr>
            </w:pPr>
            <w:r w:rsidRPr="000E63A9">
              <w:rPr>
                <w:lang w:eastAsia="en-US"/>
              </w:rPr>
              <w:t>- по юридическим лицам</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42 622</w:t>
            </w:r>
          </w:p>
        </w:tc>
        <w:tc>
          <w:tcPr>
            <w:tcW w:w="1559" w:type="dxa"/>
            <w:tcBorders>
              <w:top w:val="nil"/>
              <w:left w:val="nil"/>
              <w:bottom w:val="single" w:sz="4" w:space="0" w:color="auto"/>
              <w:right w:val="single" w:sz="4" w:space="0" w:color="auto"/>
            </w:tcBorders>
            <w:vAlign w:val="bottom"/>
            <w:hideMark/>
          </w:tcPr>
          <w:p w:rsidR="005D00EF" w:rsidRPr="000E63A9" w:rsidRDefault="005D00EF">
            <w:pPr>
              <w:spacing w:line="276" w:lineRule="auto"/>
              <w:jc w:val="right"/>
              <w:rPr>
                <w:lang w:eastAsia="en-US"/>
              </w:rPr>
            </w:pPr>
            <w:r w:rsidRPr="000E63A9">
              <w:rPr>
                <w:lang w:eastAsia="en-US"/>
              </w:rPr>
              <w:t>18 024</w:t>
            </w:r>
          </w:p>
        </w:tc>
        <w:tc>
          <w:tcPr>
            <w:tcW w:w="1418" w:type="dxa"/>
            <w:tcBorders>
              <w:top w:val="nil"/>
              <w:left w:val="nil"/>
              <w:bottom w:val="single" w:sz="4" w:space="0" w:color="auto"/>
              <w:right w:val="single" w:sz="4" w:space="0" w:color="auto"/>
            </w:tcBorders>
            <w:noWrap/>
            <w:vAlign w:val="bottom"/>
            <w:hideMark/>
          </w:tcPr>
          <w:p w:rsidR="005D00EF" w:rsidRPr="000E63A9" w:rsidRDefault="005D00EF">
            <w:pPr>
              <w:spacing w:line="276" w:lineRule="auto"/>
              <w:jc w:val="right"/>
              <w:rPr>
                <w:color w:val="000000"/>
                <w:lang w:eastAsia="en-US"/>
              </w:rPr>
            </w:pPr>
            <w:r w:rsidRPr="000E63A9">
              <w:rPr>
                <w:color w:val="000000"/>
                <w:lang w:eastAsia="en-US"/>
              </w:rPr>
              <w:t>10 655</w:t>
            </w:r>
          </w:p>
        </w:tc>
        <w:tc>
          <w:tcPr>
            <w:tcW w:w="1134" w:type="dxa"/>
            <w:tcBorders>
              <w:top w:val="nil"/>
              <w:left w:val="nil"/>
              <w:bottom w:val="single" w:sz="4" w:space="0" w:color="auto"/>
              <w:right w:val="single" w:sz="4" w:space="0" w:color="auto"/>
            </w:tcBorders>
          </w:tcPr>
          <w:p w:rsidR="005D00EF" w:rsidRPr="000E63A9" w:rsidRDefault="00A14802">
            <w:pPr>
              <w:spacing w:line="276" w:lineRule="auto"/>
              <w:jc w:val="right"/>
              <w:rPr>
                <w:color w:val="000000"/>
                <w:lang w:eastAsia="en-US"/>
              </w:rPr>
            </w:pPr>
            <w:r w:rsidRPr="000E63A9">
              <w:rPr>
                <w:color w:val="000000"/>
                <w:lang w:eastAsia="en-US"/>
              </w:rPr>
              <w:t>-31967</w:t>
            </w:r>
          </w:p>
        </w:tc>
      </w:tr>
    </w:tbl>
    <w:p w:rsidR="002246F5" w:rsidRPr="000E63A9" w:rsidRDefault="002246F5" w:rsidP="002246F5"/>
    <w:p w:rsidR="002246F5" w:rsidRPr="000D135F" w:rsidRDefault="002246F5" w:rsidP="002246F5">
      <w:pPr>
        <w:ind w:firstLine="426"/>
        <w:jc w:val="both"/>
      </w:pPr>
      <w:r w:rsidRPr="000D135F">
        <w:t>По видам налогов</w:t>
      </w:r>
      <w:r w:rsidR="0098200F" w:rsidRPr="000D135F">
        <w:t xml:space="preserve"> по полномочиям</w:t>
      </w:r>
      <w:r w:rsidRPr="000D135F">
        <w:t>:</w:t>
      </w:r>
      <w:r w:rsidR="0098200F" w:rsidRPr="000D135F">
        <w:t xml:space="preserve"> </w:t>
      </w:r>
    </w:p>
    <w:p w:rsidR="002246F5" w:rsidRPr="0098200F" w:rsidRDefault="0087252D" w:rsidP="002246F5">
      <w:pPr>
        <w:jc w:val="right"/>
        <w:rPr>
          <w:sz w:val="20"/>
          <w:szCs w:val="20"/>
        </w:rPr>
      </w:pPr>
      <w:r w:rsidRPr="0098200F">
        <w:rPr>
          <w:sz w:val="20"/>
          <w:szCs w:val="20"/>
        </w:rPr>
        <w:t>т</w:t>
      </w:r>
      <w:r w:rsidR="002246F5" w:rsidRPr="0098200F">
        <w:rPr>
          <w:sz w:val="20"/>
          <w:szCs w:val="20"/>
        </w:rPr>
        <w:t>ыс. рублей</w:t>
      </w:r>
    </w:p>
    <w:tbl>
      <w:tblPr>
        <w:tblW w:w="9782" w:type="dxa"/>
        <w:tblInd w:w="-318" w:type="dxa"/>
        <w:tblLayout w:type="fixed"/>
        <w:tblLook w:val="04A0" w:firstRow="1" w:lastRow="0" w:firstColumn="1" w:lastColumn="0" w:noHBand="0" w:noVBand="1"/>
      </w:tblPr>
      <w:tblGrid>
        <w:gridCol w:w="2978"/>
        <w:gridCol w:w="2693"/>
        <w:gridCol w:w="1559"/>
        <w:gridCol w:w="1418"/>
        <w:gridCol w:w="1134"/>
      </w:tblGrid>
      <w:tr w:rsidR="00A206F0" w:rsidRPr="000E63A9" w:rsidTr="002C117B">
        <w:trPr>
          <w:trHeight w:val="514"/>
        </w:trPr>
        <w:tc>
          <w:tcPr>
            <w:tcW w:w="2978" w:type="dxa"/>
            <w:vMerge w:val="restart"/>
            <w:tcBorders>
              <w:top w:val="single" w:sz="4" w:space="0" w:color="auto"/>
              <w:left w:val="single" w:sz="4" w:space="0" w:color="auto"/>
              <w:bottom w:val="single" w:sz="4" w:space="0" w:color="auto"/>
              <w:right w:val="single" w:sz="4" w:space="0" w:color="auto"/>
            </w:tcBorders>
            <w:noWrap/>
            <w:vAlign w:val="bottom"/>
            <w:hideMark/>
          </w:tcPr>
          <w:p w:rsidR="00A206F0" w:rsidRPr="000E63A9" w:rsidRDefault="00A206F0">
            <w:pPr>
              <w:spacing w:line="276" w:lineRule="auto"/>
              <w:ind w:right="-392"/>
              <w:jc w:val="center"/>
              <w:rPr>
                <w:color w:val="000000"/>
                <w:lang w:eastAsia="en-US"/>
              </w:rPr>
            </w:pPr>
            <w:r w:rsidRPr="000E63A9">
              <w:rPr>
                <w:color w:val="000000"/>
                <w:lang w:eastAsia="en-US"/>
              </w:rPr>
              <w:t> </w:t>
            </w:r>
          </w:p>
        </w:tc>
        <w:tc>
          <w:tcPr>
            <w:tcW w:w="5670" w:type="dxa"/>
            <w:gridSpan w:val="3"/>
            <w:tcBorders>
              <w:top w:val="single" w:sz="4" w:space="0" w:color="auto"/>
              <w:left w:val="nil"/>
              <w:bottom w:val="single" w:sz="4" w:space="0" w:color="auto"/>
              <w:right w:val="single" w:sz="4" w:space="0" w:color="auto"/>
            </w:tcBorders>
            <w:vAlign w:val="bottom"/>
            <w:hideMark/>
          </w:tcPr>
          <w:p w:rsidR="00A206F0" w:rsidRPr="000E63A9" w:rsidRDefault="00A206F0">
            <w:pPr>
              <w:spacing w:line="276" w:lineRule="auto"/>
              <w:jc w:val="center"/>
              <w:rPr>
                <w:color w:val="000000"/>
                <w:lang w:eastAsia="en-US"/>
              </w:rPr>
            </w:pPr>
            <w:r w:rsidRPr="000E63A9">
              <w:rPr>
                <w:color w:val="000000"/>
                <w:lang w:eastAsia="en-US"/>
              </w:rPr>
              <w:t>Недоимка по налогам и задолженность по пеням и налоговым санкциям</w:t>
            </w:r>
          </w:p>
        </w:tc>
        <w:tc>
          <w:tcPr>
            <w:tcW w:w="1134" w:type="dxa"/>
            <w:vMerge w:val="restart"/>
            <w:tcBorders>
              <w:top w:val="single" w:sz="4" w:space="0" w:color="auto"/>
              <w:left w:val="nil"/>
              <w:right w:val="single" w:sz="4" w:space="0" w:color="auto"/>
            </w:tcBorders>
          </w:tcPr>
          <w:p w:rsidR="00A206F0" w:rsidRPr="000E63A9" w:rsidRDefault="00A14802" w:rsidP="0098200F">
            <w:pPr>
              <w:spacing w:line="276" w:lineRule="auto"/>
              <w:jc w:val="center"/>
              <w:rPr>
                <w:color w:val="000000"/>
                <w:lang w:eastAsia="en-US"/>
              </w:rPr>
            </w:pPr>
            <w:r w:rsidRPr="000E63A9">
              <w:rPr>
                <w:color w:val="000000"/>
                <w:lang w:eastAsia="en-US"/>
              </w:rPr>
              <w:t>Снижение, рост к 201</w:t>
            </w:r>
            <w:r w:rsidR="0098200F">
              <w:rPr>
                <w:color w:val="000000"/>
                <w:lang w:eastAsia="en-US"/>
              </w:rPr>
              <w:t>8</w:t>
            </w:r>
            <w:r w:rsidRPr="000E63A9">
              <w:rPr>
                <w:color w:val="000000"/>
                <w:lang w:eastAsia="en-US"/>
              </w:rPr>
              <w:t>г.</w:t>
            </w:r>
          </w:p>
        </w:tc>
      </w:tr>
      <w:tr w:rsidR="00A206F0" w:rsidRPr="000E63A9" w:rsidTr="002C117B">
        <w:trPr>
          <w:trHeight w:val="60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A206F0" w:rsidRPr="000E63A9" w:rsidRDefault="00A206F0">
            <w:pPr>
              <w:rPr>
                <w:color w:val="000000"/>
                <w:lang w:eastAsia="en-US"/>
              </w:rPr>
            </w:pPr>
          </w:p>
        </w:tc>
        <w:tc>
          <w:tcPr>
            <w:tcW w:w="2693"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center"/>
              <w:rPr>
                <w:bCs/>
                <w:i/>
                <w:iCs/>
                <w:color w:val="000000"/>
                <w:lang w:eastAsia="en-US"/>
              </w:rPr>
            </w:pPr>
            <w:r w:rsidRPr="000E63A9">
              <w:rPr>
                <w:bCs/>
                <w:i/>
                <w:iCs/>
                <w:color w:val="000000"/>
                <w:lang w:eastAsia="en-US"/>
              </w:rPr>
              <w:t>на 01.01.2019</w:t>
            </w:r>
          </w:p>
        </w:tc>
        <w:tc>
          <w:tcPr>
            <w:tcW w:w="1559"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center"/>
              <w:rPr>
                <w:bCs/>
                <w:i/>
                <w:iCs/>
                <w:color w:val="000000"/>
                <w:lang w:eastAsia="en-US"/>
              </w:rPr>
            </w:pPr>
            <w:r w:rsidRPr="000E63A9">
              <w:rPr>
                <w:bCs/>
                <w:i/>
                <w:iCs/>
                <w:color w:val="000000"/>
                <w:lang w:eastAsia="en-US"/>
              </w:rPr>
              <w:t>на 01.01.2020</w:t>
            </w:r>
          </w:p>
        </w:tc>
        <w:tc>
          <w:tcPr>
            <w:tcW w:w="1418"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center"/>
              <w:rPr>
                <w:bCs/>
                <w:i/>
                <w:iCs/>
                <w:color w:val="000000"/>
                <w:lang w:eastAsia="en-US"/>
              </w:rPr>
            </w:pPr>
            <w:r w:rsidRPr="000E63A9">
              <w:rPr>
                <w:bCs/>
                <w:i/>
                <w:iCs/>
                <w:color w:val="000000"/>
                <w:lang w:eastAsia="en-US"/>
              </w:rPr>
              <w:t>на 01.01.2021</w:t>
            </w:r>
          </w:p>
        </w:tc>
        <w:tc>
          <w:tcPr>
            <w:tcW w:w="1134" w:type="dxa"/>
            <w:vMerge/>
            <w:tcBorders>
              <w:left w:val="nil"/>
              <w:bottom w:val="single" w:sz="4" w:space="0" w:color="auto"/>
              <w:right w:val="single" w:sz="4" w:space="0" w:color="auto"/>
            </w:tcBorders>
          </w:tcPr>
          <w:p w:rsidR="00A206F0" w:rsidRPr="000E63A9" w:rsidRDefault="00A206F0">
            <w:pPr>
              <w:spacing w:line="276" w:lineRule="auto"/>
              <w:jc w:val="center"/>
              <w:rPr>
                <w:bCs/>
                <w:i/>
                <w:iCs/>
                <w:color w:val="000000"/>
                <w:lang w:eastAsia="en-US"/>
              </w:rPr>
            </w:pPr>
          </w:p>
        </w:tc>
      </w:tr>
      <w:tr w:rsidR="00A206F0" w:rsidRPr="000E63A9" w:rsidTr="002C117B">
        <w:trPr>
          <w:trHeight w:val="487"/>
        </w:trPr>
        <w:tc>
          <w:tcPr>
            <w:tcW w:w="2978" w:type="dxa"/>
            <w:tcBorders>
              <w:top w:val="nil"/>
              <w:left w:val="single" w:sz="4" w:space="0" w:color="auto"/>
              <w:bottom w:val="single" w:sz="4" w:space="0" w:color="auto"/>
              <w:right w:val="single" w:sz="4" w:space="0" w:color="auto"/>
            </w:tcBorders>
            <w:noWrap/>
            <w:vAlign w:val="bottom"/>
            <w:hideMark/>
          </w:tcPr>
          <w:p w:rsidR="00A206F0" w:rsidRPr="000E63A9" w:rsidRDefault="00A206F0">
            <w:pPr>
              <w:spacing w:line="276" w:lineRule="auto"/>
              <w:rPr>
                <w:color w:val="000000"/>
                <w:lang w:eastAsia="en-US"/>
              </w:rPr>
            </w:pPr>
            <w:r w:rsidRPr="000E63A9">
              <w:rPr>
                <w:color w:val="000000"/>
                <w:lang w:eastAsia="en-US"/>
              </w:rPr>
              <w:t>Федеральные налоги и сборы</w:t>
            </w:r>
          </w:p>
        </w:tc>
        <w:tc>
          <w:tcPr>
            <w:tcW w:w="2693"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right"/>
              <w:rPr>
                <w:color w:val="000000"/>
                <w:lang w:eastAsia="en-US"/>
              </w:rPr>
            </w:pPr>
            <w:r w:rsidRPr="000E63A9">
              <w:rPr>
                <w:color w:val="000000"/>
                <w:lang w:eastAsia="en-US"/>
              </w:rPr>
              <w:t>1 759 495</w:t>
            </w:r>
          </w:p>
        </w:tc>
        <w:tc>
          <w:tcPr>
            <w:tcW w:w="1559"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right"/>
              <w:rPr>
                <w:color w:val="000000"/>
                <w:lang w:eastAsia="en-US"/>
              </w:rPr>
            </w:pPr>
            <w:r w:rsidRPr="000E63A9">
              <w:rPr>
                <w:color w:val="000000"/>
                <w:lang w:eastAsia="en-US"/>
              </w:rPr>
              <w:t>1 158 079</w:t>
            </w:r>
          </w:p>
        </w:tc>
        <w:tc>
          <w:tcPr>
            <w:tcW w:w="1418"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right"/>
              <w:rPr>
                <w:color w:val="000000"/>
                <w:lang w:eastAsia="en-US"/>
              </w:rPr>
            </w:pPr>
            <w:r w:rsidRPr="000E63A9">
              <w:rPr>
                <w:color w:val="000000"/>
                <w:lang w:eastAsia="en-US"/>
              </w:rPr>
              <w:t>1 141 801</w:t>
            </w:r>
          </w:p>
        </w:tc>
        <w:tc>
          <w:tcPr>
            <w:tcW w:w="1134" w:type="dxa"/>
            <w:tcBorders>
              <w:top w:val="nil"/>
              <w:left w:val="nil"/>
              <w:bottom w:val="single" w:sz="4" w:space="0" w:color="auto"/>
              <w:right w:val="single" w:sz="4" w:space="0" w:color="auto"/>
            </w:tcBorders>
          </w:tcPr>
          <w:p w:rsidR="00A206F0" w:rsidRPr="000E63A9" w:rsidRDefault="00A14802">
            <w:pPr>
              <w:spacing w:line="276" w:lineRule="auto"/>
              <w:jc w:val="right"/>
              <w:rPr>
                <w:color w:val="000000"/>
                <w:lang w:eastAsia="en-US"/>
              </w:rPr>
            </w:pPr>
            <w:r w:rsidRPr="000E63A9">
              <w:rPr>
                <w:color w:val="000000"/>
                <w:lang w:eastAsia="en-US"/>
              </w:rPr>
              <w:t>-617694</w:t>
            </w:r>
          </w:p>
        </w:tc>
      </w:tr>
      <w:tr w:rsidR="00A206F0" w:rsidRPr="000E63A9" w:rsidTr="002C117B">
        <w:trPr>
          <w:trHeight w:val="423"/>
        </w:trPr>
        <w:tc>
          <w:tcPr>
            <w:tcW w:w="2978" w:type="dxa"/>
            <w:tcBorders>
              <w:top w:val="nil"/>
              <w:left w:val="single" w:sz="4" w:space="0" w:color="auto"/>
              <w:bottom w:val="single" w:sz="4" w:space="0" w:color="auto"/>
              <w:right w:val="single" w:sz="4" w:space="0" w:color="auto"/>
            </w:tcBorders>
            <w:vAlign w:val="bottom"/>
            <w:hideMark/>
          </w:tcPr>
          <w:p w:rsidR="00A206F0" w:rsidRPr="000E63A9" w:rsidRDefault="00A206F0">
            <w:pPr>
              <w:spacing w:line="276" w:lineRule="auto"/>
              <w:rPr>
                <w:color w:val="000000"/>
                <w:lang w:eastAsia="en-US"/>
              </w:rPr>
            </w:pPr>
            <w:r w:rsidRPr="000E63A9">
              <w:rPr>
                <w:color w:val="000000"/>
                <w:lang w:eastAsia="en-US"/>
              </w:rPr>
              <w:t>Региональные налоги и сборы</w:t>
            </w:r>
          </w:p>
        </w:tc>
        <w:tc>
          <w:tcPr>
            <w:tcW w:w="2693"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right"/>
              <w:rPr>
                <w:color w:val="000000"/>
                <w:lang w:eastAsia="en-US"/>
              </w:rPr>
            </w:pPr>
            <w:r w:rsidRPr="000E63A9">
              <w:rPr>
                <w:color w:val="000000"/>
                <w:lang w:eastAsia="en-US"/>
              </w:rPr>
              <w:t>380 371</w:t>
            </w:r>
          </w:p>
        </w:tc>
        <w:tc>
          <w:tcPr>
            <w:tcW w:w="1559"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right"/>
              <w:rPr>
                <w:color w:val="000000"/>
                <w:lang w:eastAsia="en-US"/>
              </w:rPr>
            </w:pPr>
            <w:r w:rsidRPr="000E63A9">
              <w:rPr>
                <w:color w:val="000000"/>
                <w:lang w:eastAsia="en-US"/>
              </w:rPr>
              <w:t>415 540</w:t>
            </w:r>
          </w:p>
        </w:tc>
        <w:tc>
          <w:tcPr>
            <w:tcW w:w="1418"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right"/>
              <w:rPr>
                <w:color w:val="000000"/>
                <w:lang w:eastAsia="en-US"/>
              </w:rPr>
            </w:pPr>
            <w:r w:rsidRPr="000E63A9">
              <w:rPr>
                <w:color w:val="000000"/>
                <w:lang w:eastAsia="en-US"/>
              </w:rPr>
              <w:t>392 987</w:t>
            </w:r>
          </w:p>
        </w:tc>
        <w:tc>
          <w:tcPr>
            <w:tcW w:w="1134" w:type="dxa"/>
            <w:tcBorders>
              <w:top w:val="nil"/>
              <w:left w:val="nil"/>
              <w:bottom w:val="single" w:sz="4" w:space="0" w:color="auto"/>
              <w:right w:val="single" w:sz="4" w:space="0" w:color="auto"/>
            </w:tcBorders>
          </w:tcPr>
          <w:p w:rsidR="00A206F0" w:rsidRPr="000E63A9" w:rsidRDefault="00A14802">
            <w:pPr>
              <w:spacing w:line="276" w:lineRule="auto"/>
              <w:jc w:val="right"/>
              <w:rPr>
                <w:color w:val="000000"/>
                <w:lang w:eastAsia="en-US"/>
              </w:rPr>
            </w:pPr>
            <w:r w:rsidRPr="000E63A9">
              <w:rPr>
                <w:color w:val="000000"/>
                <w:lang w:eastAsia="en-US"/>
              </w:rPr>
              <w:t>+12616</w:t>
            </w:r>
          </w:p>
        </w:tc>
      </w:tr>
      <w:tr w:rsidR="00A206F0" w:rsidRPr="000E63A9" w:rsidTr="002C117B">
        <w:trPr>
          <w:trHeight w:val="401"/>
        </w:trPr>
        <w:tc>
          <w:tcPr>
            <w:tcW w:w="2978" w:type="dxa"/>
            <w:tcBorders>
              <w:top w:val="nil"/>
              <w:left w:val="single" w:sz="4" w:space="0" w:color="auto"/>
              <w:bottom w:val="single" w:sz="4" w:space="0" w:color="auto"/>
              <w:right w:val="single" w:sz="4" w:space="0" w:color="auto"/>
            </w:tcBorders>
            <w:vAlign w:val="bottom"/>
            <w:hideMark/>
          </w:tcPr>
          <w:p w:rsidR="00A206F0" w:rsidRPr="000E63A9" w:rsidRDefault="00A206F0">
            <w:pPr>
              <w:spacing w:line="276" w:lineRule="auto"/>
              <w:rPr>
                <w:color w:val="000000"/>
                <w:lang w:eastAsia="en-US"/>
              </w:rPr>
            </w:pPr>
            <w:r w:rsidRPr="000E63A9">
              <w:rPr>
                <w:color w:val="000000"/>
                <w:lang w:eastAsia="en-US"/>
              </w:rPr>
              <w:t>Местные налоги и сборы</w:t>
            </w:r>
          </w:p>
        </w:tc>
        <w:tc>
          <w:tcPr>
            <w:tcW w:w="2693"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right"/>
              <w:rPr>
                <w:color w:val="000000"/>
                <w:lang w:eastAsia="en-US"/>
              </w:rPr>
            </w:pPr>
            <w:r w:rsidRPr="000E63A9">
              <w:rPr>
                <w:color w:val="000000"/>
                <w:lang w:eastAsia="en-US"/>
              </w:rPr>
              <w:t>489 456</w:t>
            </w:r>
          </w:p>
        </w:tc>
        <w:tc>
          <w:tcPr>
            <w:tcW w:w="1559"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right"/>
              <w:rPr>
                <w:color w:val="000000"/>
                <w:lang w:eastAsia="en-US"/>
              </w:rPr>
            </w:pPr>
            <w:r w:rsidRPr="000E63A9">
              <w:rPr>
                <w:color w:val="000000"/>
                <w:lang w:eastAsia="en-US"/>
              </w:rPr>
              <w:t>382 975</w:t>
            </w:r>
          </w:p>
        </w:tc>
        <w:tc>
          <w:tcPr>
            <w:tcW w:w="1418"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right"/>
              <w:rPr>
                <w:color w:val="000000"/>
                <w:lang w:eastAsia="en-US"/>
              </w:rPr>
            </w:pPr>
            <w:r w:rsidRPr="000E63A9">
              <w:rPr>
                <w:color w:val="000000"/>
                <w:lang w:eastAsia="en-US"/>
              </w:rPr>
              <w:t>324 188</w:t>
            </w:r>
          </w:p>
        </w:tc>
        <w:tc>
          <w:tcPr>
            <w:tcW w:w="1134" w:type="dxa"/>
            <w:tcBorders>
              <w:top w:val="nil"/>
              <w:left w:val="nil"/>
              <w:bottom w:val="single" w:sz="4" w:space="0" w:color="auto"/>
              <w:right w:val="single" w:sz="4" w:space="0" w:color="auto"/>
            </w:tcBorders>
          </w:tcPr>
          <w:p w:rsidR="00A206F0" w:rsidRPr="000E63A9" w:rsidRDefault="00A14802">
            <w:pPr>
              <w:spacing w:line="276" w:lineRule="auto"/>
              <w:jc w:val="right"/>
              <w:rPr>
                <w:color w:val="000000"/>
                <w:lang w:eastAsia="en-US"/>
              </w:rPr>
            </w:pPr>
            <w:r w:rsidRPr="000E63A9">
              <w:rPr>
                <w:color w:val="000000"/>
                <w:lang w:eastAsia="en-US"/>
              </w:rPr>
              <w:t>-165268</w:t>
            </w:r>
          </w:p>
        </w:tc>
      </w:tr>
      <w:tr w:rsidR="00A206F0" w:rsidRPr="000E63A9" w:rsidTr="002C117B">
        <w:trPr>
          <w:trHeight w:val="563"/>
        </w:trPr>
        <w:tc>
          <w:tcPr>
            <w:tcW w:w="2978" w:type="dxa"/>
            <w:tcBorders>
              <w:top w:val="nil"/>
              <w:left w:val="single" w:sz="4" w:space="0" w:color="auto"/>
              <w:bottom w:val="single" w:sz="4" w:space="0" w:color="auto"/>
              <w:right w:val="single" w:sz="4" w:space="0" w:color="auto"/>
            </w:tcBorders>
            <w:vAlign w:val="bottom"/>
            <w:hideMark/>
          </w:tcPr>
          <w:p w:rsidR="00A206F0" w:rsidRPr="000E63A9" w:rsidRDefault="00A206F0">
            <w:pPr>
              <w:spacing w:line="276" w:lineRule="auto"/>
              <w:rPr>
                <w:color w:val="000000"/>
                <w:lang w:eastAsia="en-US"/>
              </w:rPr>
            </w:pPr>
            <w:r w:rsidRPr="000E63A9">
              <w:rPr>
                <w:color w:val="000000"/>
                <w:lang w:eastAsia="en-US"/>
              </w:rPr>
              <w:t>Налоги со специальным налоговым режимом</w:t>
            </w:r>
          </w:p>
        </w:tc>
        <w:tc>
          <w:tcPr>
            <w:tcW w:w="2693"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right"/>
              <w:rPr>
                <w:color w:val="000000"/>
                <w:lang w:eastAsia="en-US"/>
              </w:rPr>
            </w:pPr>
            <w:r w:rsidRPr="000E63A9">
              <w:rPr>
                <w:color w:val="000000"/>
                <w:lang w:eastAsia="en-US"/>
              </w:rPr>
              <w:t>146 293</w:t>
            </w:r>
          </w:p>
        </w:tc>
        <w:tc>
          <w:tcPr>
            <w:tcW w:w="1559"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right"/>
              <w:rPr>
                <w:color w:val="000000"/>
                <w:lang w:eastAsia="en-US"/>
              </w:rPr>
            </w:pPr>
            <w:r w:rsidRPr="000E63A9">
              <w:rPr>
                <w:color w:val="000000"/>
                <w:lang w:eastAsia="en-US"/>
              </w:rPr>
              <w:t>116 429</w:t>
            </w:r>
          </w:p>
        </w:tc>
        <w:tc>
          <w:tcPr>
            <w:tcW w:w="1418" w:type="dxa"/>
            <w:tcBorders>
              <w:top w:val="nil"/>
              <w:left w:val="nil"/>
              <w:bottom w:val="single" w:sz="4" w:space="0" w:color="auto"/>
              <w:right w:val="single" w:sz="4" w:space="0" w:color="auto"/>
            </w:tcBorders>
            <w:noWrap/>
            <w:vAlign w:val="bottom"/>
            <w:hideMark/>
          </w:tcPr>
          <w:p w:rsidR="00A206F0" w:rsidRPr="000E63A9" w:rsidRDefault="00A206F0">
            <w:pPr>
              <w:spacing w:line="276" w:lineRule="auto"/>
              <w:jc w:val="right"/>
              <w:rPr>
                <w:color w:val="000000"/>
                <w:lang w:eastAsia="en-US"/>
              </w:rPr>
            </w:pPr>
            <w:r w:rsidRPr="000E63A9">
              <w:rPr>
                <w:color w:val="000000"/>
                <w:lang w:eastAsia="en-US"/>
              </w:rPr>
              <w:t>111</w:t>
            </w:r>
            <w:r w:rsidR="009833C4">
              <w:rPr>
                <w:color w:val="000000"/>
                <w:lang w:eastAsia="en-US"/>
              </w:rPr>
              <w:t> </w:t>
            </w:r>
            <w:r w:rsidRPr="000E63A9">
              <w:rPr>
                <w:color w:val="000000"/>
                <w:lang w:eastAsia="en-US"/>
              </w:rPr>
              <w:t>145</w:t>
            </w:r>
          </w:p>
        </w:tc>
        <w:tc>
          <w:tcPr>
            <w:tcW w:w="1134" w:type="dxa"/>
            <w:tcBorders>
              <w:top w:val="nil"/>
              <w:left w:val="nil"/>
              <w:bottom w:val="single" w:sz="4" w:space="0" w:color="auto"/>
              <w:right w:val="single" w:sz="4" w:space="0" w:color="auto"/>
            </w:tcBorders>
          </w:tcPr>
          <w:p w:rsidR="009833C4" w:rsidRDefault="009833C4">
            <w:pPr>
              <w:spacing w:line="276" w:lineRule="auto"/>
              <w:jc w:val="right"/>
              <w:rPr>
                <w:color w:val="000000"/>
                <w:lang w:eastAsia="en-US"/>
              </w:rPr>
            </w:pPr>
          </w:p>
          <w:p w:rsidR="00A206F0" w:rsidRPr="000E63A9" w:rsidRDefault="00A14802">
            <w:pPr>
              <w:spacing w:line="276" w:lineRule="auto"/>
              <w:jc w:val="right"/>
              <w:rPr>
                <w:color w:val="000000"/>
                <w:lang w:eastAsia="en-US"/>
              </w:rPr>
            </w:pPr>
            <w:r w:rsidRPr="000E63A9">
              <w:rPr>
                <w:color w:val="000000"/>
                <w:lang w:eastAsia="en-US"/>
              </w:rPr>
              <w:t>-35148</w:t>
            </w:r>
          </w:p>
        </w:tc>
      </w:tr>
    </w:tbl>
    <w:p w:rsidR="002246F5" w:rsidRPr="000E63A9" w:rsidRDefault="002246F5" w:rsidP="002246F5">
      <w:pPr>
        <w:ind w:firstLine="426"/>
        <w:jc w:val="both"/>
      </w:pPr>
    </w:p>
    <w:p w:rsidR="002246F5" w:rsidRPr="000E63A9" w:rsidRDefault="002246F5" w:rsidP="002246F5">
      <w:pPr>
        <w:ind w:firstLine="426"/>
        <w:jc w:val="both"/>
      </w:pPr>
      <w:r w:rsidRPr="000E63A9">
        <w:t xml:space="preserve">Следует отметить, что благодаря действиям налоговых органов, межведомственных комиссий муниципальных образований, Департамента экономики Администрации Томской области, по отношению  к 1 января 2019 года наблюдается снижение недоимки по всем налогам, причитающимся к поступлению в консолидированный бюджет Томской области, за </w:t>
      </w:r>
      <w:r w:rsidRPr="00B21F2F">
        <w:rPr>
          <w:b/>
        </w:rPr>
        <w:t>исключением транспортного налога.</w:t>
      </w:r>
      <w:r w:rsidRPr="000E63A9">
        <w:t xml:space="preserve"> </w:t>
      </w:r>
    </w:p>
    <w:p w:rsidR="00306A65" w:rsidRPr="000E63A9" w:rsidRDefault="00306A65" w:rsidP="00306A65">
      <w:pPr>
        <w:pStyle w:val="Default"/>
        <w:ind w:firstLine="567"/>
        <w:jc w:val="both"/>
        <w:rPr>
          <w:shd w:val="clear" w:color="auto" w:fill="FFFFFF"/>
        </w:rPr>
      </w:pPr>
      <w:r w:rsidRPr="000E63A9">
        <w:rPr>
          <w:shd w:val="clear" w:color="auto" w:fill="FFFFFF"/>
        </w:rPr>
        <w:t>Влияние Управления ФНС РФ по Томской области на снижение недоимки по организациям добычи полезных ископаемых как нефть и газ, и обеспечения электрической энергией и газом - минимально, так как эти организации состоят на учете в центральных регионах страны как крупнейшие налогоплательщики.</w:t>
      </w:r>
    </w:p>
    <w:p w:rsidR="00306A65" w:rsidRPr="000E63A9" w:rsidRDefault="00306A65" w:rsidP="00306A65">
      <w:pPr>
        <w:pStyle w:val="Default"/>
        <w:ind w:firstLine="567"/>
        <w:jc w:val="both"/>
        <w:rPr>
          <w:shd w:val="clear" w:color="auto" w:fill="FFFFFF"/>
        </w:rPr>
      </w:pPr>
      <w:r w:rsidRPr="000E63A9">
        <w:rPr>
          <w:shd w:val="clear" w:color="auto" w:fill="FFFFFF"/>
        </w:rPr>
        <w:t>Рост же в 2020 году</w:t>
      </w:r>
      <w:r w:rsidR="0098200F">
        <w:rPr>
          <w:shd w:val="clear" w:color="auto" w:fill="FFFFFF"/>
        </w:rPr>
        <w:t xml:space="preserve"> по отношению к 2019 году </w:t>
      </w:r>
      <w:r w:rsidRPr="000E63A9">
        <w:rPr>
          <w:shd w:val="clear" w:color="auto" w:fill="FFFFFF"/>
        </w:rPr>
        <w:t xml:space="preserve">недоимки по организациям и индивидуальным предпринимателям сферы торговли, по плательщикам сферы операций с недвижимым имуществом, в области информации и связи, является побудительным </w:t>
      </w:r>
      <w:r w:rsidRPr="000E63A9">
        <w:rPr>
          <w:shd w:val="clear" w:color="auto" w:fill="FFFFFF"/>
        </w:rPr>
        <w:lastRenderedPageBreak/>
        <w:t>основанием для активизации межведомственных комиссий муниципальных образований по обеспечению роста  доходов муниципалитетов.</w:t>
      </w:r>
    </w:p>
    <w:p w:rsidR="00306A65" w:rsidRPr="000E63A9" w:rsidRDefault="00306A65" w:rsidP="00306A65">
      <w:pPr>
        <w:pStyle w:val="Default"/>
        <w:ind w:firstLine="567"/>
        <w:jc w:val="both"/>
        <w:rPr>
          <w:shd w:val="clear" w:color="auto" w:fill="FFFFFF"/>
        </w:rPr>
      </w:pPr>
      <w:r w:rsidRPr="000E63A9">
        <w:rPr>
          <w:shd w:val="clear" w:color="auto" w:fill="FFFFFF"/>
        </w:rPr>
        <w:t>Следует отметить, что недоимка по физическим лицам, не относящимся к индивидуальным предпринимателям и не имеющим код ОКВЭД, хоть и снижается, но имеет значительный размер в 720,1 млн. руб. на 1 января 2021 года.</w:t>
      </w:r>
    </w:p>
    <w:p w:rsidR="002C117B" w:rsidRDefault="002C117B" w:rsidP="002246F5">
      <w:pPr>
        <w:pStyle w:val="Default"/>
        <w:ind w:firstLine="426"/>
        <w:jc w:val="both"/>
        <w:rPr>
          <w:shd w:val="clear" w:color="auto" w:fill="FFFFFF"/>
        </w:rPr>
      </w:pPr>
    </w:p>
    <w:p w:rsidR="002246F5" w:rsidRPr="00961DBE" w:rsidRDefault="002246F5" w:rsidP="00961DBE">
      <w:pPr>
        <w:pStyle w:val="Default"/>
        <w:ind w:left="993" w:hanging="993"/>
        <w:rPr>
          <w:shd w:val="clear" w:color="auto" w:fill="FFFFFF"/>
        </w:rPr>
      </w:pPr>
      <w:r w:rsidRPr="00961DBE">
        <w:rPr>
          <w:shd w:val="clear" w:color="auto" w:fill="FFFFFF"/>
        </w:rPr>
        <w:t>Рост недоимки</w:t>
      </w:r>
      <w:r w:rsidRPr="00961DBE">
        <w:rPr>
          <w:rFonts w:eastAsia="Times New Roman"/>
          <w:lang w:eastAsia="ru-RU"/>
        </w:rPr>
        <w:t xml:space="preserve"> и задолженности по пеням и налоговым санкциям в</w:t>
      </w:r>
      <w:r w:rsidRPr="00961DBE">
        <w:rPr>
          <w:shd w:val="clear" w:color="auto" w:fill="FFFFFF"/>
        </w:rPr>
        <w:t xml:space="preserve"> целом по всем налогам отмечается </w:t>
      </w:r>
      <w:r w:rsidRPr="00961DBE">
        <w:rPr>
          <w:rFonts w:eastAsia="Times New Roman"/>
          <w:lang w:eastAsia="ru-RU"/>
        </w:rPr>
        <w:t>по следующим отраслям экономики Томской области</w:t>
      </w:r>
      <w:r w:rsidRPr="00961DBE">
        <w:rPr>
          <w:shd w:val="clear" w:color="auto" w:fill="FFFFFF"/>
        </w:rPr>
        <w:t>:</w:t>
      </w:r>
    </w:p>
    <w:p w:rsidR="002246F5" w:rsidRPr="000E63A9" w:rsidRDefault="002246F5" w:rsidP="002246F5">
      <w:pPr>
        <w:jc w:val="right"/>
      </w:pPr>
    </w:p>
    <w:p w:rsidR="002246F5" w:rsidRPr="00600F55" w:rsidRDefault="0087252D" w:rsidP="002246F5">
      <w:pPr>
        <w:jc w:val="right"/>
        <w:rPr>
          <w:sz w:val="20"/>
          <w:szCs w:val="20"/>
        </w:rPr>
      </w:pPr>
      <w:r w:rsidRPr="00600F55">
        <w:rPr>
          <w:sz w:val="20"/>
          <w:szCs w:val="20"/>
        </w:rPr>
        <w:t>т</w:t>
      </w:r>
      <w:r w:rsidR="002246F5" w:rsidRPr="00600F55">
        <w:rPr>
          <w:sz w:val="20"/>
          <w:szCs w:val="20"/>
        </w:rPr>
        <w:t>ыс. рублей</w:t>
      </w:r>
    </w:p>
    <w:tbl>
      <w:tblPr>
        <w:tblW w:w="10348" w:type="dxa"/>
        <w:tblInd w:w="-601" w:type="dxa"/>
        <w:tblLayout w:type="fixed"/>
        <w:tblLook w:val="04A0" w:firstRow="1" w:lastRow="0" w:firstColumn="1" w:lastColumn="0" w:noHBand="0" w:noVBand="1"/>
      </w:tblPr>
      <w:tblGrid>
        <w:gridCol w:w="4962"/>
        <w:gridCol w:w="1377"/>
        <w:gridCol w:w="1296"/>
        <w:gridCol w:w="1296"/>
        <w:gridCol w:w="1417"/>
      </w:tblGrid>
      <w:tr w:rsidR="00105CAD" w:rsidRPr="000E63A9" w:rsidTr="002C117B">
        <w:trPr>
          <w:trHeight w:val="930"/>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rsidR="00105CAD" w:rsidRPr="000E63A9" w:rsidRDefault="00105CAD">
            <w:pPr>
              <w:spacing w:line="276" w:lineRule="auto"/>
              <w:jc w:val="center"/>
              <w:rPr>
                <w:lang w:eastAsia="en-US"/>
              </w:rPr>
            </w:pPr>
            <w:r w:rsidRPr="000E63A9">
              <w:rPr>
                <w:lang w:eastAsia="en-US"/>
              </w:rPr>
              <w:t>Виды деятельности</w:t>
            </w:r>
          </w:p>
        </w:tc>
        <w:tc>
          <w:tcPr>
            <w:tcW w:w="3969" w:type="dxa"/>
            <w:gridSpan w:val="3"/>
            <w:tcBorders>
              <w:top w:val="single" w:sz="4" w:space="0" w:color="auto"/>
              <w:left w:val="nil"/>
              <w:bottom w:val="single" w:sz="4" w:space="0" w:color="auto"/>
              <w:right w:val="single" w:sz="4" w:space="0" w:color="auto"/>
            </w:tcBorders>
            <w:vAlign w:val="center"/>
            <w:hideMark/>
          </w:tcPr>
          <w:p w:rsidR="00105CAD" w:rsidRPr="000E63A9" w:rsidRDefault="00105CAD">
            <w:pPr>
              <w:spacing w:line="276" w:lineRule="auto"/>
              <w:jc w:val="center"/>
              <w:rPr>
                <w:lang w:eastAsia="en-US"/>
              </w:rPr>
            </w:pPr>
            <w:r w:rsidRPr="000E63A9">
              <w:rPr>
                <w:lang w:eastAsia="en-US"/>
              </w:rPr>
              <w:t>Недоимка по налогам и задолженность по пеням и налоговым санкциям *</w:t>
            </w:r>
          </w:p>
        </w:tc>
        <w:tc>
          <w:tcPr>
            <w:tcW w:w="1417" w:type="dxa"/>
            <w:vMerge w:val="restart"/>
            <w:tcBorders>
              <w:top w:val="single" w:sz="4" w:space="0" w:color="auto"/>
              <w:left w:val="nil"/>
              <w:right w:val="single" w:sz="4" w:space="0" w:color="auto"/>
            </w:tcBorders>
          </w:tcPr>
          <w:p w:rsidR="00105CAD" w:rsidRPr="000E63A9" w:rsidRDefault="009F6227" w:rsidP="0098200F">
            <w:pPr>
              <w:spacing w:line="276" w:lineRule="auto"/>
              <w:jc w:val="center"/>
              <w:rPr>
                <w:lang w:eastAsia="en-US"/>
              </w:rPr>
            </w:pPr>
            <w:r w:rsidRPr="000E63A9">
              <w:rPr>
                <w:color w:val="000000"/>
                <w:lang w:eastAsia="en-US"/>
              </w:rPr>
              <w:t>Снижение, рост к 201</w:t>
            </w:r>
            <w:r w:rsidR="0098200F">
              <w:rPr>
                <w:color w:val="000000"/>
                <w:lang w:eastAsia="en-US"/>
              </w:rPr>
              <w:t>8</w:t>
            </w:r>
            <w:r w:rsidRPr="000E63A9">
              <w:rPr>
                <w:color w:val="000000"/>
                <w:lang w:eastAsia="en-US"/>
              </w:rPr>
              <w:t>г</w:t>
            </w:r>
            <w:r w:rsidR="0098200F">
              <w:rPr>
                <w:color w:val="000000"/>
                <w:lang w:eastAsia="en-US"/>
              </w:rPr>
              <w:t>.</w:t>
            </w:r>
          </w:p>
        </w:tc>
      </w:tr>
      <w:tr w:rsidR="00105CAD" w:rsidRPr="000E63A9" w:rsidTr="002C117B">
        <w:trPr>
          <w:trHeight w:val="645"/>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105CAD" w:rsidRPr="000E63A9" w:rsidRDefault="00105CAD">
            <w:pPr>
              <w:rPr>
                <w:lang w:eastAsia="en-US"/>
              </w:rPr>
            </w:pPr>
          </w:p>
        </w:tc>
        <w:tc>
          <w:tcPr>
            <w:tcW w:w="1377" w:type="dxa"/>
            <w:tcBorders>
              <w:top w:val="nil"/>
              <w:left w:val="nil"/>
              <w:bottom w:val="single" w:sz="4" w:space="0" w:color="auto"/>
              <w:right w:val="single" w:sz="4" w:space="0" w:color="auto"/>
            </w:tcBorders>
            <w:vAlign w:val="center"/>
            <w:hideMark/>
          </w:tcPr>
          <w:p w:rsidR="00105CAD" w:rsidRPr="000E63A9" w:rsidRDefault="00105CAD">
            <w:pPr>
              <w:spacing w:line="276" w:lineRule="auto"/>
              <w:jc w:val="center"/>
              <w:rPr>
                <w:i/>
                <w:lang w:eastAsia="en-US"/>
              </w:rPr>
            </w:pPr>
            <w:r w:rsidRPr="000E63A9">
              <w:rPr>
                <w:i/>
                <w:lang w:eastAsia="en-US"/>
              </w:rPr>
              <w:t>на 01.01.2019</w:t>
            </w:r>
          </w:p>
        </w:tc>
        <w:tc>
          <w:tcPr>
            <w:tcW w:w="1296" w:type="dxa"/>
            <w:tcBorders>
              <w:top w:val="nil"/>
              <w:left w:val="nil"/>
              <w:bottom w:val="single" w:sz="4" w:space="0" w:color="auto"/>
              <w:right w:val="single" w:sz="4" w:space="0" w:color="auto"/>
            </w:tcBorders>
            <w:vAlign w:val="center"/>
            <w:hideMark/>
          </w:tcPr>
          <w:p w:rsidR="00105CAD" w:rsidRPr="000E63A9" w:rsidRDefault="00105CAD">
            <w:pPr>
              <w:spacing w:line="276" w:lineRule="auto"/>
              <w:jc w:val="center"/>
              <w:rPr>
                <w:i/>
                <w:lang w:eastAsia="en-US"/>
              </w:rPr>
            </w:pPr>
            <w:r w:rsidRPr="000E63A9">
              <w:rPr>
                <w:i/>
                <w:lang w:eastAsia="en-US"/>
              </w:rPr>
              <w:t>на 01.01.2020</w:t>
            </w:r>
          </w:p>
        </w:tc>
        <w:tc>
          <w:tcPr>
            <w:tcW w:w="1296" w:type="dxa"/>
            <w:tcBorders>
              <w:top w:val="nil"/>
              <w:left w:val="nil"/>
              <w:bottom w:val="single" w:sz="4" w:space="0" w:color="auto"/>
              <w:right w:val="single" w:sz="4" w:space="0" w:color="auto"/>
            </w:tcBorders>
            <w:vAlign w:val="center"/>
            <w:hideMark/>
          </w:tcPr>
          <w:p w:rsidR="00105CAD" w:rsidRPr="000E63A9" w:rsidRDefault="00105CAD">
            <w:pPr>
              <w:spacing w:line="276" w:lineRule="auto"/>
              <w:jc w:val="center"/>
              <w:rPr>
                <w:i/>
                <w:lang w:eastAsia="en-US"/>
              </w:rPr>
            </w:pPr>
            <w:r w:rsidRPr="000E63A9">
              <w:rPr>
                <w:i/>
                <w:lang w:eastAsia="en-US"/>
              </w:rPr>
              <w:t>на 01.01.2021</w:t>
            </w:r>
          </w:p>
        </w:tc>
        <w:tc>
          <w:tcPr>
            <w:tcW w:w="1417" w:type="dxa"/>
            <w:vMerge/>
            <w:tcBorders>
              <w:left w:val="nil"/>
              <w:bottom w:val="single" w:sz="4" w:space="0" w:color="auto"/>
              <w:right w:val="single" w:sz="4" w:space="0" w:color="auto"/>
            </w:tcBorders>
          </w:tcPr>
          <w:p w:rsidR="00105CAD" w:rsidRPr="000E63A9" w:rsidRDefault="00105CAD">
            <w:pPr>
              <w:spacing w:line="276" w:lineRule="auto"/>
              <w:jc w:val="center"/>
              <w:rPr>
                <w:i/>
                <w:lang w:eastAsia="en-US"/>
              </w:rPr>
            </w:pPr>
          </w:p>
        </w:tc>
      </w:tr>
      <w:tr w:rsidR="00A14802" w:rsidRPr="000E63A9" w:rsidTr="002C117B">
        <w:trPr>
          <w:trHeight w:val="645"/>
        </w:trPr>
        <w:tc>
          <w:tcPr>
            <w:tcW w:w="4962" w:type="dxa"/>
            <w:tcBorders>
              <w:top w:val="single" w:sz="4" w:space="0" w:color="auto"/>
              <w:left w:val="single" w:sz="4" w:space="0" w:color="auto"/>
              <w:bottom w:val="single" w:sz="4" w:space="0" w:color="auto"/>
              <w:right w:val="single" w:sz="4" w:space="0" w:color="auto"/>
            </w:tcBorders>
            <w:vAlign w:val="bottom"/>
            <w:hideMark/>
          </w:tcPr>
          <w:p w:rsidR="00A14802" w:rsidRPr="000E63A9" w:rsidRDefault="00A14802">
            <w:pPr>
              <w:spacing w:line="276" w:lineRule="auto"/>
              <w:rPr>
                <w:lang w:eastAsia="en-US"/>
              </w:rPr>
            </w:pPr>
            <w:r w:rsidRPr="000E63A9">
              <w:rPr>
                <w:lang w:eastAsia="en-US"/>
              </w:rPr>
              <w:t xml:space="preserve">Добыча полезных ископаемых </w:t>
            </w:r>
          </w:p>
        </w:tc>
        <w:tc>
          <w:tcPr>
            <w:tcW w:w="1377"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169 435</w:t>
            </w:r>
          </w:p>
        </w:tc>
        <w:tc>
          <w:tcPr>
            <w:tcW w:w="1296"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182 490</w:t>
            </w:r>
          </w:p>
        </w:tc>
        <w:tc>
          <w:tcPr>
            <w:tcW w:w="1296"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226</w:t>
            </w:r>
            <w:r w:rsidR="009F6227" w:rsidRPr="000E63A9">
              <w:rPr>
                <w:lang w:eastAsia="en-US"/>
              </w:rPr>
              <w:t> </w:t>
            </w:r>
            <w:r w:rsidRPr="000E63A9">
              <w:rPr>
                <w:lang w:eastAsia="en-US"/>
              </w:rPr>
              <w:t>224</w:t>
            </w:r>
          </w:p>
        </w:tc>
        <w:tc>
          <w:tcPr>
            <w:tcW w:w="1417" w:type="dxa"/>
            <w:tcBorders>
              <w:top w:val="nil"/>
              <w:left w:val="nil"/>
              <w:bottom w:val="single" w:sz="4" w:space="0" w:color="auto"/>
              <w:right w:val="single" w:sz="4" w:space="0" w:color="auto"/>
            </w:tcBorders>
          </w:tcPr>
          <w:p w:rsidR="009F6227" w:rsidRPr="000E63A9" w:rsidRDefault="009F6227">
            <w:pPr>
              <w:spacing w:line="276" w:lineRule="auto"/>
              <w:jc w:val="right"/>
              <w:rPr>
                <w:lang w:eastAsia="en-US"/>
              </w:rPr>
            </w:pPr>
          </w:p>
          <w:p w:rsidR="00A14802" w:rsidRPr="000E63A9" w:rsidRDefault="009F6227">
            <w:pPr>
              <w:spacing w:line="276" w:lineRule="auto"/>
              <w:jc w:val="right"/>
              <w:rPr>
                <w:lang w:eastAsia="en-US"/>
              </w:rPr>
            </w:pPr>
            <w:r w:rsidRPr="000E63A9">
              <w:rPr>
                <w:lang w:eastAsia="en-US"/>
              </w:rPr>
              <w:t>+56789</w:t>
            </w:r>
          </w:p>
        </w:tc>
      </w:tr>
      <w:tr w:rsidR="00A14802" w:rsidRPr="000E63A9" w:rsidTr="002C117B">
        <w:trPr>
          <w:trHeight w:val="645"/>
        </w:trPr>
        <w:tc>
          <w:tcPr>
            <w:tcW w:w="4962" w:type="dxa"/>
            <w:tcBorders>
              <w:top w:val="single" w:sz="4" w:space="0" w:color="auto"/>
              <w:left w:val="single" w:sz="4" w:space="0" w:color="auto"/>
              <w:bottom w:val="single" w:sz="4" w:space="0" w:color="auto"/>
              <w:right w:val="single" w:sz="4" w:space="0" w:color="auto"/>
            </w:tcBorders>
            <w:vAlign w:val="bottom"/>
            <w:hideMark/>
          </w:tcPr>
          <w:p w:rsidR="00A14802" w:rsidRPr="000E63A9" w:rsidRDefault="00A14802">
            <w:pPr>
              <w:spacing w:line="276" w:lineRule="auto"/>
              <w:rPr>
                <w:lang w:eastAsia="en-US"/>
              </w:rPr>
            </w:pPr>
            <w:r w:rsidRPr="000E63A9">
              <w:rPr>
                <w:lang w:eastAsia="en-US"/>
              </w:rPr>
              <w:t>Обеспечение электрической энергией, газом и паром; кондиционирование воздуха</w:t>
            </w:r>
          </w:p>
        </w:tc>
        <w:tc>
          <w:tcPr>
            <w:tcW w:w="1377"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37 257</w:t>
            </w:r>
          </w:p>
        </w:tc>
        <w:tc>
          <w:tcPr>
            <w:tcW w:w="1296"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42 534</w:t>
            </w:r>
          </w:p>
        </w:tc>
        <w:tc>
          <w:tcPr>
            <w:tcW w:w="1296"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65</w:t>
            </w:r>
            <w:r w:rsidR="009F6227" w:rsidRPr="000E63A9">
              <w:rPr>
                <w:lang w:eastAsia="en-US"/>
              </w:rPr>
              <w:t> </w:t>
            </w:r>
            <w:r w:rsidRPr="000E63A9">
              <w:rPr>
                <w:lang w:eastAsia="en-US"/>
              </w:rPr>
              <w:t>476</w:t>
            </w:r>
          </w:p>
        </w:tc>
        <w:tc>
          <w:tcPr>
            <w:tcW w:w="1417" w:type="dxa"/>
            <w:tcBorders>
              <w:top w:val="nil"/>
              <w:left w:val="nil"/>
              <w:bottom w:val="single" w:sz="4" w:space="0" w:color="auto"/>
              <w:right w:val="single" w:sz="4" w:space="0" w:color="auto"/>
            </w:tcBorders>
          </w:tcPr>
          <w:p w:rsidR="00A14802" w:rsidRPr="000E63A9" w:rsidRDefault="00A14802">
            <w:pPr>
              <w:spacing w:line="276" w:lineRule="auto"/>
              <w:jc w:val="right"/>
              <w:rPr>
                <w:lang w:eastAsia="en-US"/>
              </w:rPr>
            </w:pPr>
          </w:p>
          <w:p w:rsidR="009F6227" w:rsidRPr="000E63A9" w:rsidRDefault="009F6227">
            <w:pPr>
              <w:spacing w:line="276" w:lineRule="auto"/>
              <w:jc w:val="right"/>
              <w:rPr>
                <w:lang w:eastAsia="en-US"/>
              </w:rPr>
            </w:pPr>
          </w:p>
          <w:p w:rsidR="009F6227" w:rsidRPr="000E63A9" w:rsidRDefault="009F6227">
            <w:pPr>
              <w:spacing w:line="276" w:lineRule="auto"/>
              <w:jc w:val="right"/>
              <w:rPr>
                <w:lang w:eastAsia="en-US"/>
              </w:rPr>
            </w:pPr>
            <w:r w:rsidRPr="000E63A9">
              <w:rPr>
                <w:lang w:eastAsia="en-US"/>
              </w:rPr>
              <w:t>+28219</w:t>
            </w:r>
          </w:p>
        </w:tc>
      </w:tr>
      <w:tr w:rsidR="00A14802" w:rsidRPr="000E63A9" w:rsidTr="002C117B">
        <w:trPr>
          <w:trHeight w:val="645"/>
        </w:trPr>
        <w:tc>
          <w:tcPr>
            <w:tcW w:w="4962" w:type="dxa"/>
            <w:tcBorders>
              <w:top w:val="single" w:sz="4" w:space="0" w:color="auto"/>
              <w:left w:val="single" w:sz="4" w:space="0" w:color="auto"/>
              <w:bottom w:val="single" w:sz="4" w:space="0" w:color="auto"/>
              <w:right w:val="single" w:sz="4" w:space="0" w:color="auto"/>
            </w:tcBorders>
            <w:vAlign w:val="bottom"/>
            <w:hideMark/>
          </w:tcPr>
          <w:p w:rsidR="00A14802" w:rsidRPr="000E63A9" w:rsidRDefault="00A14802">
            <w:pPr>
              <w:spacing w:line="276" w:lineRule="auto"/>
              <w:rPr>
                <w:lang w:eastAsia="en-US"/>
              </w:rPr>
            </w:pPr>
            <w:r w:rsidRPr="000E63A9">
              <w:rPr>
                <w:lang w:eastAsia="en-US"/>
              </w:rPr>
              <w:t xml:space="preserve">Торговля оптовая и розничная; ремонт автотранспортных средств и мотоциклов </w:t>
            </w:r>
          </w:p>
        </w:tc>
        <w:tc>
          <w:tcPr>
            <w:tcW w:w="1377"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478 312</w:t>
            </w:r>
          </w:p>
        </w:tc>
        <w:tc>
          <w:tcPr>
            <w:tcW w:w="1296"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352 445</w:t>
            </w:r>
          </w:p>
        </w:tc>
        <w:tc>
          <w:tcPr>
            <w:tcW w:w="1296"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438</w:t>
            </w:r>
            <w:r w:rsidR="009F6227" w:rsidRPr="000E63A9">
              <w:rPr>
                <w:lang w:eastAsia="en-US"/>
              </w:rPr>
              <w:t> </w:t>
            </w:r>
            <w:r w:rsidRPr="000E63A9">
              <w:rPr>
                <w:lang w:eastAsia="en-US"/>
              </w:rPr>
              <w:t>239</w:t>
            </w:r>
          </w:p>
        </w:tc>
        <w:tc>
          <w:tcPr>
            <w:tcW w:w="1417" w:type="dxa"/>
            <w:tcBorders>
              <w:top w:val="nil"/>
              <w:left w:val="nil"/>
              <w:bottom w:val="single" w:sz="4" w:space="0" w:color="auto"/>
              <w:right w:val="single" w:sz="4" w:space="0" w:color="auto"/>
            </w:tcBorders>
          </w:tcPr>
          <w:p w:rsidR="00A14802" w:rsidRPr="000E63A9" w:rsidRDefault="00A14802">
            <w:pPr>
              <w:spacing w:line="276" w:lineRule="auto"/>
              <w:jc w:val="right"/>
              <w:rPr>
                <w:lang w:eastAsia="en-US"/>
              </w:rPr>
            </w:pPr>
          </w:p>
          <w:p w:rsidR="009F6227" w:rsidRPr="000E63A9" w:rsidRDefault="009F6227">
            <w:pPr>
              <w:spacing w:line="276" w:lineRule="auto"/>
              <w:jc w:val="right"/>
              <w:rPr>
                <w:lang w:eastAsia="en-US"/>
              </w:rPr>
            </w:pPr>
          </w:p>
          <w:p w:rsidR="009F6227" w:rsidRPr="000E63A9" w:rsidRDefault="009F6227">
            <w:pPr>
              <w:spacing w:line="276" w:lineRule="auto"/>
              <w:jc w:val="right"/>
              <w:rPr>
                <w:lang w:eastAsia="en-US"/>
              </w:rPr>
            </w:pPr>
            <w:r w:rsidRPr="000E63A9">
              <w:rPr>
                <w:lang w:eastAsia="en-US"/>
              </w:rPr>
              <w:t>-40073</w:t>
            </w:r>
          </w:p>
        </w:tc>
      </w:tr>
      <w:tr w:rsidR="00A14802" w:rsidRPr="000E63A9" w:rsidTr="002C117B">
        <w:trPr>
          <w:trHeight w:val="645"/>
        </w:trPr>
        <w:tc>
          <w:tcPr>
            <w:tcW w:w="4962" w:type="dxa"/>
            <w:tcBorders>
              <w:top w:val="single" w:sz="4" w:space="0" w:color="auto"/>
              <w:left w:val="single" w:sz="4" w:space="0" w:color="auto"/>
              <w:bottom w:val="single" w:sz="4" w:space="0" w:color="auto"/>
              <w:right w:val="single" w:sz="4" w:space="0" w:color="auto"/>
            </w:tcBorders>
            <w:vAlign w:val="bottom"/>
            <w:hideMark/>
          </w:tcPr>
          <w:p w:rsidR="00A14802" w:rsidRPr="000E63A9" w:rsidRDefault="00A14802">
            <w:pPr>
              <w:spacing w:line="276" w:lineRule="auto"/>
              <w:rPr>
                <w:lang w:eastAsia="en-US"/>
              </w:rPr>
            </w:pPr>
            <w:r w:rsidRPr="000E63A9">
              <w:rPr>
                <w:lang w:eastAsia="en-US"/>
              </w:rPr>
              <w:t>Деятельность по операциям с недвижимым имуществом</w:t>
            </w:r>
          </w:p>
        </w:tc>
        <w:tc>
          <w:tcPr>
            <w:tcW w:w="1377"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33 656</w:t>
            </w:r>
          </w:p>
        </w:tc>
        <w:tc>
          <w:tcPr>
            <w:tcW w:w="1296"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22 625</w:t>
            </w:r>
          </w:p>
        </w:tc>
        <w:tc>
          <w:tcPr>
            <w:tcW w:w="1296"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32</w:t>
            </w:r>
            <w:r w:rsidR="009F6227" w:rsidRPr="000E63A9">
              <w:rPr>
                <w:lang w:eastAsia="en-US"/>
              </w:rPr>
              <w:t> </w:t>
            </w:r>
            <w:r w:rsidRPr="000E63A9">
              <w:rPr>
                <w:lang w:eastAsia="en-US"/>
              </w:rPr>
              <w:t>946</w:t>
            </w:r>
          </w:p>
        </w:tc>
        <w:tc>
          <w:tcPr>
            <w:tcW w:w="1417" w:type="dxa"/>
            <w:tcBorders>
              <w:top w:val="nil"/>
              <w:left w:val="nil"/>
              <w:bottom w:val="single" w:sz="4" w:space="0" w:color="auto"/>
              <w:right w:val="single" w:sz="4" w:space="0" w:color="auto"/>
            </w:tcBorders>
          </w:tcPr>
          <w:p w:rsidR="00A14802" w:rsidRPr="000E63A9" w:rsidRDefault="00A14802">
            <w:pPr>
              <w:spacing w:line="276" w:lineRule="auto"/>
              <w:jc w:val="right"/>
              <w:rPr>
                <w:lang w:eastAsia="en-US"/>
              </w:rPr>
            </w:pPr>
          </w:p>
          <w:p w:rsidR="009F6227" w:rsidRPr="000E63A9" w:rsidRDefault="009F6227">
            <w:pPr>
              <w:spacing w:line="276" w:lineRule="auto"/>
              <w:jc w:val="right"/>
              <w:rPr>
                <w:lang w:eastAsia="en-US"/>
              </w:rPr>
            </w:pPr>
            <w:r w:rsidRPr="000E63A9">
              <w:rPr>
                <w:lang w:eastAsia="en-US"/>
              </w:rPr>
              <w:t>-710</w:t>
            </w:r>
          </w:p>
        </w:tc>
      </w:tr>
      <w:tr w:rsidR="00A14802" w:rsidRPr="000E63A9" w:rsidTr="002C117B">
        <w:trPr>
          <w:trHeight w:val="385"/>
        </w:trPr>
        <w:tc>
          <w:tcPr>
            <w:tcW w:w="4962" w:type="dxa"/>
            <w:tcBorders>
              <w:top w:val="single" w:sz="4" w:space="0" w:color="auto"/>
              <w:left w:val="single" w:sz="4" w:space="0" w:color="auto"/>
              <w:bottom w:val="single" w:sz="4" w:space="0" w:color="auto"/>
              <w:right w:val="single" w:sz="4" w:space="0" w:color="auto"/>
            </w:tcBorders>
            <w:vAlign w:val="bottom"/>
            <w:hideMark/>
          </w:tcPr>
          <w:p w:rsidR="00A14802" w:rsidRPr="000E63A9" w:rsidRDefault="00A14802">
            <w:pPr>
              <w:spacing w:line="276" w:lineRule="auto"/>
              <w:rPr>
                <w:lang w:eastAsia="en-US"/>
              </w:rPr>
            </w:pPr>
            <w:r w:rsidRPr="000E63A9">
              <w:rPr>
                <w:lang w:eastAsia="en-US"/>
              </w:rPr>
              <w:t xml:space="preserve">Деятельность в области информации и связи </w:t>
            </w:r>
          </w:p>
        </w:tc>
        <w:tc>
          <w:tcPr>
            <w:tcW w:w="1377"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9 044</w:t>
            </w:r>
          </w:p>
        </w:tc>
        <w:tc>
          <w:tcPr>
            <w:tcW w:w="1296"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9 289</w:t>
            </w:r>
          </w:p>
        </w:tc>
        <w:tc>
          <w:tcPr>
            <w:tcW w:w="1296"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11</w:t>
            </w:r>
            <w:r w:rsidR="009F6227" w:rsidRPr="000E63A9">
              <w:rPr>
                <w:lang w:eastAsia="en-US"/>
              </w:rPr>
              <w:t> </w:t>
            </w:r>
            <w:r w:rsidRPr="000E63A9">
              <w:rPr>
                <w:lang w:eastAsia="en-US"/>
              </w:rPr>
              <w:t>412</w:t>
            </w:r>
          </w:p>
        </w:tc>
        <w:tc>
          <w:tcPr>
            <w:tcW w:w="1417" w:type="dxa"/>
            <w:tcBorders>
              <w:top w:val="nil"/>
              <w:left w:val="nil"/>
              <w:bottom w:val="single" w:sz="4" w:space="0" w:color="auto"/>
              <w:right w:val="single" w:sz="4" w:space="0" w:color="auto"/>
            </w:tcBorders>
          </w:tcPr>
          <w:p w:rsidR="009F6227" w:rsidRPr="000E63A9" w:rsidRDefault="009F6227">
            <w:pPr>
              <w:spacing w:line="276" w:lineRule="auto"/>
              <w:jc w:val="right"/>
              <w:rPr>
                <w:lang w:eastAsia="en-US"/>
              </w:rPr>
            </w:pPr>
          </w:p>
          <w:p w:rsidR="00A14802" w:rsidRPr="000E63A9" w:rsidRDefault="009F6227" w:rsidP="009F6227">
            <w:pPr>
              <w:spacing w:line="276" w:lineRule="auto"/>
              <w:jc w:val="right"/>
              <w:rPr>
                <w:lang w:eastAsia="en-US"/>
              </w:rPr>
            </w:pPr>
            <w:r w:rsidRPr="000E63A9">
              <w:rPr>
                <w:lang w:eastAsia="en-US"/>
              </w:rPr>
              <w:t>+2368</w:t>
            </w:r>
          </w:p>
        </w:tc>
      </w:tr>
      <w:tr w:rsidR="00A14802" w:rsidRPr="000E63A9" w:rsidTr="002C117B">
        <w:trPr>
          <w:trHeight w:val="645"/>
        </w:trPr>
        <w:tc>
          <w:tcPr>
            <w:tcW w:w="4962" w:type="dxa"/>
            <w:tcBorders>
              <w:top w:val="single" w:sz="4" w:space="0" w:color="auto"/>
              <w:left w:val="single" w:sz="4" w:space="0" w:color="auto"/>
              <w:bottom w:val="single" w:sz="4" w:space="0" w:color="auto"/>
              <w:right w:val="single" w:sz="4" w:space="0" w:color="auto"/>
            </w:tcBorders>
            <w:vAlign w:val="bottom"/>
            <w:hideMark/>
          </w:tcPr>
          <w:p w:rsidR="00A14802" w:rsidRPr="000E63A9" w:rsidRDefault="00A14802">
            <w:pPr>
              <w:spacing w:line="276" w:lineRule="auto"/>
              <w:rPr>
                <w:lang w:eastAsia="en-US"/>
              </w:rPr>
            </w:pPr>
            <w:r w:rsidRPr="000E63A9">
              <w:rPr>
                <w:lang w:eastAsia="en-US"/>
              </w:rPr>
              <w:t>Сведения по физическим лицам, не относящимся к индивидуальным предпринимателям и не имеющим код ОКВЭД</w:t>
            </w:r>
          </w:p>
        </w:tc>
        <w:tc>
          <w:tcPr>
            <w:tcW w:w="1377"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895 070</w:t>
            </w:r>
          </w:p>
        </w:tc>
        <w:tc>
          <w:tcPr>
            <w:tcW w:w="1296"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816 983</w:t>
            </w:r>
          </w:p>
        </w:tc>
        <w:tc>
          <w:tcPr>
            <w:tcW w:w="1296" w:type="dxa"/>
            <w:tcBorders>
              <w:top w:val="nil"/>
              <w:left w:val="nil"/>
              <w:bottom w:val="single" w:sz="4" w:space="0" w:color="auto"/>
              <w:right w:val="single" w:sz="4" w:space="0" w:color="auto"/>
            </w:tcBorders>
            <w:vAlign w:val="bottom"/>
            <w:hideMark/>
          </w:tcPr>
          <w:p w:rsidR="00A14802" w:rsidRPr="000E63A9" w:rsidRDefault="00A14802">
            <w:pPr>
              <w:spacing w:line="276" w:lineRule="auto"/>
              <w:jc w:val="right"/>
              <w:rPr>
                <w:lang w:eastAsia="en-US"/>
              </w:rPr>
            </w:pPr>
            <w:r w:rsidRPr="000E63A9">
              <w:rPr>
                <w:lang w:eastAsia="en-US"/>
              </w:rPr>
              <w:t>720</w:t>
            </w:r>
            <w:r w:rsidR="009F6227" w:rsidRPr="000E63A9">
              <w:rPr>
                <w:lang w:eastAsia="en-US"/>
              </w:rPr>
              <w:t> </w:t>
            </w:r>
            <w:r w:rsidRPr="000E63A9">
              <w:rPr>
                <w:lang w:eastAsia="en-US"/>
              </w:rPr>
              <w:t>101</w:t>
            </w:r>
          </w:p>
        </w:tc>
        <w:tc>
          <w:tcPr>
            <w:tcW w:w="1417" w:type="dxa"/>
            <w:tcBorders>
              <w:top w:val="nil"/>
              <w:left w:val="nil"/>
              <w:bottom w:val="single" w:sz="4" w:space="0" w:color="auto"/>
              <w:right w:val="single" w:sz="4" w:space="0" w:color="auto"/>
            </w:tcBorders>
          </w:tcPr>
          <w:p w:rsidR="00A14802" w:rsidRPr="000E63A9" w:rsidRDefault="00A14802">
            <w:pPr>
              <w:spacing w:line="276" w:lineRule="auto"/>
              <w:jc w:val="right"/>
              <w:rPr>
                <w:lang w:eastAsia="en-US"/>
              </w:rPr>
            </w:pPr>
          </w:p>
          <w:p w:rsidR="009F6227" w:rsidRPr="000E63A9" w:rsidRDefault="009F6227">
            <w:pPr>
              <w:spacing w:line="276" w:lineRule="auto"/>
              <w:jc w:val="right"/>
              <w:rPr>
                <w:lang w:eastAsia="en-US"/>
              </w:rPr>
            </w:pPr>
          </w:p>
          <w:p w:rsidR="009F6227" w:rsidRPr="000E63A9" w:rsidRDefault="009F6227">
            <w:pPr>
              <w:spacing w:line="276" w:lineRule="auto"/>
              <w:jc w:val="right"/>
              <w:rPr>
                <w:lang w:eastAsia="en-US"/>
              </w:rPr>
            </w:pPr>
          </w:p>
          <w:p w:rsidR="009F6227" w:rsidRPr="000E63A9" w:rsidRDefault="009F6227">
            <w:pPr>
              <w:spacing w:line="276" w:lineRule="auto"/>
              <w:jc w:val="right"/>
              <w:rPr>
                <w:lang w:eastAsia="en-US"/>
              </w:rPr>
            </w:pPr>
            <w:r w:rsidRPr="000E63A9">
              <w:rPr>
                <w:lang w:eastAsia="en-US"/>
              </w:rPr>
              <w:t>-174960</w:t>
            </w:r>
          </w:p>
        </w:tc>
      </w:tr>
    </w:tbl>
    <w:p w:rsidR="002246F5" w:rsidRPr="00DA5763" w:rsidRDefault="002246F5" w:rsidP="0087252D">
      <w:pPr>
        <w:rPr>
          <w:sz w:val="20"/>
          <w:szCs w:val="20"/>
        </w:rPr>
      </w:pPr>
      <w:r w:rsidRPr="00DA5763">
        <w:rPr>
          <w:bCs/>
          <w:sz w:val="20"/>
          <w:szCs w:val="20"/>
        </w:rPr>
        <w:t>*на основании данных отчета  УФНС России по Томской области 4-НОМ,  без учета организаций и индивидуальных предпринимателей, не представляющих отчетность.</w:t>
      </w:r>
    </w:p>
    <w:p w:rsidR="002246F5" w:rsidRPr="000E63A9" w:rsidRDefault="002246F5" w:rsidP="002246F5">
      <w:pPr>
        <w:pStyle w:val="Default"/>
        <w:ind w:firstLine="426"/>
        <w:jc w:val="both"/>
        <w:rPr>
          <w:shd w:val="clear" w:color="auto" w:fill="FFFFFF"/>
        </w:rPr>
      </w:pPr>
    </w:p>
    <w:p w:rsidR="00900572" w:rsidRPr="000E63A9" w:rsidRDefault="00900572" w:rsidP="00900572">
      <w:pPr>
        <w:pStyle w:val="Default"/>
        <w:ind w:firstLine="567"/>
        <w:jc w:val="both"/>
        <w:rPr>
          <w:shd w:val="clear" w:color="auto" w:fill="FFFFFF"/>
        </w:rPr>
      </w:pPr>
      <w:r w:rsidRPr="000E63A9">
        <w:rPr>
          <w:b/>
        </w:rPr>
        <w:t>2.</w:t>
      </w:r>
      <w:r w:rsidRPr="000E63A9">
        <w:t xml:space="preserve"> </w:t>
      </w:r>
      <w:r w:rsidR="00D45E90" w:rsidRPr="000E63A9">
        <w:t>Межведомственные</w:t>
      </w:r>
      <w:r w:rsidR="002246F5" w:rsidRPr="000E63A9">
        <w:rPr>
          <w:b/>
          <w:shd w:val="clear" w:color="auto" w:fill="FFFFFF"/>
        </w:rPr>
        <w:t xml:space="preserve"> </w:t>
      </w:r>
      <w:r w:rsidR="002246F5" w:rsidRPr="000E63A9">
        <w:rPr>
          <w:shd w:val="clear" w:color="auto" w:fill="FFFFFF"/>
        </w:rPr>
        <w:t xml:space="preserve">комиссии </w:t>
      </w:r>
      <w:r w:rsidR="002246F5" w:rsidRPr="000E63A9">
        <w:t>по вопросам</w:t>
      </w:r>
      <w:r w:rsidR="002246F5" w:rsidRPr="000E63A9">
        <w:rPr>
          <w:b/>
        </w:rPr>
        <w:t xml:space="preserve"> </w:t>
      </w:r>
      <w:r w:rsidR="002246F5" w:rsidRPr="000E63A9">
        <w:rPr>
          <w:shd w:val="clear" w:color="auto" w:fill="FFFFFF"/>
        </w:rPr>
        <w:t xml:space="preserve">полноты </w:t>
      </w:r>
      <w:r w:rsidR="002246F5" w:rsidRPr="000E63A9">
        <w:t>платежей в бюджет, по снижению неформальной занятости и сокращению задолженност</w:t>
      </w:r>
      <w:r w:rsidR="00D45E90" w:rsidRPr="000E63A9">
        <w:t>и по платежам в местные бюджеты:</w:t>
      </w:r>
      <w:r w:rsidR="002246F5" w:rsidRPr="000E63A9">
        <w:t xml:space="preserve">  </w:t>
      </w:r>
    </w:p>
    <w:p w:rsidR="002246F5" w:rsidRPr="000E63A9" w:rsidRDefault="002246F5" w:rsidP="00900572">
      <w:pPr>
        <w:pStyle w:val="a9"/>
        <w:numPr>
          <w:ilvl w:val="1"/>
          <w:numId w:val="14"/>
        </w:numPr>
        <w:tabs>
          <w:tab w:val="left" w:pos="2010"/>
        </w:tabs>
        <w:jc w:val="both"/>
        <w:rPr>
          <w:b/>
          <w:color w:val="000000"/>
          <w:shd w:val="clear" w:color="auto" w:fill="FFFFFF"/>
        </w:rPr>
      </w:pPr>
      <w:r w:rsidRPr="000E63A9">
        <w:rPr>
          <w:b/>
          <w:color w:val="000000"/>
          <w:shd w:val="clear" w:color="auto" w:fill="FFFFFF"/>
        </w:rPr>
        <w:t>Шегарский район.</w:t>
      </w:r>
    </w:p>
    <w:p w:rsidR="002246F5" w:rsidRPr="000E63A9" w:rsidRDefault="002246F5" w:rsidP="00C41AE0">
      <w:pPr>
        <w:tabs>
          <w:tab w:val="left" w:pos="2010"/>
        </w:tabs>
        <w:ind w:firstLine="567"/>
        <w:jc w:val="both"/>
        <w:rPr>
          <w:color w:val="000000"/>
          <w:shd w:val="clear" w:color="auto" w:fill="FFFFFF"/>
        </w:rPr>
      </w:pPr>
      <w:r w:rsidRPr="000E63A9">
        <w:rPr>
          <w:color w:val="000000"/>
          <w:shd w:val="clear" w:color="auto" w:fill="FFFFFF"/>
        </w:rPr>
        <w:t>В соответствии с информацией, предоставленной Администрацией Шег</w:t>
      </w:r>
      <w:r w:rsidR="00900572" w:rsidRPr="000E63A9">
        <w:rPr>
          <w:color w:val="000000"/>
          <w:shd w:val="clear" w:color="auto" w:fill="FFFFFF"/>
        </w:rPr>
        <w:t>арского района, в целях качественного</w:t>
      </w:r>
      <w:r w:rsidRPr="000E63A9">
        <w:rPr>
          <w:color w:val="000000"/>
          <w:shd w:val="clear" w:color="auto" w:fill="FFFFFF"/>
        </w:rPr>
        <w:t xml:space="preserve"> управления бюджетным процессом, выявления внутренних резервов увеличения доходов местного бюджета распоряжением Администрации Шегарского района от 21.02.2019г. №72 принят план по обеспечению в результате деятельности межведомственной комиссии по вопросам полноты платежей в консолидированный бюджет дополнительного дохода бюджета района в сумме 0.2 млн. руб. Исполнение плана составило 0,19 млн. руб.</w:t>
      </w:r>
    </w:p>
    <w:p w:rsidR="002246F5" w:rsidRPr="000E63A9" w:rsidRDefault="002246F5" w:rsidP="00C41AE0">
      <w:pPr>
        <w:tabs>
          <w:tab w:val="left" w:pos="2010"/>
        </w:tabs>
        <w:ind w:firstLine="567"/>
        <w:jc w:val="both"/>
        <w:rPr>
          <w:color w:val="000000"/>
          <w:shd w:val="clear" w:color="auto" w:fill="FFFFFF"/>
        </w:rPr>
      </w:pPr>
      <w:r w:rsidRPr="000E63A9">
        <w:rPr>
          <w:color w:val="000000"/>
          <w:shd w:val="clear" w:color="auto" w:fill="FFFFFF"/>
        </w:rPr>
        <w:t>В 2019 году  было проведено 3 заседания комиссии, из 45 приглашенных, имеющих задолженность по налогам, страховым взносам, по арендным платежам, и выплачивающи</w:t>
      </w:r>
      <w:r w:rsidR="007B02C0" w:rsidRPr="000E63A9">
        <w:rPr>
          <w:color w:val="000000"/>
          <w:shd w:val="clear" w:color="auto" w:fill="FFFFFF"/>
        </w:rPr>
        <w:t>м</w:t>
      </w:r>
      <w:r w:rsidRPr="000E63A9">
        <w:rPr>
          <w:color w:val="000000"/>
          <w:shd w:val="clear" w:color="auto" w:fill="FFFFFF"/>
        </w:rPr>
        <w:t xml:space="preserve"> заработную плату ниже прожиточного минимума, на комиссию явилось только 7, т.е. 84% приглашенных на комиссию не являлись без объяснения причин их </w:t>
      </w:r>
      <w:r w:rsidRPr="000E63A9">
        <w:rPr>
          <w:color w:val="000000"/>
          <w:shd w:val="clear" w:color="auto" w:fill="FFFFFF"/>
        </w:rPr>
        <w:lastRenderedPageBreak/>
        <w:t>отсутствия. В 2020 году в связи с пандемической ситуацией деятельность комиссии была приостановлена, выездные рейды к нарушителям не проводились. В соответствии с положением о межведомственной комиссии</w:t>
      </w:r>
      <w:r w:rsidR="00C723F9" w:rsidRPr="000E63A9">
        <w:rPr>
          <w:color w:val="000000"/>
          <w:shd w:val="clear" w:color="auto" w:fill="FFFFFF"/>
        </w:rPr>
        <w:t xml:space="preserve">, утвержденным постановлением Главы администрации Шегарского района </w:t>
      </w:r>
      <w:r w:rsidR="0072113E" w:rsidRPr="000E63A9">
        <w:rPr>
          <w:color w:val="000000"/>
          <w:shd w:val="clear" w:color="auto" w:fill="FFFFFF"/>
        </w:rPr>
        <w:t>№1069 от 15.12.2011г.</w:t>
      </w:r>
      <w:r w:rsidR="00C723F9" w:rsidRPr="000E63A9">
        <w:rPr>
          <w:color w:val="000000"/>
          <w:shd w:val="clear" w:color="auto" w:fill="FFFFFF"/>
        </w:rPr>
        <w:t>,</w:t>
      </w:r>
      <w:r w:rsidR="0072113E" w:rsidRPr="000E63A9">
        <w:rPr>
          <w:color w:val="000000"/>
          <w:shd w:val="clear" w:color="auto" w:fill="FFFFFF"/>
        </w:rPr>
        <w:t xml:space="preserve"> </w:t>
      </w:r>
      <w:r w:rsidRPr="000E63A9">
        <w:rPr>
          <w:color w:val="000000"/>
          <w:shd w:val="clear" w:color="auto" w:fill="FFFFFF"/>
        </w:rPr>
        <w:t xml:space="preserve">очередные (плановые) заседания должны проводиться ежеквартально, </w:t>
      </w:r>
      <w:r w:rsidR="007B02C0" w:rsidRPr="000E63A9">
        <w:rPr>
          <w:color w:val="000000"/>
          <w:shd w:val="clear" w:color="auto" w:fill="FFFFFF"/>
        </w:rPr>
        <w:t xml:space="preserve">при этом </w:t>
      </w:r>
      <w:r w:rsidRPr="000E63A9">
        <w:rPr>
          <w:color w:val="000000"/>
          <w:shd w:val="clear" w:color="auto" w:fill="FFFFFF"/>
        </w:rPr>
        <w:t xml:space="preserve">в </w:t>
      </w:r>
      <w:r w:rsidRPr="000E63A9">
        <w:rPr>
          <w:color w:val="000000"/>
          <w:shd w:val="clear" w:color="auto" w:fill="FFFFFF"/>
          <w:lang w:val="en-US"/>
        </w:rPr>
        <w:t>I</w:t>
      </w:r>
      <w:r w:rsidRPr="000E63A9">
        <w:rPr>
          <w:color w:val="000000"/>
          <w:shd w:val="clear" w:color="auto" w:fill="FFFFFF"/>
        </w:rPr>
        <w:t xml:space="preserve"> квартале 2020 года </w:t>
      </w:r>
      <w:r w:rsidR="007B02C0" w:rsidRPr="000E63A9">
        <w:rPr>
          <w:color w:val="000000"/>
          <w:shd w:val="clear" w:color="auto" w:fill="FFFFFF"/>
        </w:rPr>
        <w:t>(до</w:t>
      </w:r>
      <w:r w:rsidR="00790CA5" w:rsidRPr="000E63A9">
        <w:rPr>
          <w:color w:val="000000"/>
          <w:shd w:val="clear" w:color="auto" w:fill="FFFFFF"/>
        </w:rPr>
        <w:t xml:space="preserve"> </w:t>
      </w:r>
      <w:r w:rsidR="007B02C0" w:rsidRPr="000E63A9">
        <w:rPr>
          <w:color w:val="000000"/>
          <w:shd w:val="clear" w:color="auto" w:fill="FFFFFF"/>
        </w:rPr>
        <w:t xml:space="preserve">пандемическом) </w:t>
      </w:r>
      <w:r w:rsidRPr="000E63A9">
        <w:rPr>
          <w:color w:val="000000"/>
          <w:shd w:val="clear" w:color="auto" w:fill="FFFFFF"/>
        </w:rPr>
        <w:t xml:space="preserve">заседание не проводилось. </w:t>
      </w:r>
    </w:p>
    <w:p w:rsidR="002246F5" w:rsidRPr="000E63A9" w:rsidRDefault="002246F5" w:rsidP="00C41AE0">
      <w:pPr>
        <w:tabs>
          <w:tab w:val="left" w:pos="2010"/>
        </w:tabs>
        <w:ind w:firstLine="567"/>
        <w:jc w:val="both"/>
        <w:rPr>
          <w:color w:val="000000"/>
          <w:shd w:val="clear" w:color="auto" w:fill="FFFFFF"/>
        </w:rPr>
      </w:pPr>
      <w:r w:rsidRPr="000E63A9">
        <w:rPr>
          <w:color w:val="000000"/>
          <w:shd w:val="clear" w:color="auto" w:fill="FFFFFF"/>
        </w:rPr>
        <w:t xml:space="preserve">В результате претензионной работы в 2020 году вне проведения комиссии была погашена задолженность в сумме 53,7 тыс. руб. </w:t>
      </w:r>
    </w:p>
    <w:p w:rsidR="002246F5" w:rsidRPr="000E63A9" w:rsidRDefault="002246F5" w:rsidP="00C41AE0">
      <w:pPr>
        <w:tabs>
          <w:tab w:val="left" w:pos="2010"/>
        </w:tabs>
        <w:ind w:firstLine="567"/>
        <w:jc w:val="both"/>
        <w:rPr>
          <w:color w:val="000000"/>
          <w:shd w:val="clear" w:color="auto" w:fill="FFFFFF"/>
        </w:rPr>
      </w:pPr>
      <w:r w:rsidRPr="000E63A9">
        <w:rPr>
          <w:color w:val="000000"/>
          <w:shd w:val="clear" w:color="auto" w:fill="FFFFFF"/>
        </w:rPr>
        <w:t>Задолженность по налоговым доходам на 01.01.2019г. составляла 8542,8 тыс. руб., на 01.01.2020г. снизилась до 7177,6 тыс. руб., и до 5262,4 тыс. руб. на 01.01.2021г.</w:t>
      </w:r>
    </w:p>
    <w:p w:rsidR="002246F5" w:rsidRPr="000E63A9" w:rsidRDefault="002246F5" w:rsidP="00C41AE0">
      <w:pPr>
        <w:tabs>
          <w:tab w:val="left" w:pos="2010"/>
        </w:tabs>
        <w:ind w:firstLine="567"/>
        <w:jc w:val="both"/>
        <w:rPr>
          <w:color w:val="000000"/>
          <w:shd w:val="clear" w:color="auto" w:fill="FFFFFF"/>
        </w:rPr>
      </w:pPr>
      <w:r w:rsidRPr="000E63A9">
        <w:rPr>
          <w:color w:val="000000"/>
          <w:shd w:val="clear" w:color="auto" w:fill="FFFFFF"/>
        </w:rPr>
        <w:t>Задолженность по неналоговым доходам на 01.01.2019г. составляла 1617,2 тыс. руб., на 01.01.2020г. снизилась до 1460,3 тыс. руб., и вновь возросла до 1741,4 тыс. руб. на 01.01.2021г.</w:t>
      </w:r>
    </w:p>
    <w:p w:rsidR="002246F5" w:rsidRPr="000E63A9" w:rsidRDefault="002246F5" w:rsidP="00C41AE0">
      <w:pPr>
        <w:tabs>
          <w:tab w:val="left" w:pos="2010"/>
        </w:tabs>
        <w:ind w:firstLine="567"/>
        <w:jc w:val="both"/>
        <w:rPr>
          <w:color w:val="000000"/>
          <w:shd w:val="clear" w:color="auto" w:fill="FFFFFF"/>
        </w:rPr>
      </w:pPr>
      <w:r w:rsidRPr="000E63A9">
        <w:rPr>
          <w:color w:val="000000"/>
          <w:shd w:val="clear" w:color="auto" w:fill="FFFFFF"/>
        </w:rPr>
        <w:t>Не</w:t>
      </w:r>
      <w:r w:rsidR="001F3448">
        <w:rPr>
          <w:color w:val="000000"/>
          <w:shd w:val="clear" w:color="auto" w:fill="FFFFFF"/>
        </w:rPr>
        <w:t xml:space="preserve"> </w:t>
      </w:r>
      <w:r w:rsidRPr="000E63A9">
        <w:rPr>
          <w:color w:val="000000"/>
          <w:shd w:val="clear" w:color="auto" w:fill="FFFFFF"/>
        </w:rPr>
        <w:t xml:space="preserve">проведение комиссий в 2020 году, </w:t>
      </w:r>
      <w:r w:rsidR="00A104A4" w:rsidRPr="000E63A9">
        <w:rPr>
          <w:color w:val="000000"/>
          <w:shd w:val="clear" w:color="auto" w:fill="FFFFFF"/>
        </w:rPr>
        <w:t>п</w:t>
      </w:r>
      <w:r w:rsidR="0072113E" w:rsidRPr="000E63A9">
        <w:rPr>
          <w:color w:val="000000"/>
          <w:shd w:val="clear" w:color="auto" w:fill="FFFFFF"/>
        </w:rPr>
        <w:t xml:space="preserve">о </w:t>
      </w:r>
      <w:r w:rsidR="00A104A4" w:rsidRPr="000E63A9">
        <w:rPr>
          <w:color w:val="000000"/>
          <w:shd w:val="clear" w:color="auto" w:fill="FFFFFF"/>
        </w:rPr>
        <w:t>мнению Контрольно-счетной палат</w:t>
      </w:r>
      <w:r w:rsidR="00A62E56">
        <w:rPr>
          <w:color w:val="000000"/>
          <w:shd w:val="clear" w:color="auto" w:fill="FFFFFF"/>
        </w:rPr>
        <w:t>ы</w:t>
      </w:r>
      <w:r w:rsidR="00A104A4" w:rsidRPr="000E63A9">
        <w:rPr>
          <w:color w:val="000000"/>
          <w:shd w:val="clear" w:color="auto" w:fill="FFFFFF"/>
        </w:rPr>
        <w:t>,</w:t>
      </w:r>
      <w:r w:rsidR="0072113E" w:rsidRPr="000E63A9">
        <w:rPr>
          <w:color w:val="000000"/>
          <w:shd w:val="clear" w:color="auto" w:fill="FFFFFF"/>
        </w:rPr>
        <w:t xml:space="preserve"> </w:t>
      </w:r>
      <w:r w:rsidRPr="000E63A9">
        <w:rPr>
          <w:color w:val="000000"/>
          <w:shd w:val="clear" w:color="auto" w:fill="FFFFFF"/>
        </w:rPr>
        <w:t xml:space="preserve">сказалось, в том числе на </w:t>
      </w:r>
      <w:r w:rsidR="00ED7AE0" w:rsidRPr="000E63A9">
        <w:rPr>
          <w:color w:val="000000"/>
          <w:shd w:val="clear" w:color="auto" w:fill="FFFFFF"/>
        </w:rPr>
        <w:t xml:space="preserve">росте </w:t>
      </w:r>
      <w:r w:rsidR="00FC4971" w:rsidRPr="000E63A9">
        <w:rPr>
          <w:color w:val="000000"/>
          <w:shd w:val="clear" w:color="auto" w:fill="FFFFFF"/>
        </w:rPr>
        <w:t>причитающ</w:t>
      </w:r>
      <w:r w:rsidR="00A104A4" w:rsidRPr="000E63A9">
        <w:rPr>
          <w:color w:val="000000"/>
          <w:shd w:val="clear" w:color="auto" w:fill="FFFFFF"/>
        </w:rPr>
        <w:t>ихся к уплате в местные бюджеты</w:t>
      </w:r>
      <w:r w:rsidR="00FC4971" w:rsidRPr="000E63A9">
        <w:rPr>
          <w:color w:val="000000"/>
          <w:shd w:val="clear" w:color="auto" w:fill="FFFFFF"/>
        </w:rPr>
        <w:t xml:space="preserve"> </w:t>
      </w:r>
      <w:r w:rsidRPr="000E63A9">
        <w:rPr>
          <w:color w:val="000000"/>
          <w:shd w:val="clear" w:color="auto" w:fill="FFFFFF"/>
        </w:rPr>
        <w:t>задолженности по арендной плате за земли и в целом по неналоговым доходам,</w:t>
      </w:r>
      <w:r w:rsidR="00FC4971" w:rsidRPr="000E63A9">
        <w:rPr>
          <w:color w:val="000000"/>
          <w:shd w:val="clear" w:color="auto" w:fill="FFFFFF"/>
        </w:rPr>
        <w:t xml:space="preserve"> </w:t>
      </w:r>
      <w:r w:rsidRPr="000E63A9">
        <w:rPr>
          <w:color w:val="000000"/>
          <w:shd w:val="clear" w:color="auto" w:fill="FFFFFF"/>
        </w:rPr>
        <w:t xml:space="preserve">основная роль воздействия </w:t>
      </w:r>
      <w:r w:rsidR="00E60FD9" w:rsidRPr="000E63A9">
        <w:rPr>
          <w:color w:val="000000"/>
          <w:shd w:val="clear" w:color="auto" w:fill="FFFFFF"/>
        </w:rPr>
        <w:t xml:space="preserve">на неплательщиков </w:t>
      </w:r>
      <w:r w:rsidRPr="000E63A9">
        <w:rPr>
          <w:color w:val="000000"/>
          <w:shd w:val="clear" w:color="auto" w:fill="FFFFFF"/>
        </w:rPr>
        <w:t>по котор</w:t>
      </w:r>
      <w:r w:rsidR="00FC4971" w:rsidRPr="000E63A9">
        <w:rPr>
          <w:color w:val="000000"/>
          <w:shd w:val="clear" w:color="auto" w:fill="FFFFFF"/>
        </w:rPr>
        <w:t>ой</w:t>
      </w:r>
      <w:r w:rsidRPr="000E63A9">
        <w:rPr>
          <w:color w:val="000000"/>
          <w:shd w:val="clear" w:color="auto" w:fill="FFFFFF"/>
        </w:rPr>
        <w:t xml:space="preserve"> принадлежит органам местного самоуправления.</w:t>
      </w:r>
    </w:p>
    <w:p w:rsidR="002246F5" w:rsidRPr="000E63A9" w:rsidRDefault="002246F5" w:rsidP="00C41AE0">
      <w:pPr>
        <w:tabs>
          <w:tab w:val="left" w:pos="2010"/>
        </w:tabs>
        <w:ind w:firstLine="567"/>
        <w:jc w:val="both"/>
        <w:rPr>
          <w:b/>
          <w:color w:val="000000"/>
          <w:shd w:val="clear" w:color="auto" w:fill="FFFFFF"/>
        </w:rPr>
      </w:pPr>
      <w:r w:rsidRPr="000E63A9">
        <w:rPr>
          <w:b/>
          <w:color w:val="000000"/>
          <w:shd w:val="clear" w:color="auto" w:fill="FFFFFF"/>
        </w:rPr>
        <w:t>2.2. Первомайский район.</w:t>
      </w:r>
    </w:p>
    <w:p w:rsidR="002246F5" w:rsidRPr="000E63A9" w:rsidRDefault="002246F5" w:rsidP="00C41AE0">
      <w:pPr>
        <w:tabs>
          <w:tab w:val="left" w:pos="2010"/>
        </w:tabs>
        <w:ind w:firstLine="567"/>
        <w:jc w:val="both"/>
        <w:rPr>
          <w:b/>
          <w:color w:val="000000"/>
          <w:shd w:val="clear" w:color="auto" w:fill="FFFFFF"/>
        </w:rPr>
      </w:pPr>
      <w:r w:rsidRPr="000E63A9">
        <w:rPr>
          <w:rFonts w:eastAsiaTheme="minorHAnsi"/>
          <w:lang w:eastAsia="en-US"/>
        </w:rPr>
        <w:t>В районе действует межведомственная комиссия по вопросам платежей в местный бюджет, утвержденная распоряжением Администрации Первомайского района от 29.03.2018 года № 205-р «О создании межведомственной комиссии по вопросам платежей в местный бюджет» с последующими изменениями.</w:t>
      </w:r>
    </w:p>
    <w:p w:rsidR="002246F5" w:rsidRPr="000E63A9" w:rsidRDefault="002246F5" w:rsidP="00C41AE0">
      <w:pPr>
        <w:tabs>
          <w:tab w:val="left" w:pos="2010"/>
        </w:tabs>
        <w:ind w:firstLine="567"/>
        <w:jc w:val="both"/>
        <w:rPr>
          <w:rFonts w:eastAsiaTheme="minorHAnsi"/>
          <w:lang w:eastAsia="en-US"/>
        </w:rPr>
      </w:pPr>
      <w:r w:rsidRPr="000E63A9">
        <w:rPr>
          <w:rFonts w:eastAsiaTheme="minorHAnsi"/>
          <w:lang w:eastAsia="en-US"/>
        </w:rPr>
        <w:t>В 2019 году проведено 10 заседаний межведомственн</w:t>
      </w:r>
      <w:r w:rsidR="00A104A4" w:rsidRPr="000E63A9">
        <w:rPr>
          <w:rFonts w:eastAsiaTheme="minorHAnsi"/>
          <w:lang w:eastAsia="en-US"/>
        </w:rPr>
        <w:t>ой</w:t>
      </w:r>
      <w:r w:rsidRPr="000E63A9">
        <w:rPr>
          <w:rFonts w:eastAsiaTheme="minorHAnsi"/>
          <w:lang w:eastAsia="en-US"/>
        </w:rPr>
        <w:t xml:space="preserve"> комиссии по вопросам платежей в местный бюджет, из них 8 выездных по сельским поселениям Первомайского района. В рамках проведенных мероприятий было рассмотрено 35 организаций и индивидуальных предпринимателей.</w:t>
      </w:r>
    </w:p>
    <w:p w:rsidR="002246F5" w:rsidRPr="000E63A9" w:rsidRDefault="002246F5" w:rsidP="00C41AE0">
      <w:pPr>
        <w:pStyle w:val="Default"/>
        <w:ind w:firstLine="567"/>
        <w:jc w:val="both"/>
        <w:rPr>
          <w:b/>
          <w:shd w:val="clear" w:color="auto" w:fill="FFFFFF"/>
        </w:rPr>
      </w:pPr>
      <w:r w:rsidRPr="000E63A9">
        <w:t>В связи с вступлением в силу Федерального закона от 01.04.2020 года №89-ФЗ «О внесении изменений в отдельные законодательные акты РФ по вопросам предупреждения и ликвидации чрезвычайных ситуаций» и в связи с пандемией коронавируса в 2020 году были проведены всего 2</w:t>
      </w:r>
      <w:r w:rsidR="00A104A4" w:rsidRPr="000E63A9">
        <w:t xml:space="preserve"> заседания </w:t>
      </w:r>
      <w:r w:rsidRPr="000E63A9">
        <w:t>комиссии, рассмотрены 2 должника.</w:t>
      </w:r>
    </w:p>
    <w:p w:rsidR="002246F5" w:rsidRPr="000E63A9" w:rsidRDefault="002246F5" w:rsidP="00C41AE0">
      <w:pPr>
        <w:tabs>
          <w:tab w:val="left" w:pos="2010"/>
        </w:tabs>
        <w:ind w:firstLine="567"/>
        <w:jc w:val="both"/>
      </w:pPr>
      <w:r w:rsidRPr="000E63A9">
        <w:t>При проведении комиссий на заседания приглашаются налогоплательщики, имеющие задолженность по платежам в бюджет, осуществляются мероприятия по легализации неформальной занятости у работодателей.</w:t>
      </w:r>
    </w:p>
    <w:p w:rsidR="002246F5" w:rsidRPr="000E63A9" w:rsidRDefault="002246F5" w:rsidP="00C41AE0">
      <w:pPr>
        <w:tabs>
          <w:tab w:val="left" w:pos="2010"/>
        </w:tabs>
        <w:ind w:firstLine="567"/>
        <w:jc w:val="both"/>
        <w:rPr>
          <w:color w:val="000000"/>
          <w:shd w:val="clear" w:color="auto" w:fill="FFFFFF"/>
        </w:rPr>
      </w:pPr>
      <w:r w:rsidRPr="000E63A9">
        <w:rPr>
          <w:color w:val="000000"/>
          <w:shd w:val="clear" w:color="auto" w:fill="FFFFFF"/>
        </w:rPr>
        <w:t>Задолженность по налоговым доходам на 01.01.2019г. составляла 5482,5 тыс. руб., на 01.01.2020г. снизилась до 4863,7 тыс. руб., и до 4730,5 тыс. руб. на 01.01.2021г. Значительно сокращена задолженность по НДФЛ на 342,5 тыс. руб., по налогу</w:t>
      </w:r>
      <w:r w:rsidR="00E60FD9" w:rsidRPr="000E63A9">
        <w:rPr>
          <w:color w:val="000000"/>
          <w:shd w:val="clear" w:color="auto" w:fill="FFFFFF"/>
        </w:rPr>
        <w:t>,</w:t>
      </w:r>
      <w:r w:rsidRPr="000E63A9">
        <w:rPr>
          <w:color w:val="000000"/>
          <w:shd w:val="clear" w:color="auto" w:fill="FFFFFF"/>
        </w:rPr>
        <w:t xml:space="preserve"> взимаемому в связи с применением упрощенной системы налогообложения</w:t>
      </w:r>
      <w:r w:rsidR="00E60FD9" w:rsidRPr="000E63A9">
        <w:rPr>
          <w:color w:val="000000"/>
          <w:shd w:val="clear" w:color="auto" w:fill="FFFFFF"/>
        </w:rPr>
        <w:t>,</w:t>
      </w:r>
      <w:r w:rsidRPr="000E63A9">
        <w:rPr>
          <w:color w:val="000000"/>
          <w:shd w:val="clear" w:color="auto" w:fill="FFFFFF"/>
        </w:rPr>
        <w:t xml:space="preserve"> на 266,5 тыс. руб., и по налогу на имущество физических лиц – на 202,5 тыс. руб.</w:t>
      </w:r>
    </w:p>
    <w:p w:rsidR="002246F5" w:rsidRPr="000E63A9" w:rsidRDefault="002246F5" w:rsidP="00C41AE0">
      <w:pPr>
        <w:tabs>
          <w:tab w:val="left" w:pos="2010"/>
        </w:tabs>
        <w:ind w:firstLine="567"/>
        <w:jc w:val="both"/>
        <w:rPr>
          <w:color w:val="000000"/>
          <w:shd w:val="clear" w:color="auto" w:fill="FFFFFF"/>
        </w:rPr>
      </w:pPr>
      <w:r w:rsidRPr="000E63A9">
        <w:rPr>
          <w:color w:val="000000"/>
          <w:shd w:val="clear" w:color="auto" w:fill="FFFFFF"/>
        </w:rPr>
        <w:t>Задолженность по неналоговым доходам на 01.01.2019г. составляла 2172,0 тыс. руб., увеличилась до 2826,1 тыс. руб. на 01.01.2020г., и снизилась до 2317,0 тыс. руб. на  01.01.2021г.</w:t>
      </w:r>
    </w:p>
    <w:p w:rsidR="002246F5" w:rsidRPr="000E63A9" w:rsidRDefault="002246F5" w:rsidP="00C41AE0">
      <w:pPr>
        <w:tabs>
          <w:tab w:val="left" w:pos="2010"/>
        </w:tabs>
        <w:ind w:firstLine="567"/>
        <w:jc w:val="both"/>
        <w:rPr>
          <w:b/>
          <w:color w:val="000000"/>
          <w:shd w:val="clear" w:color="auto" w:fill="FFFFFF"/>
        </w:rPr>
      </w:pPr>
      <w:r w:rsidRPr="000E63A9">
        <w:rPr>
          <w:b/>
          <w:color w:val="000000"/>
          <w:shd w:val="clear" w:color="auto" w:fill="FFFFFF"/>
        </w:rPr>
        <w:t>2.3. Городской округ город Стрежевой.</w:t>
      </w:r>
    </w:p>
    <w:p w:rsidR="002246F5" w:rsidRPr="000E63A9" w:rsidRDefault="002246F5" w:rsidP="00C41AE0">
      <w:pPr>
        <w:tabs>
          <w:tab w:val="left" w:pos="2010"/>
        </w:tabs>
        <w:ind w:firstLine="567"/>
        <w:jc w:val="both"/>
      </w:pPr>
      <w:r w:rsidRPr="000E63A9">
        <w:rPr>
          <w:color w:val="000000"/>
          <w:shd w:val="clear" w:color="auto" w:fill="FFFFFF"/>
        </w:rPr>
        <w:t xml:space="preserve">Постановлением </w:t>
      </w:r>
      <w:r w:rsidRPr="000E63A9">
        <w:t>Администрации городского округа Стрежевой  от 10.02.2015</w:t>
      </w:r>
      <w:r w:rsidR="00226401" w:rsidRPr="000E63A9">
        <w:t>г.</w:t>
      </w:r>
      <w:r w:rsidRPr="000E63A9">
        <w:t xml:space="preserve"> № 117 утверждено Положение о межведомственной комиссии по снижению неформальной занятости и сокращению задолженности по платежам в местный бюджет  городского округа Стрежевой с последующими изменениями.</w:t>
      </w:r>
    </w:p>
    <w:p w:rsidR="002246F5" w:rsidRPr="000E63A9" w:rsidRDefault="002246F5" w:rsidP="00C41AE0">
      <w:pPr>
        <w:tabs>
          <w:tab w:val="left" w:pos="2010"/>
        </w:tabs>
        <w:ind w:firstLine="567"/>
        <w:jc w:val="both"/>
      </w:pPr>
      <w:r w:rsidRPr="000E63A9">
        <w:t xml:space="preserve">  </w:t>
      </w:r>
    </w:p>
    <w:p w:rsidR="002246F5" w:rsidRPr="000E63A9" w:rsidRDefault="002246F5" w:rsidP="00C41AE0">
      <w:pPr>
        <w:ind w:firstLine="567"/>
        <w:jc w:val="both"/>
      </w:pPr>
      <w:r w:rsidRPr="000E63A9">
        <w:t>В 2019 году проведено 24 заседания  межведомственной комиссии с приглашением 33 работодателей.  На заседаниях проводится подробный анализ причин возникновения задолженности и обсуждаются пути выхода и</w:t>
      </w:r>
      <w:r w:rsidR="00FA334D" w:rsidRPr="000E63A9">
        <w:t>з</w:t>
      </w:r>
      <w:r w:rsidRPr="000E63A9">
        <w:t xml:space="preserve"> сложившейся ситуации.  По итогам проведения заседаний </w:t>
      </w:r>
      <w:r w:rsidR="00C337A4" w:rsidRPr="000E63A9">
        <w:t>в 2019 году</w:t>
      </w:r>
      <w:r w:rsidRPr="000E63A9">
        <w:t xml:space="preserve">  взыскано 59,3 млн. рублей налоговых долгов.</w:t>
      </w:r>
    </w:p>
    <w:p w:rsidR="002246F5" w:rsidRPr="000E63A9" w:rsidRDefault="002246F5" w:rsidP="00C41AE0">
      <w:pPr>
        <w:ind w:firstLine="567"/>
        <w:jc w:val="both"/>
      </w:pPr>
      <w:r w:rsidRPr="000E63A9">
        <w:lastRenderedPageBreak/>
        <w:t>В целях снижения неформальной занятости по городу Стрежевому  на регулярной основе проводятся рейды-опросы при участии сотрудников Администрации  и налоговой службы. За год специалисты посетили 149 мест осуществления предпринимательской деятельности,  в основном  объектов потребительского рынка города.</w:t>
      </w:r>
    </w:p>
    <w:p w:rsidR="002246F5" w:rsidRPr="000E63A9" w:rsidRDefault="002246F5" w:rsidP="00C41AE0">
      <w:pPr>
        <w:ind w:firstLine="567"/>
        <w:jc w:val="both"/>
      </w:pPr>
      <w:r w:rsidRPr="000E63A9">
        <w:t>В ходе рейдов  специалисты проводят разъяснения для работодателей и их работников о правах и обязанностях по вопросам оформления трудовых отношений, выплаты заработной платы и соблюдения действующего трудового законодательства, по вопросам лицензирования, вопросам, связанным с учетом, маркировкой товаров, наличием  и применением контрольно-кассовой техники, соблюдени</w:t>
      </w:r>
      <w:r w:rsidR="00575453" w:rsidRPr="000E63A9">
        <w:t>я</w:t>
      </w:r>
      <w:r w:rsidRPr="000E63A9">
        <w:t xml:space="preserve"> правил торговли, санитарных норм и  законодательства по защите </w:t>
      </w:r>
      <w:r w:rsidR="00960C42" w:rsidRPr="000E63A9">
        <w:t xml:space="preserve">прав </w:t>
      </w:r>
      <w:r w:rsidRPr="000E63A9">
        <w:t xml:space="preserve">потребителей и т.д. </w:t>
      </w:r>
    </w:p>
    <w:p w:rsidR="002246F5" w:rsidRPr="000E63A9" w:rsidRDefault="002246F5" w:rsidP="00C41AE0">
      <w:pPr>
        <w:tabs>
          <w:tab w:val="left" w:pos="851"/>
        </w:tabs>
        <w:ind w:firstLine="567"/>
        <w:jc w:val="both"/>
      </w:pPr>
      <w:r w:rsidRPr="000E63A9">
        <w:rPr>
          <w:bCs/>
        </w:rPr>
        <w:t>П</w:t>
      </w:r>
      <w:r w:rsidRPr="000E63A9">
        <w:t>о городскому округу в 2019  году выявлено 262 случая осуществления деятельности без оформления  трудовых отношений при плане 283  (1,2% от экономически активного населения).</w:t>
      </w:r>
    </w:p>
    <w:p w:rsidR="002246F5" w:rsidRPr="000E63A9" w:rsidRDefault="002246F5" w:rsidP="00C41AE0">
      <w:pPr>
        <w:ind w:firstLine="567"/>
        <w:jc w:val="both"/>
      </w:pPr>
      <w:r w:rsidRPr="000E63A9">
        <w:t>Так же комиссией организована работа по возмещению вреда за проезд крупногабаритных и тяжеловесных грузов, взимание госпошлины за проезд крупногабаритных и тяжеловесных грузов при движении по автомобильным дорогам местного значения, эффективность отмечена в 3,9 млн. руб.</w:t>
      </w:r>
    </w:p>
    <w:p w:rsidR="002246F5" w:rsidRPr="000E63A9" w:rsidRDefault="002246F5" w:rsidP="00C41AE0">
      <w:pPr>
        <w:tabs>
          <w:tab w:val="left" w:pos="851"/>
        </w:tabs>
        <w:ind w:firstLine="567"/>
        <w:jc w:val="both"/>
      </w:pPr>
      <w:r w:rsidRPr="000E63A9">
        <w:t>В целях  анонимного информирования государственных (муниципальных) органов власти о работодателях, нарушающих нормы трудового законодательства, открыт  телефон «Горячей линии»</w:t>
      </w:r>
      <w:r w:rsidR="008400A9" w:rsidRPr="000E63A9">
        <w:t>,</w:t>
      </w:r>
      <w:r w:rsidRPr="000E63A9">
        <w:t xml:space="preserve">  в Управлении ПФР в г. Стрежевой расположен ящик для анонимных анкет о выплате заработной плат</w:t>
      </w:r>
      <w:r w:rsidR="00F8319B" w:rsidRPr="000E63A9">
        <w:t>ы</w:t>
      </w:r>
      <w:r w:rsidRPr="000E63A9">
        <w:t xml:space="preserve"> «в конвертах»</w:t>
      </w:r>
      <w:r w:rsidR="008400A9" w:rsidRPr="000E63A9">
        <w:t>.</w:t>
      </w:r>
      <w:r w:rsidRPr="000E63A9">
        <w:t xml:space="preserve"> Обращений за 2019 год в отделение Пенсионного фонда  по  вопросам неформальной занятости  не поступало.  </w:t>
      </w:r>
    </w:p>
    <w:p w:rsidR="002246F5" w:rsidRPr="000E63A9" w:rsidRDefault="002246F5" w:rsidP="00C41AE0">
      <w:pPr>
        <w:ind w:firstLine="567"/>
        <w:jc w:val="both"/>
      </w:pPr>
      <w:r w:rsidRPr="000E63A9">
        <w:t>В 2020 году проведено 24 заседания межведомственной комиссии с приглашением 23 работодателей. На заседаниях проводится подробный анализ причин возникновения нарушений трудового или</w:t>
      </w:r>
      <w:r w:rsidR="00100505" w:rsidRPr="000E63A9">
        <w:t xml:space="preserve"> налогового законодательства и</w:t>
      </w:r>
      <w:r w:rsidRPr="000E63A9">
        <w:t xml:space="preserve"> задолженности в бюджет</w:t>
      </w:r>
      <w:r w:rsidR="00100505" w:rsidRPr="000E63A9">
        <w:t>,</w:t>
      </w:r>
      <w:r w:rsidRPr="000E63A9">
        <w:t xml:space="preserve"> и обсуждаются пути выхода и</w:t>
      </w:r>
      <w:r w:rsidR="00100505" w:rsidRPr="000E63A9">
        <w:t>з</w:t>
      </w:r>
      <w:r w:rsidRPr="000E63A9">
        <w:t xml:space="preserve"> сложившейся ситуации. По итогам проведения заседаний в бюджет города взыскано дополнительно 14,3 млн. рублей налоговых долгов.</w:t>
      </w:r>
    </w:p>
    <w:p w:rsidR="002246F5" w:rsidRPr="000E63A9" w:rsidRDefault="002246F5" w:rsidP="00C41AE0">
      <w:pPr>
        <w:ind w:firstLine="567"/>
        <w:jc w:val="both"/>
      </w:pPr>
      <w:r w:rsidRPr="000E63A9">
        <w:rPr>
          <w:bCs/>
        </w:rPr>
        <w:t>П</w:t>
      </w:r>
      <w:r w:rsidRPr="000E63A9">
        <w:t>о городскому округу в 2020  году выявлено 155 случаев осуществления деятельности без оформления трудовых отношений.</w:t>
      </w:r>
    </w:p>
    <w:p w:rsidR="002246F5" w:rsidRPr="000E63A9" w:rsidRDefault="002246F5" w:rsidP="00C41AE0">
      <w:pPr>
        <w:ind w:firstLine="567"/>
        <w:jc w:val="both"/>
      </w:pPr>
      <w:r w:rsidRPr="000E63A9">
        <w:t>Эффективность работы по возмещению вреда за проезд крупногабаритных и тяжеловесных грузов, взимание госпошлины за проезд крупногабаритных и тяжеловесных грузов при движении по автомобильным дорогам местного значения, отмечена в 3,3 млн. руб.</w:t>
      </w:r>
    </w:p>
    <w:p w:rsidR="002246F5" w:rsidRPr="000E63A9" w:rsidRDefault="002246F5" w:rsidP="00C41AE0">
      <w:pPr>
        <w:ind w:firstLine="567"/>
        <w:jc w:val="both"/>
        <w:rPr>
          <w:color w:val="000000"/>
        </w:rPr>
      </w:pPr>
      <w:r w:rsidRPr="000E63A9">
        <w:rPr>
          <w:color w:val="000000"/>
        </w:rPr>
        <w:t>В целях стимулирования и формирования кластера социально-ответственного бизнеса в нормативно-правовых актах местного уровня, регулирующих вопросы о предоставлении мер муниципальной поддержки предпринимательства</w:t>
      </w:r>
      <w:r w:rsidR="00A104A4" w:rsidRPr="000E63A9">
        <w:rPr>
          <w:color w:val="000000"/>
        </w:rPr>
        <w:t>,</w:t>
      </w:r>
      <w:r w:rsidRPr="000E63A9">
        <w:rPr>
          <w:color w:val="000000"/>
        </w:rPr>
        <w:t xml:space="preserve"> включены обязательные требования по трудоустройству работников, сохранению рабочих мест и соблюдению уровня минимальной заработной платы, установленной в регионе.</w:t>
      </w:r>
    </w:p>
    <w:p w:rsidR="002246F5" w:rsidRPr="000E63A9" w:rsidRDefault="002246F5" w:rsidP="00C41AE0">
      <w:pPr>
        <w:ind w:firstLine="567"/>
        <w:jc w:val="both"/>
        <w:rPr>
          <w:color w:val="000000"/>
        </w:rPr>
      </w:pPr>
      <w:r w:rsidRPr="000E63A9">
        <w:rPr>
          <w:color w:val="000000"/>
        </w:rPr>
        <w:t>Кроме того, центры поддержки предпринимательства (ООО «Содействие» и ООО «Интеллект») оказывают консультации и методическую помощь малому бизнесу в части разъяснения порядка оформления трудовых отношений. В 2020 году 344 субъекта малого и среднего бизнеса пользовались на постоянной основе услугами данных центров.</w:t>
      </w:r>
    </w:p>
    <w:p w:rsidR="002246F5" w:rsidRPr="000E63A9" w:rsidRDefault="002246F5" w:rsidP="00C41AE0">
      <w:pPr>
        <w:tabs>
          <w:tab w:val="left" w:pos="2010"/>
        </w:tabs>
        <w:ind w:firstLine="567"/>
        <w:jc w:val="both"/>
        <w:rPr>
          <w:color w:val="000000"/>
          <w:shd w:val="clear" w:color="auto" w:fill="FFFFFF"/>
        </w:rPr>
      </w:pPr>
      <w:r w:rsidRPr="000E63A9">
        <w:rPr>
          <w:color w:val="000000"/>
          <w:shd w:val="clear" w:color="auto" w:fill="FFFFFF"/>
        </w:rPr>
        <w:t>Задолженность по налоговым доходам на 01.01.2019г. составляла 17359,5 тыс. руб., на 01.01.2020г. снизилась до 15487,2 тыс. руб., и вновь возросла до 17579,4 тыс. руб. на 01.01.2021г.</w:t>
      </w:r>
    </w:p>
    <w:p w:rsidR="002246F5" w:rsidRPr="000E63A9" w:rsidRDefault="002246F5" w:rsidP="00C41AE0">
      <w:pPr>
        <w:tabs>
          <w:tab w:val="left" w:pos="2010"/>
        </w:tabs>
        <w:ind w:firstLine="567"/>
        <w:jc w:val="both"/>
        <w:rPr>
          <w:color w:val="000000"/>
          <w:shd w:val="clear" w:color="auto" w:fill="FFFFFF"/>
        </w:rPr>
      </w:pPr>
      <w:r w:rsidRPr="000E63A9">
        <w:rPr>
          <w:color w:val="000000"/>
          <w:shd w:val="clear" w:color="auto" w:fill="FFFFFF"/>
        </w:rPr>
        <w:t>Задолженность по неналоговым доходам на 01.01.2019г. составляла 12226,8 тыс. руб., на 01.01.2020г. снизилась до 5224,5 тыс. руб., и вновь возросла до 8930,7 тыс. руб. на 01.01.2021г.</w:t>
      </w:r>
    </w:p>
    <w:p w:rsidR="002246F5" w:rsidRPr="000E63A9" w:rsidRDefault="002246F5" w:rsidP="00C41AE0">
      <w:pPr>
        <w:ind w:firstLine="567"/>
        <w:jc w:val="both"/>
        <w:rPr>
          <w:color w:val="1F497D"/>
        </w:rPr>
      </w:pPr>
      <w:r w:rsidRPr="000E63A9">
        <w:rPr>
          <w:color w:val="000000"/>
          <w:shd w:val="clear" w:color="auto" w:fill="FFFFFF"/>
        </w:rPr>
        <w:t xml:space="preserve">Причиной роста задолженности по неналоговым доходам явился рост по  источнику «Прочие поступления от использования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 с </w:t>
      </w:r>
      <w:r w:rsidRPr="000E63A9">
        <w:rPr>
          <w:color w:val="000000"/>
          <w:shd w:val="clear" w:color="auto" w:fill="FFFFFF"/>
        </w:rPr>
        <w:lastRenderedPageBreak/>
        <w:t>606,9 тыс. руб. на 01.01.2020г. до 4976,8 тыс. руб. на 01.01.2021г.</w:t>
      </w:r>
      <w:r w:rsidR="00E60FD9" w:rsidRPr="000E63A9">
        <w:rPr>
          <w:color w:val="000000"/>
          <w:shd w:val="clear" w:color="auto" w:fill="FFFFFF"/>
        </w:rPr>
        <w:t xml:space="preserve"> - </w:t>
      </w:r>
      <w:r w:rsidRPr="000E63A9">
        <w:t xml:space="preserve">неуплата </w:t>
      </w:r>
      <w:r w:rsidR="00F8319B" w:rsidRPr="000E63A9">
        <w:t>основным городск</w:t>
      </w:r>
      <w:r w:rsidR="00F043B7">
        <w:t>им</w:t>
      </w:r>
      <w:r w:rsidR="00F8319B" w:rsidRPr="000E63A9">
        <w:t xml:space="preserve"> ж</w:t>
      </w:r>
      <w:r w:rsidR="00F043B7">
        <w:t>илищно-коммунальным</w:t>
      </w:r>
      <w:r w:rsidR="00F8319B" w:rsidRPr="000E63A9">
        <w:t xml:space="preserve"> предприятием </w:t>
      </w:r>
      <w:r w:rsidRPr="000E63A9">
        <w:t>задолженности по договору аренды имущественного комплекса в сумме 4448,2 тыс. руб.</w:t>
      </w:r>
      <w:r w:rsidR="00D21D72" w:rsidRPr="000E63A9">
        <w:t xml:space="preserve"> </w:t>
      </w:r>
      <w:r w:rsidRPr="000E63A9">
        <w:t xml:space="preserve">По информации заместителя Мэра </w:t>
      </w:r>
      <w:r w:rsidRPr="000E63A9">
        <w:rPr>
          <w:rFonts w:eastAsiaTheme="minorHAnsi"/>
          <w:lang w:eastAsia="en-US"/>
        </w:rPr>
        <w:t>городского округа Стрежевой н</w:t>
      </w:r>
      <w:r w:rsidRPr="000E63A9">
        <w:t>алоговыми органами осуществлены мероприятия по принудительному взысканию со счетов компании задолженности</w:t>
      </w:r>
      <w:r w:rsidR="005C1C48" w:rsidRPr="000E63A9">
        <w:t xml:space="preserve"> </w:t>
      </w:r>
      <w:r w:rsidRPr="000E63A9">
        <w:t xml:space="preserve">по страховым взносам и НДС. Поэтому </w:t>
      </w:r>
      <w:r w:rsidR="00F043B7">
        <w:t>данная органи</w:t>
      </w:r>
      <w:r w:rsidR="00F8319B" w:rsidRPr="000E63A9">
        <w:t>зация</w:t>
      </w:r>
      <w:r w:rsidRPr="000E63A9">
        <w:t xml:space="preserve">  не смогло погасить долг вовремя. Оплата осуществлена в начале 2021 года. </w:t>
      </w:r>
    </w:p>
    <w:p w:rsidR="009833C4" w:rsidRDefault="009833C4" w:rsidP="00C41AE0">
      <w:pPr>
        <w:autoSpaceDE w:val="0"/>
        <w:autoSpaceDN w:val="0"/>
        <w:adjustRightInd w:val="0"/>
        <w:ind w:firstLine="567"/>
        <w:jc w:val="both"/>
        <w:rPr>
          <w:rFonts w:eastAsia="Calibri"/>
          <w:b/>
          <w:snapToGrid w:val="0"/>
          <w:lang w:eastAsia="en-US"/>
        </w:rPr>
      </w:pPr>
    </w:p>
    <w:p w:rsidR="002246F5" w:rsidRPr="000E63A9" w:rsidRDefault="002246F5" w:rsidP="00C41AE0">
      <w:pPr>
        <w:autoSpaceDE w:val="0"/>
        <w:autoSpaceDN w:val="0"/>
        <w:adjustRightInd w:val="0"/>
        <w:ind w:firstLine="567"/>
        <w:jc w:val="both"/>
        <w:rPr>
          <w:rFonts w:eastAsia="Calibri"/>
          <w:b/>
          <w:snapToGrid w:val="0"/>
          <w:lang w:eastAsia="en-US"/>
        </w:rPr>
      </w:pPr>
      <w:r w:rsidRPr="000E63A9">
        <w:rPr>
          <w:rFonts w:eastAsia="Calibri"/>
          <w:b/>
          <w:snapToGrid w:val="0"/>
          <w:lang w:eastAsia="en-US"/>
        </w:rPr>
        <w:t>2.4. Каргасокский район.</w:t>
      </w:r>
    </w:p>
    <w:p w:rsidR="002246F5" w:rsidRPr="000E63A9" w:rsidRDefault="002246F5" w:rsidP="00C41AE0">
      <w:pPr>
        <w:ind w:firstLine="567"/>
        <w:jc w:val="both"/>
        <w:rPr>
          <w:bCs/>
        </w:rPr>
      </w:pPr>
      <w:r w:rsidRPr="000E63A9">
        <w:t>В Каргасокском районе действует Межведомственная комиссия по повышению доходной части бюджета, утвержденная Постановлением Администрации Каргасокского района от 09.02.2015</w:t>
      </w:r>
      <w:r w:rsidR="00DB52EE" w:rsidRPr="000E63A9">
        <w:t>г.</w:t>
      </w:r>
      <w:r w:rsidRPr="000E63A9">
        <w:t xml:space="preserve"> № 33 «</w:t>
      </w:r>
      <w:r w:rsidRPr="000E63A9">
        <w:rPr>
          <w:bCs/>
        </w:rPr>
        <w:t>Об утверждении Положения о межведомственной комиссии по повышению доходной части бюджета</w:t>
      </w:r>
      <w:r w:rsidR="00E60FD9" w:rsidRPr="000E63A9">
        <w:rPr>
          <w:bCs/>
        </w:rPr>
        <w:t xml:space="preserve">». Состав комиссии определен </w:t>
      </w:r>
      <w:r w:rsidRPr="000E63A9">
        <w:t>Постановлением Администрации Каргасокского района от 20.02.2015</w:t>
      </w:r>
      <w:r w:rsidR="00DB52EE" w:rsidRPr="000E63A9">
        <w:t>г.</w:t>
      </w:r>
      <w:r w:rsidRPr="000E63A9">
        <w:t xml:space="preserve"> № 43 «</w:t>
      </w:r>
      <w:r w:rsidRPr="000E63A9">
        <w:rPr>
          <w:bCs/>
        </w:rPr>
        <w:t>Об утверждении состава  межведомственной комиссии по повышению доходной части бюджета»</w:t>
      </w:r>
      <w:r w:rsidR="005C1C48" w:rsidRPr="000E63A9">
        <w:rPr>
          <w:bCs/>
        </w:rPr>
        <w:t xml:space="preserve"> </w:t>
      </w:r>
      <w:r w:rsidRPr="000E63A9">
        <w:rPr>
          <w:bCs/>
        </w:rPr>
        <w:t>с последующими изменениями.</w:t>
      </w:r>
    </w:p>
    <w:p w:rsidR="002246F5" w:rsidRPr="000E63A9" w:rsidRDefault="002246F5" w:rsidP="00C41AE0">
      <w:pPr>
        <w:ind w:firstLine="567"/>
        <w:jc w:val="both"/>
      </w:pPr>
      <w:r w:rsidRPr="000E63A9">
        <w:t>Основные вопросы, рассмотренные на Межведомственной комиссии за 2019 – 2020 годы: мероприятия по увеличению налоговых и неналоговых доходов консолидированного бюджета Каргасокского района; мероприятия по легализации неформальной занятости у работодателей; сокращение задолженности по имущественным налогам физических лиц и НДФЛ.</w:t>
      </w:r>
    </w:p>
    <w:p w:rsidR="002246F5" w:rsidRPr="000E63A9" w:rsidRDefault="002246F5" w:rsidP="00C41AE0">
      <w:pPr>
        <w:ind w:firstLine="567"/>
        <w:jc w:val="both"/>
      </w:pPr>
      <w:r w:rsidRPr="000E63A9">
        <w:t>В 2019 году проведено 4 заседания Межведомственной комиссии</w:t>
      </w:r>
      <w:r w:rsidR="00F8319B" w:rsidRPr="000E63A9">
        <w:t>, в</w:t>
      </w:r>
      <w:r w:rsidRPr="000E63A9">
        <w:t xml:space="preserve"> </w:t>
      </w:r>
      <w:r w:rsidR="00F8319B" w:rsidRPr="000E63A9">
        <w:t>2020 году проведено 2 заседания.</w:t>
      </w:r>
    </w:p>
    <w:p w:rsidR="002246F5" w:rsidRPr="000E63A9" w:rsidRDefault="002246F5" w:rsidP="00C41AE0">
      <w:pPr>
        <w:ind w:firstLine="567"/>
        <w:jc w:val="both"/>
      </w:pPr>
      <w:r w:rsidRPr="000E63A9">
        <w:t xml:space="preserve">Заседания комиссии проходят в режиме отчетов ответственных лиц от налоговых органов, от лиц, отвечающих за проведение мероприятий по легализации неформальной занятости и иных сотрудников администрации. </w:t>
      </w:r>
    </w:p>
    <w:p w:rsidR="002246F5" w:rsidRPr="000E63A9" w:rsidRDefault="002246F5" w:rsidP="00C41AE0">
      <w:pPr>
        <w:ind w:firstLine="567"/>
        <w:jc w:val="both"/>
      </w:pPr>
      <w:r w:rsidRPr="000E63A9">
        <w:t>Заслушивание организаций и индивидуальных предпринимателей, нарушающи</w:t>
      </w:r>
      <w:r w:rsidR="00DB52EE" w:rsidRPr="000E63A9">
        <w:t>х</w:t>
      </w:r>
      <w:r w:rsidRPr="000E63A9">
        <w:t xml:space="preserve"> налоговое и трудовое законодательство на межведомственных комиссиях в предоставленных протоколах не отражено, докладывается информация об их задолженности и иных нарушениях, и соответствующие действия по этим вопросам ответственных лиц.</w:t>
      </w:r>
    </w:p>
    <w:p w:rsidR="002246F5" w:rsidRPr="000E63A9" w:rsidRDefault="002246F5" w:rsidP="00C41AE0">
      <w:pPr>
        <w:tabs>
          <w:tab w:val="left" w:pos="2010"/>
        </w:tabs>
        <w:ind w:firstLine="567"/>
        <w:jc w:val="both"/>
        <w:rPr>
          <w:color w:val="000000"/>
          <w:shd w:val="clear" w:color="auto" w:fill="FFFFFF"/>
        </w:rPr>
      </w:pPr>
      <w:r w:rsidRPr="000E63A9">
        <w:t>Задолженность по налоговым доходам</w:t>
      </w:r>
      <w:r w:rsidRPr="000E63A9">
        <w:rPr>
          <w:color w:val="000000"/>
          <w:shd w:val="clear" w:color="auto" w:fill="FFFFFF"/>
        </w:rPr>
        <w:t xml:space="preserve"> на 01.01.2019г. составляла 5820,0 тыс. руб., на 01.01.2020г. снизилась до 5200,8 тыс. руб., и до 3723,1 тыс. руб. на 01.01.2021г.  Значительно сокращена задолженность по НДФЛ </w:t>
      </w:r>
      <w:r w:rsidR="00DB52EE" w:rsidRPr="000E63A9">
        <w:rPr>
          <w:color w:val="000000"/>
          <w:shd w:val="clear" w:color="auto" w:fill="FFFFFF"/>
        </w:rPr>
        <w:t xml:space="preserve">- </w:t>
      </w:r>
      <w:r w:rsidRPr="000E63A9">
        <w:rPr>
          <w:color w:val="000000"/>
          <w:shd w:val="clear" w:color="auto" w:fill="FFFFFF"/>
        </w:rPr>
        <w:t xml:space="preserve">с 1795,5 тыс. руб. до 542,3 тыс. руб., и по налогу на имущество физических лиц – с 2545,1 тыс. руб. до 1700,8 тыс. руб. </w:t>
      </w:r>
    </w:p>
    <w:p w:rsidR="002246F5" w:rsidRPr="000E63A9" w:rsidRDefault="002246F5" w:rsidP="00C41AE0">
      <w:pPr>
        <w:tabs>
          <w:tab w:val="left" w:pos="2010"/>
        </w:tabs>
        <w:ind w:firstLine="567"/>
        <w:jc w:val="both"/>
        <w:rPr>
          <w:color w:val="000000"/>
          <w:shd w:val="clear" w:color="auto" w:fill="FFFFFF"/>
        </w:rPr>
      </w:pPr>
      <w:r w:rsidRPr="000E63A9">
        <w:rPr>
          <w:color w:val="000000"/>
          <w:shd w:val="clear" w:color="auto" w:fill="FFFFFF"/>
        </w:rPr>
        <w:t>Задолженность по неналоговым доходам на 01.01.2019г. составляла 10287,6 тыс. руб., на 01.01.2020г. увеличилась до 13563,1 тыс. руб., и вновь возросла до 21963,8 тыс. руб. на 01.01.2021г. На рост задолженности по неналоговым доходам повлияло увеличение задолженности по арендной плате за земли с 3479,4 тыс. руб. до 14809,3 тыс. руб.</w:t>
      </w:r>
    </w:p>
    <w:p w:rsidR="002246F5" w:rsidRPr="000E63A9" w:rsidRDefault="002246F5" w:rsidP="00C41AE0">
      <w:pPr>
        <w:tabs>
          <w:tab w:val="left" w:pos="2010"/>
        </w:tabs>
        <w:ind w:firstLine="567"/>
        <w:jc w:val="both"/>
        <w:rPr>
          <w:color w:val="000000"/>
          <w:shd w:val="clear" w:color="auto" w:fill="FFFFFF"/>
        </w:rPr>
      </w:pPr>
      <w:r w:rsidRPr="000E63A9">
        <w:rPr>
          <w:color w:val="000000"/>
          <w:shd w:val="clear" w:color="auto" w:fill="FFFFFF"/>
        </w:rPr>
        <w:t xml:space="preserve">Малое количество </w:t>
      </w:r>
      <w:r w:rsidR="00DB52EE" w:rsidRPr="000E63A9">
        <w:rPr>
          <w:color w:val="000000"/>
          <w:shd w:val="clear" w:color="auto" w:fill="FFFFFF"/>
        </w:rPr>
        <w:t xml:space="preserve">заседаний </w:t>
      </w:r>
      <w:r w:rsidRPr="000E63A9">
        <w:rPr>
          <w:color w:val="000000"/>
          <w:shd w:val="clear" w:color="auto" w:fill="FFFFFF"/>
        </w:rPr>
        <w:t>комиссий в 2020 году</w:t>
      </w:r>
      <w:r w:rsidR="0072113E" w:rsidRPr="000E63A9">
        <w:rPr>
          <w:color w:val="000000"/>
          <w:shd w:val="clear" w:color="auto" w:fill="FFFFFF"/>
        </w:rPr>
        <w:t>,</w:t>
      </w:r>
      <w:r w:rsidR="003B50D3" w:rsidRPr="000E63A9">
        <w:rPr>
          <w:color w:val="000000"/>
          <w:shd w:val="clear" w:color="auto" w:fill="FFFFFF"/>
        </w:rPr>
        <w:t xml:space="preserve"> по мнению Контрольно-счетной палаты</w:t>
      </w:r>
      <w:r w:rsidR="00F8319B" w:rsidRPr="000E63A9">
        <w:rPr>
          <w:color w:val="000000"/>
          <w:shd w:val="clear" w:color="auto" w:fill="FFFFFF"/>
        </w:rPr>
        <w:t xml:space="preserve"> </w:t>
      </w:r>
      <w:r w:rsidRPr="000E63A9">
        <w:rPr>
          <w:color w:val="000000"/>
          <w:shd w:val="clear" w:color="auto" w:fill="FFFFFF"/>
        </w:rPr>
        <w:t xml:space="preserve">сказалось, в том числе на </w:t>
      </w:r>
      <w:r w:rsidR="00DB52EE" w:rsidRPr="000E63A9">
        <w:rPr>
          <w:color w:val="000000"/>
          <w:shd w:val="clear" w:color="auto" w:fill="FFFFFF"/>
        </w:rPr>
        <w:t>росте</w:t>
      </w:r>
      <w:r w:rsidRPr="000E63A9">
        <w:rPr>
          <w:color w:val="000000"/>
          <w:shd w:val="clear" w:color="auto" w:fill="FFFFFF"/>
        </w:rPr>
        <w:t xml:space="preserve"> задолженности по арендной плате за земли и в целом по неналоговым доходам, основная роль воздействия</w:t>
      </w:r>
      <w:r w:rsidR="00CD068C" w:rsidRPr="000E63A9">
        <w:rPr>
          <w:color w:val="000000"/>
          <w:shd w:val="clear" w:color="auto" w:fill="FFFFFF"/>
        </w:rPr>
        <w:t xml:space="preserve"> на неплательщиков</w:t>
      </w:r>
      <w:r w:rsidRPr="000E63A9">
        <w:rPr>
          <w:color w:val="000000"/>
          <w:shd w:val="clear" w:color="auto" w:fill="FFFFFF"/>
        </w:rPr>
        <w:t xml:space="preserve"> по которым принадлежит органам местного самоуправления.</w:t>
      </w:r>
    </w:p>
    <w:p w:rsidR="002C117B" w:rsidRDefault="002C117B" w:rsidP="00C41AE0">
      <w:pPr>
        <w:autoSpaceDE w:val="0"/>
        <w:autoSpaceDN w:val="0"/>
        <w:adjustRightInd w:val="0"/>
        <w:ind w:firstLine="567"/>
        <w:jc w:val="both"/>
        <w:rPr>
          <w:rFonts w:eastAsia="Calibri"/>
          <w:b/>
          <w:snapToGrid w:val="0"/>
          <w:lang w:eastAsia="en-US"/>
        </w:rPr>
      </w:pPr>
    </w:p>
    <w:p w:rsidR="002246F5" w:rsidRPr="000E63A9" w:rsidRDefault="002246F5" w:rsidP="00C41AE0">
      <w:pPr>
        <w:autoSpaceDE w:val="0"/>
        <w:autoSpaceDN w:val="0"/>
        <w:adjustRightInd w:val="0"/>
        <w:ind w:firstLine="567"/>
        <w:jc w:val="both"/>
        <w:rPr>
          <w:rFonts w:eastAsiaTheme="minorHAnsi"/>
          <w:b/>
          <w:lang w:eastAsia="en-US"/>
        </w:rPr>
      </w:pPr>
      <w:r w:rsidRPr="000E63A9">
        <w:rPr>
          <w:rFonts w:eastAsia="Calibri"/>
          <w:b/>
          <w:snapToGrid w:val="0"/>
          <w:lang w:eastAsia="en-US"/>
        </w:rPr>
        <w:t>2.5. Управление Федеральной налоговой службы по Томской области.</w:t>
      </w:r>
    </w:p>
    <w:p w:rsidR="002246F5" w:rsidRPr="000E63A9" w:rsidRDefault="002246F5" w:rsidP="00C41AE0">
      <w:pPr>
        <w:shd w:val="clear" w:color="auto" w:fill="FFFFFF"/>
        <w:spacing w:line="270" w:lineRule="atLeast"/>
        <w:ind w:firstLine="567"/>
        <w:jc w:val="both"/>
        <w:rPr>
          <w:color w:val="000000"/>
        </w:rPr>
      </w:pPr>
      <w:r w:rsidRPr="000E63A9">
        <w:rPr>
          <w:color w:val="000000"/>
        </w:rPr>
        <w:t xml:space="preserve">В целях урегулирования задолженности налогоплательщиков по налогам и сборам в 2019 году налоговыми органами области проведено 302 комиссии. Рассмотрено 946 налогоплательщиков с общей суммой задолженности </w:t>
      </w:r>
      <w:r w:rsidR="00DE42AC" w:rsidRPr="000E63A9">
        <w:rPr>
          <w:color w:val="000000"/>
        </w:rPr>
        <w:t xml:space="preserve">(недоимки и задолженности по пеням и штрафам) </w:t>
      </w:r>
      <w:r w:rsidRPr="000E63A9">
        <w:rPr>
          <w:color w:val="000000"/>
        </w:rPr>
        <w:t>5333,0 млн. руб. По результатам 624 должника погасили 3129,0 млн. руб., т.е. порядка 60% от рассматриваемой на комиссиях задолженности.</w:t>
      </w:r>
    </w:p>
    <w:p w:rsidR="002246F5" w:rsidRPr="000E63A9" w:rsidRDefault="002246F5" w:rsidP="00C41AE0">
      <w:pPr>
        <w:shd w:val="clear" w:color="auto" w:fill="FFFFFF"/>
        <w:spacing w:line="270" w:lineRule="atLeast"/>
        <w:ind w:firstLine="567"/>
        <w:jc w:val="both"/>
        <w:rPr>
          <w:color w:val="000000"/>
        </w:rPr>
      </w:pPr>
      <w:r w:rsidRPr="000E63A9">
        <w:rPr>
          <w:color w:val="000000"/>
        </w:rPr>
        <w:lastRenderedPageBreak/>
        <w:t>В 2020 году налоговыми органами области проведено 157 комиссий. Рассмотрено 403 налогоплательщика с общей суммой задолженности 2347,0 млн. руб. По результатам 230 должников погасили 1321,0 млн. руб.</w:t>
      </w:r>
      <w:r w:rsidR="00982C9F" w:rsidRPr="000E63A9">
        <w:rPr>
          <w:color w:val="000000"/>
        </w:rPr>
        <w:t xml:space="preserve"> задолженности</w:t>
      </w:r>
      <w:r w:rsidRPr="000E63A9">
        <w:rPr>
          <w:color w:val="000000"/>
        </w:rPr>
        <w:t>, т.е. со значением практически равным в процентном отношении по отношению к 2019 году от рассматриваемой на комиссиях задолженности.</w:t>
      </w:r>
    </w:p>
    <w:p w:rsidR="002246F5" w:rsidRPr="000E63A9" w:rsidRDefault="002246F5" w:rsidP="00C41AE0">
      <w:pPr>
        <w:shd w:val="clear" w:color="auto" w:fill="FFFFFF"/>
        <w:spacing w:line="270" w:lineRule="atLeast"/>
        <w:ind w:firstLine="567"/>
        <w:jc w:val="both"/>
        <w:rPr>
          <w:color w:val="000000"/>
        </w:rPr>
      </w:pPr>
      <w:r w:rsidRPr="000E63A9">
        <w:rPr>
          <w:color w:val="000000"/>
        </w:rPr>
        <w:t xml:space="preserve">Снижение количества поведенных комиссий в 2020 году обусловлено введением ограничительных мер, связанных с угрозой распространения коронавирусной инфекции – </w:t>
      </w:r>
      <w:r w:rsidRPr="000E63A9">
        <w:rPr>
          <w:color w:val="000000"/>
          <w:lang w:val="en-US"/>
        </w:rPr>
        <w:t>COVID</w:t>
      </w:r>
      <w:r w:rsidRPr="000E63A9">
        <w:rPr>
          <w:color w:val="000000"/>
        </w:rPr>
        <w:t>-19.</w:t>
      </w:r>
    </w:p>
    <w:p w:rsidR="002246F5" w:rsidRPr="000E63A9" w:rsidRDefault="002246F5" w:rsidP="00C41AE0">
      <w:pPr>
        <w:shd w:val="clear" w:color="auto" w:fill="FFFFFF"/>
        <w:spacing w:line="270" w:lineRule="atLeast"/>
        <w:ind w:firstLine="567"/>
        <w:jc w:val="both"/>
        <w:rPr>
          <w:rFonts w:eastAsia="Calibri"/>
          <w:snapToGrid w:val="0"/>
          <w:lang w:eastAsia="en-US"/>
        </w:rPr>
      </w:pPr>
      <w:r w:rsidRPr="000E63A9">
        <w:rPr>
          <w:color w:val="000000"/>
        </w:rPr>
        <w:t xml:space="preserve">В текущей эпидемиологической ситуации </w:t>
      </w:r>
      <w:r w:rsidRPr="000E63A9">
        <w:rPr>
          <w:rFonts w:eastAsia="Calibri"/>
          <w:snapToGrid w:val="0"/>
          <w:lang w:eastAsia="en-US"/>
        </w:rPr>
        <w:t>Управление Федеральной налоговой службы по Томской области комиссии проводит в формате видеоконференций, в виде направления вопросов, предполагаемых для рассмотрения на комиссии</w:t>
      </w:r>
      <w:r w:rsidR="00640704" w:rsidRPr="000E63A9">
        <w:rPr>
          <w:rFonts w:eastAsia="Calibri"/>
          <w:snapToGrid w:val="0"/>
          <w:lang w:eastAsia="en-US"/>
        </w:rPr>
        <w:t xml:space="preserve">, </w:t>
      </w:r>
      <w:r w:rsidRPr="000E63A9">
        <w:rPr>
          <w:rFonts w:eastAsia="Calibri"/>
          <w:snapToGrid w:val="0"/>
          <w:lang w:eastAsia="en-US"/>
        </w:rPr>
        <w:t>должникам. Управлением создан региональный информационный ресурс «Журнал рабочих встреч с налогоплательщиками», который доступен в режиме реального времени всем налоговым подразделениям.</w:t>
      </w:r>
    </w:p>
    <w:p w:rsidR="00AF09DD" w:rsidRPr="000E63A9" w:rsidRDefault="00AF09DD" w:rsidP="00C41AE0">
      <w:pPr>
        <w:shd w:val="clear" w:color="auto" w:fill="FFFFFF"/>
        <w:spacing w:line="270" w:lineRule="atLeast"/>
        <w:ind w:firstLine="567"/>
        <w:jc w:val="both"/>
        <w:rPr>
          <w:color w:val="000000"/>
        </w:rPr>
      </w:pPr>
      <w:r w:rsidRPr="000E63A9">
        <w:rPr>
          <w:rFonts w:eastAsia="Calibri"/>
          <w:snapToGrid w:val="0"/>
          <w:lang w:eastAsia="en-US"/>
        </w:rPr>
        <w:t xml:space="preserve">По мнению Контрольно-счетной палаты участие представителей органов местного самоуправления и </w:t>
      </w:r>
      <w:r w:rsidR="007C1C66" w:rsidRPr="000E63A9">
        <w:rPr>
          <w:rFonts w:eastAsia="Calibri"/>
          <w:snapToGrid w:val="0"/>
          <w:lang w:eastAsia="en-US"/>
        </w:rPr>
        <w:t xml:space="preserve">исполнительных </w:t>
      </w:r>
      <w:r w:rsidRPr="000E63A9">
        <w:rPr>
          <w:rFonts w:eastAsia="Calibri"/>
          <w:snapToGrid w:val="0"/>
          <w:lang w:eastAsia="en-US"/>
        </w:rPr>
        <w:t xml:space="preserve">органов </w:t>
      </w:r>
      <w:r w:rsidR="007C1C66" w:rsidRPr="000E63A9">
        <w:rPr>
          <w:rFonts w:eastAsia="Calibri"/>
          <w:snapToGrid w:val="0"/>
          <w:lang w:eastAsia="en-US"/>
        </w:rPr>
        <w:t xml:space="preserve">государственной </w:t>
      </w:r>
      <w:r w:rsidRPr="000E63A9">
        <w:rPr>
          <w:rFonts w:eastAsia="Calibri"/>
          <w:snapToGrid w:val="0"/>
          <w:lang w:eastAsia="en-US"/>
        </w:rPr>
        <w:t xml:space="preserve">власти Томской области в варианте </w:t>
      </w:r>
      <w:r w:rsidR="001F0CE2" w:rsidRPr="000E63A9">
        <w:rPr>
          <w:rFonts w:eastAsia="Calibri"/>
          <w:snapToGrid w:val="0"/>
          <w:lang w:eastAsia="en-US"/>
        </w:rPr>
        <w:t>онлайн</w:t>
      </w:r>
      <w:r w:rsidRPr="000E63A9">
        <w:rPr>
          <w:rFonts w:eastAsia="Calibri"/>
          <w:snapToGrid w:val="0"/>
          <w:lang w:eastAsia="en-US"/>
        </w:rPr>
        <w:t xml:space="preserve"> доступа к указанному информационному ресурсу внесет</w:t>
      </w:r>
      <w:r w:rsidR="001F0CE2" w:rsidRPr="000E63A9">
        <w:rPr>
          <w:rFonts w:eastAsia="Calibri"/>
          <w:snapToGrid w:val="0"/>
          <w:lang w:eastAsia="en-US"/>
        </w:rPr>
        <w:t xml:space="preserve"> позитивный момент в улучшения качества администрирования сбора налогов.</w:t>
      </w:r>
    </w:p>
    <w:p w:rsidR="002C117B" w:rsidRDefault="002C117B" w:rsidP="00D21D72">
      <w:pPr>
        <w:shd w:val="clear" w:color="auto" w:fill="FFFFFF"/>
        <w:spacing w:line="270" w:lineRule="atLeast"/>
        <w:ind w:firstLine="567"/>
        <w:jc w:val="both"/>
        <w:rPr>
          <w:b/>
          <w:color w:val="000000"/>
        </w:rPr>
      </w:pPr>
    </w:p>
    <w:p w:rsidR="002246F5" w:rsidRPr="000E63A9" w:rsidRDefault="00D21D72" w:rsidP="00D21D72">
      <w:pPr>
        <w:shd w:val="clear" w:color="auto" w:fill="FFFFFF"/>
        <w:spacing w:line="270" w:lineRule="atLeast"/>
        <w:ind w:firstLine="567"/>
        <w:jc w:val="both"/>
        <w:rPr>
          <w:color w:val="000000"/>
        </w:rPr>
      </w:pPr>
      <w:r w:rsidRPr="000E63A9">
        <w:rPr>
          <w:b/>
          <w:color w:val="000000"/>
        </w:rPr>
        <w:t xml:space="preserve">3. </w:t>
      </w:r>
      <w:r w:rsidR="002246F5" w:rsidRPr="000E63A9">
        <w:rPr>
          <w:b/>
          <w:color w:val="000000"/>
        </w:rPr>
        <w:t>Административные комиссии.</w:t>
      </w:r>
    </w:p>
    <w:p w:rsidR="000262E7" w:rsidRDefault="000262E7" w:rsidP="00C41AE0">
      <w:pPr>
        <w:shd w:val="clear" w:color="auto" w:fill="FFFFFF"/>
        <w:spacing w:line="270" w:lineRule="atLeast"/>
        <w:ind w:firstLine="567"/>
        <w:jc w:val="both"/>
        <w:rPr>
          <w:b/>
        </w:rPr>
      </w:pPr>
    </w:p>
    <w:p w:rsidR="002246F5" w:rsidRPr="000E63A9" w:rsidRDefault="002246F5" w:rsidP="00C41AE0">
      <w:pPr>
        <w:shd w:val="clear" w:color="auto" w:fill="FFFFFF"/>
        <w:spacing w:line="270" w:lineRule="atLeast"/>
        <w:ind w:firstLine="567"/>
        <w:jc w:val="both"/>
        <w:rPr>
          <w:b/>
        </w:rPr>
      </w:pPr>
      <w:r w:rsidRPr="000E63A9">
        <w:rPr>
          <w:b/>
        </w:rPr>
        <w:t>3.1. Шегарский район.</w:t>
      </w:r>
    </w:p>
    <w:p w:rsidR="002246F5" w:rsidRPr="000E63A9" w:rsidRDefault="00473F63" w:rsidP="00C41AE0">
      <w:pPr>
        <w:shd w:val="clear" w:color="auto" w:fill="FFFFFF"/>
        <w:spacing w:line="270" w:lineRule="atLeast"/>
        <w:ind w:firstLine="567"/>
        <w:jc w:val="both"/>
      </w:pPr>
      <w:r w:rsidRPr="000E63A9">
        <w:t>В</w:t>
      </w:r>
      <w:r w:rsidR="002246F5" w:rsidRPr="000E63A9">
        <w:t xml:space="preserve"> Шегарском районе ежегодно </w:t>
      </w:r>
      <w:r w:rsidR="0072113E" w:rsidRPr="000E63A9">
        <w:t xml:space="preserve">(в 2019, 2020, 2021г.г.) </w:t>
      </w:r>
      <w:r w:rsidR="002246F5" w:rsidRPr="000E63A9">
        <w:t>издаются распоряжения Главы Шегарского района  об утверждении персонального состава административной комиссии Шегарского района.</w:t>
      </w:r>
      <w:r w:rsidR="0072113E" w:rsidRPr="000E63A9">
        <w:t xml:space="preserve"> При этом в соответствии с Законом Томской области  «О внесении изменений в Закон Томской области «Об административных комиссиях Томской области» от 05.03.2020г. №9-ОЗ персональный и численный состав административных комиссий утверждается сроком на четыре года, при наличии письменного согласия лиц, предлагаемых в состав комиссии.</w:t>
      </w:r>
    </w:p>
    <w:p w:rsidR="00E16B33" w:rsidRPr="000E63A9" w:rsidRDefault="00E16B33" w:rsidP="00C41AE0">
      <w:pPr>
        <w:pStyle w:val="ConsPlusNonformat"/>
        <w:widowControl/>
        <w:ind w:firstLine="567"/>
        <w:jc w:val="both"/>
        <w:rPr>
          <w:rFonts w:ascii="Times New Roman" w:hAnsi="Times New Roman" w:cs="Times New Roman"/>
          <w:bCs/>
          <w:sz w:val="24"/>
          <w:szCs w:val="24"/>
        </w:rPr>
      </w:pPr>
      <w:r w:rsidRPr="000E63A9">
        <w:rPr>
          <w:rFonts w:ascii="Times New Roman" w:hAnsi="Times New Roman" w:cs="Times New Roman"/>
          <w:bCs/>
          <w:sz w:val="24"/>
          <w:szCs w:val="24"/>
        </w:rPr>
        <w:t>Согласно предоставленных отчетов муниципальным образованием:</w:t>
      </w:r>
    </w:p>
    <w:p w:rsidR="00A66C32" w:rsidRDefault="00A66C32" w:rsidP="00C41AE0">
      <w:pPr>
        <w:pStyle w:val="ConsPlusNonformat"/>
        <w:widowControl/>
        <w:ind w:firstLine="567"/>
        <w:jc w:val="both"/>
        <w:rPr>
          <w:rFonts w:ascii="Times New Roman" w:hAnsi="Times New Roman" w:cs="Times New Roman"/>
          <w:sz w:val="24"/>
          <w:szCs w:val="24"/>
        </w:rPr>
      </w:pPr>
    </w:p>
    <w:tbl>
      <w:tblPr>
        <w:tblStyle w:val="af1"/>
        <w:tblW w:w="0" w:type="auto"/>
        <w:tblLook w:val="04A0" w:firstRow="1" w:lastRow="0" w:firstColumn="1" w:lastColumn="0" w:noHBand="0" w:noVBand="1"/>
      </w:tblPr>
      <w:tblGrid>
        <w:gridCol w:w="6062"/>
        <w:gridCol w:w="1701"/>
        <w:gridCol w:w="1808"/>
      </w:tblGrid>
      <w:tr w:rsidR="00A66C32" w:rsidTr="00A66C32">
        <w:tc>
          <w:tcPr>
            <w:tcW w:w="6062" w:type="dxa"/>
          </w:tcPr>
          <w:p w:rsidR="00A66C32" w:rsidRDefault="00A66C32" w:rsidP="00C41AE0">
            <w:pPr>
              <w:pStyle w:val="ConsPlusNonformat"/>
              <w:widowControl/>
              <w:jc w:val="both"/>
              <w:rPr>
                <w:rFonts w:ascii="Times New Roman" w:hAnsi="Times New Roman" w:cs="Times New Roman"/>
                <w:sz w:val="24"/>
                <w:szCs w:val="24"/>
              </w:rPr>
            </w:pPr>
          </w:p>
        </w:tc>
        <w:tc>
          <w:tcPr>
            <w:tcW w:w="1701" w:type="dxa"/>
          </w:tcPr>
          <w:p w:rsidR="00A66C32" w:rsidRDefault="00A66C32" w:rsidP="00C41A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2019г.</w:t>
            </w:r>
          </w:p>
        </w:tc>
        <w:tc>
          <w:tcPr>
            <w:tcW w:w="1808" w:type="dxa"/>
          </w:tcPr>
          <w:p w:rsidR="00A66C32" w:rsidRDefault="00A66C32" w:rsidP="00C41A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2020г.</w:t>
            </w:r>
          </w:p>
        </w:tc>
      </w:tr>
      <w:tr w:rsidR="00A66C32" w:rsidTr="00A66C32">
        <w:tc>
          <w:tcPr>
            <w:tcW w:w="6062" w:type="dxa"/>
          </w:tcPr>
          <w:p w:rsidR="00A66C32" w:rsidRDefault="00A66C32" w:rsidP="00C41AE0">
            <w:pPr>
              <w:pStyle w:val="ConsPlusNonformat"/>
              <w:widowControl/>
              <w:jc w:val="both"/>
              <w:rPr>
                <w:rFonts w:ascii="Times New Roman" w:hAnsi="Times New Roman" w:cs="Times New Roman"/>
                <w:sz w:val="24"/>
                <w:szCs w:val="24"/>
              </w:rPr>
            </w:pPr>
            <w:r>
              <w:rPr>
                <w:rFonts w:ascii="Times New Roman" w:hAnsi="Times New Roman" w:cs="Times New Roman"/>
                <w:bCs/>
                <w:sz w:val="24"/>
                <w:szCs w:val="24"/>
              </w:rPr>
              <w:t>П</w:t>
            </w:r>
            <w:r w:rsidRPr="000E63A9">
              <w:rPr>
                <w:rFonts w:ascii="Times New Roman" w:hAnsi="Times New Roman" w:cs="Times New Roman"/>
                <w:sz w:val="24"/>
                <w:szCs w:val="24"/>
              </w:rPr>
              <w:t>ривлечено к административной ответственности</w:t>
            </w:r>
            <w:r>
              <w:rPr>
                <w:rFonts w:ascii="Times New Roman" w:hAnsi="Times New Roman" w:cs="Times New Roman"/>
                <w:sz w:val="24"/>
                <w:szCs w:val="24"/>
              </w:rPr>
              <w:t xml:space="preserve"> (лиц)</w:t>
            </w:r>
          </w:p>
        </w:tc>
        <w:tc>
          <w:tcPr>
            <w:tcW w:w="1701" w:type="dxa"/>
          </w:tcPr>
          <w:p w:rsidR="00A66C32" w:rsidRDefault="00A66C32" w:rsidP="00C41AE0">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43</w:t>
            </w:r>
          </w:p>
        </w:tc>
        <w:tc>
          <w:tcPr>
            <w:tcW w:w="1808" w:type="dxa"/>
          </w:tcPr>
          <w:p w:rsidR="00A66C32" w:rsidRDefault="00A66C32" w:rsidP="00C41AE0">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39</w:t>
            </w:r>
          </w:p>
        </w:tc>
      </w:tr>
      <w:tr w:rsidR="00A66C32" w:rsidTr="00A66C32">
        <w:tc>
          <w:tcPr>
            <w:tcW w:w="6062" w:type="dxa"/>
          </w:tcPr>
          <w:p w:rsidR="00A66C32" w:rsidRDefault="00A66C32" w:rsidP="00C41A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w:t>
            </w:r>
            <w:r w:rsidRPr="000E63A9">
              <w:rPr>
                <w:rFonts w:ascii="Times New Roman" w:hAnsi="Times New Roman" w:cs="Times New Roman"/>
                <w:sz w:val="24"/>
                <w:szCs w:val="24"/>
              </w:rPr>
              <w:t>аложено взыскание в виде штрафа</w:t>
            </w:r>
            <w:r>
              <w:rPr>
                <w:rFonts w:ascii="Times New Roman" w:hAnsi="Times New Roman" w:cs="Times New Roman"/>
                <w:sz w:val="24"/>
                <w:szCs w:val="24"/>
              </w:rPr>
              <w:t xml:space="preserve"> (лиц)</w:t>
            </w:r>
          </w:p>
        </w:tc>
        <w:tc>
          <w:tcPr>
            <w:tcW w:w="1701" w:type="dxa"/>
          </w:tcPr>
          <w:p w:rsidR="00A66C32" w:rsidRDefault="00A66C32" w:rsidP="00C41AE0">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17</w:t>
            </w:r>
          </w:p>
        </w:tc>
        <w:tc>
          <w:tcPr>
            <w:tcW w:w="1808" w:type="dxa"/>
          </w:tcPr>
          <w:p w:rsidR="00A66C32" w:rsidRDefault="00A66C32" w:rsidP="00C41AE0">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29</w:t>
            </w:r>
          </w:p>
        </w:tc>
      </w:tr>
      <w:tr w:rsidR="00A66C32" w:rsidTr="00A66C32">
        <w:tc>
          <w:tcPr>
            <w:tcW w:w="6062" w:type="dxa"/>
          </w:tcPr>
          <w:p w:rsidR="00A66C32" w:rsidRDefault="00A66C32" w:rsidP="00C41A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w:t>
            </w:r>
            <w:r w:rsidRPr="000E63A9">
              <w:rPr>
                <w:rFonts w:ascii="Times New Roman" w:hAnsi="Times New Roman" w:cs="Times New Roman"/>
                <w:sz w:val="24"/>
                <w:szCs w:val="24"/>
              </w:rPr>
              <w:t>аложено взыскание</w:t>
            </w:r>
            <w:r>
              <w:rPr>
                <w:rFonts w:ascii="Times New Roman" w:hAnsi="Times New Roman" w:cs="Times New Roman"/>
                <w:sz w:val="24"/>
                <w:szCs w:val="24"/>
              </w:rPr>
              <w:t xml:space="preserve"> (рублей)</w:t>
            </w:r>
          </w:p>
        </w:tc>
        <w:tc>
          <w:tcPr>
            <w:tcW w:w="1701" w:type="dxa"/>
          </w:tcPr>
          <w:p w:rsidR="00A66C32" w:rsidRDefault="00A66C32" w:rsidP="00C41A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23500 </w:t>
            </w:r>
          </w:p>
        </w:tc>
        <w:tc>
          <w:tcPr>
            <w:tcW w:w="1808" w:type="dxa"/>
          </w:tcPr>
          <w:p w:rsidR="00A66C32" w:rsidRDefault="00A66C32" w:rsidP="00C41AE0">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76000</w:t>
            </w:r>
          </w:p>
        </w:tc>
      </w:tr>
      <w:tr w:rsidR="00A66C32" w:rsidTr="00A66C32">
        <w:tc>
          <w:tcPr>
            <w:tcW w:w="6062" w:type="dxa"/>
          </w:tcPr>
          <w:p w:rsidR="00A66C32" w:rsidRDefault="00A66C32" w:rsidP="00A66C3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w:t>
            </w:r>
            <w:r w:rsidRPr="000E63A9">
              <w:rPr>
                <w:rFonts w:ascii="Times New Roman" w:hAnsi="Times New Roman" w:cs="Times New Roman"/>
                <w:sz w:val="24"/>
                <w:szCs w:val="24"/>
              </w:rPr>
              <w:t xml:space="preserve">ынесено </w:t>
            </w:r>
            <w:r>
              <w:rPr>
                <w:rFonts w:ascii="Times New Roman" w:hAnsi="Times New Roman" w:cs="Times New Roman"/>
                <w:sz w:val="24"/>
                <w:szCs w:val="24"/>
              </w:rPr>
              <w:t xml:space="preserve"> предупреждений</w:t>
            </w:r>
          </w:p>
        </w:tc>
        <w:tc>
          <w:tcPr>
            <w:tcW w:w="1701" w:type="dxa"/>
          </w:tcPr>
          <w:p w:rsidR="00A66C32" w:rsidRDefault="00A66C32" w:rsidP="00C41AE0">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26</w:t>
            </w:r>
          </w:p>
        </w:tc>
        <w:tc>
          <w:tcPr>
            <w:tcW w:w="1808" w:type="dxa"/>
          </w:tcPr>
          <w:p w:rsidR="00A66C32" w:rsidRDefault="00A66C32" w:rsidP="00C41AE0">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10</w:t>
            </w:r>
          </w:p>
        </w:tc>
      </w:tr>
      <w:tr w:rsidR="00A66C32" w:rsidTr="00CB1658">
        <w:trPr>
          <w:trHeight w:val="978"/>
        </w:trPr>
        <w:tc>
          <w:tcPr>
            <w:tcW w:w="6062" w:type="dxa"/>
          </w:tcPr>
          <w:p w:rsidR="00A66C32" w:rsidRDefault="00A66C32" w:rsidP="00CB1658">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Прекращено производство по  делам об административных правонарушениях в соответстви</w:t>
            </w:r>
            <w:r>
              <w:rPr>
                <w:rFonts w:ascii="Times New Roman" w:hAnsi="Times New Roman" w:cs="Times New Roman"/>
                <w:sz w:val="24"/>
                <w:szCs w:val="24"/>
              </w:rPr>
              <w:t>и со статьей 24.5 КоАП РФ</w:t>
            </w:r>
          </w:p>
        </w:tc>
        <w:tc>
          <w:tcPr>
            <w:tcW w:w="1701" w:type="dxa"/>
          </w:tcPr>
          <w:p w:rsidR="00A66C32" w:rsidRDefault="00A66C32" w:rsidP="00C41AE0">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4</w:t>
            </w:r>
          </w:p>
        </w:tc>
        <w:tc>
          <w:tcPr>
            <w:tcW w:w="1808" w:type="dxa"/>
          </w:tcPr>
          <w:p w:rsidR="00A66C32" w:rsidRDefault="00A66C32" w:rsidP="00C41A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w:t>
            </w:r>
          </w:p>
        </w:tc>
      </w:tr>
      <w:tr w:rsidR="00A66C32" w:rsidTr="00A66C32">
        <w:tc>
          <w:tcPr>
            <w:tcW w:w="6062" w:type="dxa"/>
          </w:tcPr>
          <w:p w:rsidR="00A66C32" w:rsidRPr="000E63A9" w:rsidRDefault="00A66C32" w:rsidP="00A66C32">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Количество дел об административных правонарушениях, не рассмотренных в отчетном периоде</w:t>
            </w:r>
          </w:p>
        </w:tc>
        <w:tc>
          <w:tcPr>
            <w:tcW w:w="1701" w:type="dxa"/>
          </w:tcPr>
          <w:p w:rsidR="00A66C32" w:rsidRPr="000E63A9" w:rsidRDefault="00A66C32" w:rsidP="00C41A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0</w:t>
            </w:r>
          </w:p>
        </w:tc>
        <w:tc>
          <w:tcPr>
            <w:tcW w:w="1808" w:type="dxa"/>
          </w:tcPr>
          <w:p w:rsidR="00A66C32" w:rsidRDefault="00A66C32" w:rsidP="00C41A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0</w:t>
            </w:r>
          </w:p>
        </w:tc>
      </w:tr>
    </w:tbl>
    <w:p w:rsidR="00A66C32" w:rsidRPr="000E63A9" w:rsidRDefault="00A66C32" w:rsidP="00C41AE0">
      <w:pPr>
        <w:pStyle w:val="ConsPlusNonformat"/>
        <w:widowControl/>
        <w:ind w:firstLine="567"/>
        <w:jc w:val="both"/>
        <w:rPr>
          <w:rFonts w:ascii="Times New Roman" w:hAnsi="Times New Roman" w:cs="Times New Roman"/>
          <w:sz w:val="24"/>
          <w:szCs w:val="24"/>
        </w:rPr>
      </w:pPr>
    </w:p>
    <w:p w:rsidR="004F060B" w:rsidRPr="000E63A9" w:rsidRDefault="004F060B" w:rsidP="004F060B">
      <w:pPr>
        <w:pStyle w:val="ConsPlusNonformat"/>
        <w:widowControl/>
        <w:ind w:firstLine="426"/>
        <w:jc w:val="both"/>
        <w:rPr>
          <w:rFonts w:ascii="Times New Roman" w:hAnsi="Times New Roman" w:cs="Times New Roman"/>
          <w:bCs/>
          <w:iCs/>
          <w:sz w:val="24"/>
          <w:szCs w:val="24"/>
        </w:rPr>
      </w:pPr>
      <w:r w:rsidRPr="000E63A9">
        <w:rPr>
          <w:rFonts w:ascii="Times New Roman" w:hAnsi="Times New Roman" w:cs="Times New Roman"/>
          <w:bCs/>
          <w:iCs/>
          <w:sz w:val="24"/>
          <w:szCs w:val="24"/>
        </w:rPr>
        <w:t>Поступило штрафов в 2019 году (с учетом поступивших в 2019 году штрафов, наложенных в предыдущие периоды): оплаченных добровольно - 53450 руб., оплаченных принудительно – 75500 руб.</w:t>
      </w:r>
    </w:p>
    <w:p w:rsidR="004F060B" w:rsidRPr="000E63A9" w:rsidRDefault="004F060B" w:rsidP="004F060B">
      <w:pPr>
        <w:pStyle w:val="ConsPlusNonformat"/>
        <w:widowControl/>
        <w:ind w:firstLine="426"/>
        <w:jc w:val="both"/>
        <w:rPr>
          <w:rFonts w:ascii="Times New Roman" w:hAnsi="Times New Roman" w:cs="Times New Roman"/>
          <w:bCs/>
          <w:iCs/>
          <w:sz w:val="24"/>
          <w:szCs w:val="24"/>
        </w:rPr>
      </w:pPr>
      <w:r w:rsidRPr="000E63A9">
        <w:rPr>
          <w:rFonts w:ascii="Times New Roman" w:hAnsi="Times New Roman" w:cs="Times New Roman"/>
          <w:bCs/>
          <w:iCs/>
          <w:sz w:val="24"/>
          <w:szCs w:val="24"/>
        </w:rPr>
        <w:t>Поступило штрафов в 2020 году (с учетом поступивших в 2020 году штрафов, наложенных в предыдущие периоды): оплаченных добровольно - 58500 руб., оплаченных принудительно – 3500 руб.</w:t>
      </w:r>
    </w:p>
    <w:p w:rsidR="004F060B" w:rsidRPr="000E63A9" w:rsidRDefault="004F060B" w:rsidP="004F060B">
      <w:pPr>
        <w:pStyle w:val="ConsPlusNonformat"/>
        <w:widowControl/>
        <w:ind w:firstLine="426"/>
        <w:jc w:val="both"/>
        <w:rPr>
          <w:rFonts w:ascii="Times New Roman" w:hAnsi="Times New Roman" w:cs="Times New Roman"/>
          <w:bCs/>
          <w:iCs/>
          <w:sz w:val="24"/>
          <w:szCs w:val="24"/>
        </w:rPr>
      </w:pPr>
      <w:r w:rsidRPr="000E63A9">
        <w:rPr>
          <w:rFonts w:ascii="Times New Roman" w:hAnsi="Times New Roman" w:cs="Times New Roman"/>
          <w:bCs/>
          <w:iCs/>
          <w:sz w:val="24"/>
          <w:szCs w:val="24"/>
        </w:rPr>
        <w:t>Всего поступило штрафов в 2019-2020  годах – 190050 руб.</w:t>
      </w:r>
      <w:r w:rsidRPr="000E63A9">
        <w:rPr>
          <w:rFonts w:ascii="Times New Roman" w:hAnsi="Times New Roman" w:cs="Times New Roman"/>
          <w:sz w:val="24"/>
          <w:szCs w:val="24"/>
        </w:rPr>
        <w:t xml:space="preserve"> Наложено взысканий в виде штрафа в этот период на сумму 99500 руб.</w:t>
      </w:r>
    </w:p>
    <w:p w:rsidR="002246F5" w:rsidRPr="000E63A9" w:rsidRDefault="002246F5" w:rsidP="00C41AE0">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lastRenderedPageBreak/>
        <w:t>Наиболее часто</w:t>
      </w:r>
      <w:r w:rsidR="00473F63" w:rsidRPr="000E63A9">
        <w:rPr>
          <w:rFonts w:ascii="Times New Roman" w:hAnsi="Times New Roman" w:cs="Times New Roman"/>
          <w:b w:val="0"/>
          <w:sz w:val="24"/>
          <w:szCs w:val="24"/>
        </w:rPr>
        <w:t>, помимо иных статей Кодекса</w:t>
      </w:r>
      <w:r w:rsidR="00FD5D12" w:rsidRPr="000E63A9">
        <w:rPr>
          <w:rFonts w:ascii="Times New Roman" w:hAnsi="Times New Roman" w:cs="Times New Roman"/>
          <w:b w:val="0"/>
          <w:sz w:val="24"/>
          <w:szCs w:val="24"/>
        </w:rPr>
        <w:t xml:space="preserve"> Томской области об административных правонарушениях</w:t>
      </w:r>
      <w:r w:rsidRPr="000E63A9">
        <w:rPr>
          <w:rFonts w:ascii="Times New Roman" w:hAnsi="Times New Roman" w:cs="Times New Roman"/>
          <w:b w:val="0"/>
          <w:sz w:val="24"/>
          <w:szCs w:val="24"/>
        </w:rPr>
        <w:t xml:space="preserve"> </w:t>
      </w:r>
      <w:r w:rsidR="00FD5D12" w:rsidRPr="000E63A9">
        <w:rPr>
          <w:rFonts w:ascii="Times New Roman" w:hAnsi="Times New Roman" w:cs="Times New Roman"/>
          <w:b w:val="0"/>
          <w:sz w:val="24"/>
          <w:szCs w:val="24"/>
        </w:rPr>
        <w:t xml:space="preserve">от 26.12.2008г. №295-ОЗ,  </w:t>
      </w:r>
      <w:r w:rsidRPr="000E63A9">
        <w:rPr>
          <w:rFonts w:ascii="Times New Roman" w:hAnsi="Times New Roman" w:cs="Times New Roman"/>
          <w:b w:val="0"/>
          <w:sz w:val="24"/>
          <w:szCs w:val="24"/>
        </w:rPr>
        <w:t>привлекались к ответственности лица за нарушение:</w:t>
      </w:r>
    </w:p>
    <w:p w:rsidR="002246F5" w:rsidRPr="000E63A9" w:rsidRDefault="002246F5" w:rsidP="00C41AE0">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xml:space="preserve">-  Статьи 5.2. «Допущение нахождения животных без привязи либо в неустановленных местах»  (Беспривязное содержание собак, допущение владельцами крупного рогатого скота (быков, коров), мелкого рогатого скота (коз, овец), лошадей нахождения указанных животных в не установленных органами местного самоуправления местах) –48  лиц; </w:t>
      </w:r>
    </w:p>
    <w:p w:rsidR="002246F5" w:rsidRPr="000E63A9" w:rsidRDefault="002246F5" w:rsidP="00C41AE0">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Статьи 3.19. «Нарушение права граждан на отдых» - 24 лица;</w:t>
      </w:r>
    </w:p>
    <w:p w:rsidR="002246F5" w:rsidRPr="000E63A9" w:rsidRDefault="002246F5" w:rsidP="00C41AE0">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Стать</w:t>
      </w:r>
      <w:r w:rsidR="003C7F51" w:rsidRPr="000E63A9">
        <w:rPr>
          <w:rFonts w:ascii="Times New Roman" w:hAnsi="Times New Roman" w:cs="Times New Roman"/>
          <w:b w:val="0"/>
          <w:sz w:val="24"/>
          <w:szCs w:val="24"/>
        </w:rPr>
        <w:t>и</w:t>
      </w:r>
      <w:r w:rsidRPr="000E63A9">
        <w:rPr>
          <w:rFonts w:ascii="Times New Roman" w:hAnsi="Times New Roman" w:cs="Times New Roman"/>
          <w:b w:val="0"/>
          <w:sz w:val="24"/>
          <w:szCs w:val="24"/>
        </w:rPr>
        <w:t xml:space="preserve"> 9.3. «Нарушение порядка и условий использования, порядка распоряжения имуществом, находящимся в государственной собственности Томской области или муниципальной собственности» - 10 лиц.</w:t>
      </w:r>
    </w:p>
    <w:p w:rsidR="002C117B" w:rsidRDefault="002C117B" w:rsidP="00C41AE0">
      <w:pPr>
        <w:autoSpaceDE w:val="0"/>
        <w:autoSpaceDN w:val="0"/>
        <w:adjustRightInd w:val="0"/>
        <w:ind w:firstLine="567"/>
        <w:jc w:val="both"/>
        <w:outlineLvl w:val="1"/>
        <w:rPr>
          <w:rFonts w:eastAsiaTheme="minorHAnsi"/>
          <w:b/>
          <w:lang w:eastAsia="en-US"/>
        </w:rPr>
      </w:pPr>
    </w:p>
    <w:p w:rsidR="002246F5" w:rsidRPr="000E63A9" w:rsidRDefault="002246F5" w:rsidP="00C41AE0">
      <w:pPr>
        <w:autoSpaceDE w:val="0"/>
        <w:autoSpaceDN w:val="0"/>
        <w:adjustRightInd w:val="0"/>
        <w:ind w:firstLine="567"/>
        <w:jc w:val="both"/>
        <w:outlineLvl w:val="1"/>
        <w:rPr>
          <w:rFonts w:eastAsiaTheme="minorHAnsi"/>
          <w:b/>
          <w:lang w:eastAsia="en-US"/>
        </w:rPr>
      </w:pPr>
      <w:r w:rsidRPr="000E63A9">
        <w:rPr>
          <w:rFonts w:eastAsiaTheme="minorHAnsi"/>
          <w:b/>
          <w:lang w:eastAsia="en-US"/>
        </w:rPr>
        <w:t>3.2. Первомайский район.</w:t>
      </w:r>
    </w:p>
    <w:p w:rsidR="002C117B" w:rsidRDefault="002C117B" w:rsidP="00C41AE0">
      <w:pPr>
        <w:pStyle w:val="Default"/>
        <w:ind w:firstLine="567"/>
        <w:jc w:val="both"/>
      </w:pPr>
    </w:p>
    <w:p w:rsidR="002246F5" w:rsidRPr="000E63A9" w:rsidRDefault="002246F5" w:rsidP="00C41AE0">
      <w:pPr>
        <w:pStyle w:val="Default"/>
        <w:ind w:firstLine="567"/>
        <w:jc w:val="both"/>
      </w:pPr>
      <w:r w:rsidRPr="000E63A9">
        <w:t>В соответствии с Законом Томской области от 24.11.2009 г</w:t>
      </w:r>
      <w:r w:rsidR="00785D2B" w:rsidRPr="000E63A9">
        <w:t xml:space="preserve">. </w:t>
      </w:r>
      <w:r w:rsidRPr="000E63A9">
        <w:t xml:space="preserve"> № 260-03 «Об административных комиссиях в Томской области», Законом Томской области от 24.11.2009</w:t>
      </w:r>
      <w:r w:rsidR="00785D2B" w:rsidRPr="000E63A9">
        <w:t>г.</w:t>
      </w:r>
      <w:r w:rsidRPr="000E63A9">
        <w:t xml:space="preserve"> № 261-03 «О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 распоряжением Администрации Первомайского района от 30.01.2020</w:t>
      </w:r>
      <w:r w:rsidR="00785D2B" w:rsidRPr="000E63A9">
        <w:t>г.</w:t>
      </w:r>
      <w:r w:rsidRPr="000E63A9">
        <w:t xml:space="preserve"> № 35-р создана административная комиссия Первомайского района.</w:t>
      </w:r>
      <w:r w:rsidR="00E418CB" w:rsidRPr="000E63A9">
        <w:t xml:space="preserve"> </w:t>
      </w:r>
      <w:r w:rsidRPr="000E63A9">
        <w:t>В своей деятельности административная комиссия руководствуется Регламентом работы административной комиссии муниципального образования «Первомайский район», утвержденным постановлением Администрации Первомайского района от 01.02.2018</w:t>
      </w:r>
      <w:r w:rsidR="00785D2B" w:rsidRPr="000E63A9">
        <w:t>г.</w:t>
      </w:r>
      <w:r w:rsidRPr="000E63A9">
        <w:t xml:space="preserve"> № 9.</w:t>
      </w:r>
    </w:p>
    <w:p w:rsidR="00E16B33" w:rsidRDefault="00E16B33" w:rsidP="00E16B33">
      <w:pPr>
        <w:pStyle w:val="ConsPlusNonformat"/>
        <w:widowControl/>
        <w:ind w:firstLine="567"/>
        <w:jc w:val="both"/>
        <w:rPr>
          <w:rFonts w:ascii="Times New Roman" w:hAnsi="Times New Roman" w:cs="Times New Roman"/>
          <w:bCs/>
          <w:sz w:val="24"/>
          <w:szCs w:val="24"/>
        </w:rPr>
      </w:pPr>
      <w:r w:rsidRPr="000E63A9">
        <w:rPr>
          <w:rFonts w:ascii="Times New Roman" w:hAnsi="Times New Roman" w:cs="Times New Roman"/>
          <w:bCs/>
          <w:sz w:val="24"/>
          <w:szCs w:val="24"/>
        </w:rPr>
        <w:t>Согласно предоставленных отчетов муниципальным образованием:</w:t>
      </w:r>
    </w:p>
    <w:p w:rsidR="008A4A90" w:rsidRDefault="008A4A90" w:rsidP="00E16B33">
      <w:pPr>
        <w:pStyle w:val="ConsPlusNonformat"/>
        <w:widowControl/>
        <w:ind w:firstLine="567"/>
        <w:jc w:val="both"/>
        <w:rPr>
          <w:rFonts w:ascii="Times New Roman" w:hAnsi="Times New Roman" w:cs="Times New Roman"/>
          <w:bCs/>
          <w:sz w:val="24"/>
          <w:szCs w:val="24"/>
        </w:rPr>
      </w:pPr>
    </w:p>
    <w:tbl>
      <w:tblPr>
        <w:tblStyle w:val="af1"/>
        <w:tblW w:w="0" w:type="auto"/>
        <w:tblLook w:val="04A0" w:firstRow="1" w:lastRow="0" w:firstColumn="1" w:lastColumn="0" w:noHBand="0" w:noVBand="1"/>
      </w:tblPr>
      <w:tblGrid>
        <w:gridCol w:w="6062"/>
        <w:gridCol w:w="1701"/>
        <w:gridCol w:w="1808"/>
      </w:tblGrid>
      <w:tr w:rsidR="001E4637" w:rsidTr="00306A65">
        <w:tc>
          <w:tcPr>
            <w:tcW w:w="6062" w:type="dxa"/>
          </w:tcPr>
          <w:p w:rsidR="001E4637" w:rsidRDefault="001E4637" w:rsidP="00306A65">
            <w:pPr>
              <w:pStyle w:val="ConsPlusNonformat"/>
              <w:widowControl/>
              <w:jc w:val="both"/>
              <w:rPr>
                <w:rFonts w:ascii="Times New Roman" w:hAnsi="Times New Roman" w:cs="Times New Roman"/>
                <w:sz w:val="24"/>
                <w:szCs w:val="24"/>
              </w:rPr>
            </w:pPr>
          </w:p>
        </w:tc>
        <w:tc>
          <w:tcPr>
            <w:tcW w:w="1701"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2019г.</w:t>
            </w:r>
          </w:p>
        </w:tc>
        <w:tc>
          <w:tcPr>
            <w:tcW w:w="1808"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2020г.</w:t>
            </w:r>
          </w:p>
        </w:tc>
      </w:tr>
      <w:tr w:rsidR="001E4637" w:rsidTr="00306A65">
        <w:tc>
          <w:tcPr>
            <w:tcW w:w="6062"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bCs/>
                <w:sz w:val="24"/>
                <w:szCs w:val="24"/>
              </w:rPr>
              <w:t>П</w:t>
            </w:r>
            <w:r w:rsidRPr="000E63A9">
              <w:rPr>
                <w:rFonts w:ascii="Times New Roman" w:hAnsi="Times New Roman" w:cs="Times New Roman"/>
                <w:sz w:val="24"/>
                <w:szCs w:val="24"/>
              </w:rPr>
              <w:t>ривлечено к административной ответственности</w:t>
            </w:r>
            <w:r>
              <w:rPr>
                <w:rFonts w:ascii="Times New Roman" w:hAnsi="Times New Roman" w:cs="Times New Roman"/>
                <w:sz w:val="24"/>
                <w:szCs w:val="24"/>
              </w:rPr>
              <w:t xml:space="preserve"> (лиц)</w:t>
            </w:r>
          </w:p>
        </w:tc>
        <w:tc>
          <w:tcPr>
            <w:tcW w:w="1701"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87</w:t>
            </w:r>
          </w:p>
        </w:tc>
        <w:tc>
          <w:tcPr>
            <w:tcW w:w="1808"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177</w:t>
            </w:r>
          </w:p>
        </w:tc>
      </w:tr>
      <w:tr w:rsidR="001E4637" w:rsidTr="00306A65">
        <w:tc>
          <w:tcPr>
            <w:tcW w:w="6062"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w:t>
            </w:r>
            <w:r w:rsidRPr="000E63A9">
              <w:rPr>
                <w:rFonts w:ascii="Times New Roman" w:hAnsi="Times New Roman" w:cs="Times New Roman"/>
                <w:sz w:val="24"/>
                <w:szCs w:val="24"/>
              </w:rPr>
              <w:t>аложено взыскание в виде штрафа</w:t>
            </w:r>
            <w:r>
              <w:rPr>
                <w:rFonts w:ascii="Times New Roman" w:hAnsi="Times New Roman" w:cs="Times New Roman"/>
                <w:sz w:val="24"/>
                <w:szCs w:val="24"/>
              </w:rPr>
              <w:t xml:space="preserve"> (лиц)</w:t>
            </w:r>
          </w:p>
        </w:tc>
        <w:tc>
          <w:tcPr>
            <w:tcW w:w="1701"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48</w:t>
            </w:r>
          </w:p>
        </w:tc>
        <w:tc>
          <w:tcPr>
            <w:tcW w:w="1808"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56</w:t>
            </w:r>
          </w:p>
        </w:tc>
      </w:tr>
      <w:tr w:rsidR="001E4637" w:rsidTr="00306A65">
        <w:tc>
          <w:tcPr>
            <w:tcW w:w="6062"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w:t>
            </w:r>
            <w:r w:rsidRPr="000E63A9">
              <w:rPr>
                <w:rFonts w:ascii="Times New Roman" w:hAnsi="Times New Roman" w:cs="Times New Roman"/>
                <w:sz w:val="24"/>
                <w:szCs w:val="24"/>
              </w:rPr>
              <w:t>аложено взыскание</w:t>
            </w:r>
            <w:r>
              <w:rPr>
                <w:rFonts w:ascii="Times New Roman" w:hAnsi="Times New Roman" w:cs="Times New Roman"/>
                <w:sz w:val="24"/>
                <w:szCs w:val="24"/>
              </w:rPr>
              <w:t xml:space="preserve"> (рублей)</w:t>
            </w:r>
          </w:p>
        </w:tc>
        <w:tc>
          <w:tcPr>
            <w:tcW w:w="1701"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41000 </w:t>
            </w:r>
          </w:p>
        </w:tc>
        <w:tc>
          <w:tcPr>
            <w:tcW w:w="1808"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90</w:t>
            </w:r>
            <w:r w:rsidRPr="000E63A9">
              <w:rPr>
                <w:rFonts w:ascii="Times New Roman" w:hAnsi="Times New Roman" w:cs="Times New Roman"/>
                <w:sz w:val="24"/>
                <w:szCs w:val="24"/>
              </w:rPr>
              <w:t>000</w:t>
            </w:r>
          </w:p>
        </w:tc>
      </w:tr>
      <w:tr w:rsidR="001E4637" w:rsidTr="00306A65">
        <w:tc>
          <w:tcPr>
            <w:tcW w:w="6062"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w:t>
            </w:r>
            <w:r w:rsidRPr="000E63A9">
              <w:rPr>
                <w:rFonts w:ascii="Times New Roman" w:hAnsi="Times New Roman" w:cs="Times New Roman"/>
                <w:sz w:val="24"/>
                <w:szCs w:val="24"/>
              </w:rPr>
              <w:t xml:space="preserve">ынесено </w:t>
            </w:r>
            <w:r>
              <w:rPr>
                <w:rFonts w:ascii="Times New Roman" w:hAnsi="Times New Roman" w:cs="Times New Roman"/>
                <w:sz w:val="24"/>
                <w:szCs w:val="24"/>
              </w:rPr>
              <w:t xml:space="preserve"> предупреждений</w:t>
            </w:r>
          </w:p>
        </w:tc>
        <w:tc>
          <w:tcPr>
            <w:tcW w:w="1701"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39</w:t>
            </w:r>
          </w:p>
        </w:tc>
        <w:tc>
          <w:tcPr>
            <w:tcW w:w="1808" w:type="dxa"/>
          </w:tcPr>
          <w:p w:rsidR="001E4637" w:rsidRDefault="001E4637" w:rsidP="001E4637">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1</w:t>
            </w:r>
            <w:r>
              <w:rPr>
                <w:rFonts w:ascii="Times New Roman" w:hAnsi="Times New Roman" w:cs="Times New Roman"/>
                <w:sz w:val="24"/>
                <w:szCs w:val="24"/>
              </w:rPr>
              <w:t>21</w:t>
            </w:r>
          </w:p>
        </w:tc>
      </w:tr>
      <w:tr w:rsidR="001E4637" w:rsidTr="00306A65">
        <w:trPr>
          <w:trHeight w:val="978"/>
        </w:trPr>
        <w:tc>
          <w:tcPr>
            <w:tcW w:w="6062" w:type="dxa"/>
          </w:tcPr>
          <w:p w:rsidR="001E4637" w:rsidRDefault="001E4637" w:rsidP="00306A65">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Прекращено производство по  делам об административных правонарушениях в соответстви</w:t>
            </w:r>
            <w:r>
              <w:rPr>
                <w:rFonts w:ascii="Times New Roman" w:hAnsi="Times New Roman" w:cs="Times New Roman"/>
                <w:sz w:val="24"/>
                <w:szCs w:val="24"/>
              </w:rPr>
              <w:t>и со статьей 24.5 КоАП РФ</w:t>
            </w:r>
          </w:p>
        </w:tc>
        <w:tc>
          <w:tcPr>
            <w:tcW w:w="1701"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28</w:t>
            </w:r>
          </w:p>
        </w:tc>
        <w:tc>
          <w:tcPr>
            <w:tcW w:w="1808"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26</w:t>
            </w:r>
          </w:p>
        </w:tc>
      </w:tr>
      <w:tr w:rsidR="001E4637" w:rsidTr="00306A65">
        <w:tc>
          <w:tcPr>
            <w:tcW w:w="6062" w:type="dxa"/>
          </w:tcPr>
          <w:p w:rsidR="001E4637" w:rsidRPr="000E63A9" w:rsidRDefault="001E4637" w:rsidP="00306A65">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Количество дел об административных правонарушениях, не рассмотренных в отчетном периоде</w:t>
            </w:r>
          </w:p>
        </w:tc>
        <w:tc>
          <w:tcPr>
            <w:tcW w:w="1701" w:type="dxa"/>
          </w:tcPr>
          <w:p w:rsidR="001E4637" w:rsidRPr="000E63A9"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18</w:t>
            </w:r>
          </w:p>
        </w:tc>
        <w:tc>
          <w:tcPr>
            <w:tcW w:w="1808" w:type="dxa"/>
          </w:tcPr>
          <w:p w:rsidR="001E4637" w:rsidRDefault="001E4637"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35</w:t>
            </w:r>
          </w:p>
        </w:tc>
      </w:tr>
    </w:tbl>
    <w:p w:rsidR="001E4637" w:rsidRPr="000E63A9" w:rsidRDefault="001E4637" w:rsidP="00E16B33">
      <w:pPr>
        <w:pStyle w:val="ConsPlusNonformat"/>
        <w:widowControl/>
        <w:ind w:firstLine="567"/>
        <w:jc w:val="both"/>
        <w:rPr>
          <w:rFonts w:ascii="Times New Roman" w:hAnsi="Times New Roman" w:cs="Times New Roman"/>
          <w:bCs/>
          <w:sz w:val="24"/>
          <w:szCs w:val="24"/>
        </w:rPr>
      </w:pPr>
    </w:p>
    <w:p w:rsidR="009E6933" w:rsidRPr="000E63A9" w:rsidRDefault="009E6933" w:rsidP="00E57A7E">
      <w:pPr>
        <w:pStyle w:val="ConsPlusNonformat"/>
        <w:widowControl/>
        <w:ind w:firstLine="567"/>
        <w:jc w:val="both"/>
        <w:rPr>
          <w:rFonts w:ascii="Times New Roman" w:hAnsi="Times New Roman" w:cs="Times New Roman"/>
          <w:bCs/>
          <w:iCs/>
          <w:sz w:val="24"/>
          <w:szCs w:val="24"/>
        </w:rPr>
      </w:pPr>
      <w:r w:rsidRPr="000E63A9">
        <w:rPr>
          <w:rFonts w:ascii="Times New Roman" w:hAnsi="Times New Roman" w:cs="Times New Roman"/>
          <w:bCs/>
          <w:iCs/>
          <w:sz w:val="24"/>
          <w:szCs w:val="24"/>
        </w:rPr>
        <w:t>Поступило штрафов в 2019 году (с учетом поступивших в 2019 году штрафов, наложенных в предыдущие периоды): оплаченных добровольно - 21000 руб., оплаченных принудительно – 17996 руб.</w:t>
      </w:r>
    </w:p>
    <w:p w:rsidR="009E6933" w:rsidRPr="000E63A9" w:rsidRDefault="009E6933" w:rsidP="00E57A7E">
      <w:pPr>
        <w:pStyle w:val="ConsPlusNonformat"/>
        <w:widowControl/>
        <w:ind w:firstLine="567"/>
        <w:jc w:val="both"/>
        <w:rPr>
          <w:rFonts w:ascii="Times New Roman" w:hAnsi="Times New Roman" w:cs="Times New Roman"/>
          <w:bCs/>
          <w:iCs/>
          <w:sz w:val="24"/>
          <w:szCs w:val="24"/>
        </w:rPr>
      </w:pPr>
      <w:r w:rsidRPr="000E63A9">
        <w:rPr>
          <w:rFonts w:ascii="Times New Roman" w:hAnsi="Times New Roman" w:cs="Times New Roman"/>
          <w:bCs/>
          <w:iCs/>
          <w:sz w:val="24"/>
          <w:szCs w:val="24"/>
        </w:rPr>
        <w:t>Поступило штрафов в 2020 году (с учетом поступивших в 2020 году штрафов, наложенных в предыдущие периоды): оплаченных добровольно - 61000 руб., оплаченных принудительно – 38976 руб.</w:t>
      </w:r>
    </w:p>
    <w:p w:rsidR="009E6933" w:rsidRPr="000E63A9" w:rsidRDefault="009E6933" w:rsidP="00E57A7E">
      <w:pPr>
        <w:pStyle w:val="ConsPlusNonformat"/>
        <w:widowControl/>
        <w:ind w:firstLine="567"/>
        <w:jc w:val="both"/>
        <w:rPr>
          <w:rFonts w:ascii="Times New Roman" w:hAnsi="Times New Roman" w:cs="Times New Roman"/>
          <w:bCs/>
          <w:iCs/>
          <w:sz w:val="24"/>
          <w:szCs w:val="24"/>
        </w:rPr>
      </w:pPr>
      <w:r w:rsidRPr="000E63A9">
        <w:rPr>
          <w:rFonts w:ascii="Times New Roman" w:hAnsi="Times New Roman" w:cs="Times New Roman"/>
          <w:bCs/>
          <w:iCs/>
          <w:sz w:val="24"/>
          <w:szCs w:val="24"/>
        </w:rPr>
        <w:t>Всего поступило штрафов в 2019-2020  годах – 138972 руб.</w:t>
      </w:r>
      <w:r w:rsidRPr="000E63A9">
        <w:rPr>
          <w:rFonts w:ascii="Times New Roman" w:hAnsi="Times New Roman" w:cs="Times New Roman"/>
          <w:sz w:val="24"/>
          <w:szCs w:val="24"/>
        </w:rPr>
        <w:t xml:space="preserve"> Наложено взысканий в виде штрафа в этот период на сумму 131000 руб.</w:t>
      </w:r>
    </w:p>
    <w:p w:rsidR="002246F5" w:rsidRPr="000E63A9" w:rsidRDefault="002246F5" w:rsidP="00E57A7E">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Наиболее часто</w:t>
      </w:r>
      <w:r w:rsidR="00FD5D12" w:rsidRPr="000E63A9">
        <w:rPr>
          <w:rFonts w:ascii="Times New Roman" w:hAnsi="Times New Roman" w:cs="Times New Roman"/>
          <w:b w:val="0"/>
          <w:sz w:val="24"/>
          <w:szCs w:val="24"/>
        </w:rPr>
        <w:t>,</w:t>
      </w:r>
      <w:r w:rsidRPr="000E63A9">
        <w:rPr>
          <w:rFonts w:ascii="Times New Roman" w:hAnsi="Times New Roman" w:cs="Times New Roman"/>
          <w:b w:val="0"/>
          <w:sz w:val="24"/>
          <w:szCs w:val="24"/>
        </w:rPr>
        <w:t xml:space="preserve"> </w:t>
      </w:r>
      <w:r w:rsidR="00FD5D12" w:rsidRPr="000E63A9">
        <w:rPr>
          <w:rFonts w:ascii="Times New Roman" w:hAnsi="Times New Roman" w:cs="Times New Roman"/>
          <w:b w:val="0"/>
          <w:sz w:val="24"/>
          <w:szCs w:val="24"/>
        </w:rPr>
        <w:t xml:space="preserve">помимо иных статей Кодекса Томской области об административных правонарушениях от 26.12.2008г. №295-ОЗ,  </w:t>
      </w:r>
      <w:r w:rsidRPr="000E63A9">
        <w:rPr>
          <w:rFonts w:ascii="Times New Roman" w:hAnsi="Times New Roman" w:cs="Times New Roman"/>
          <w:b w:val="0"/>
          <w:sz w:val="24"/>
          <w:szCs w:val="24"/>
        </w:rPr>
        <w:t>привлекались к ответственности лица за нарушение:</w:t>
      </w:r>
    </w:p>
    <w:p w:rsidR="002246F5" w:rsidRPr="000E63A9" w:rsidRDefault="002246F5" w:rsidP="00C41AE0">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xml:space="preserve">-  Статьи 5.2. «Допущение нахождения животных без привязи либо в </w:t>
      </w:r>
      <w:r w:rsidRPr="000E63A9">
        <w:rPr>
          <w:rFonts w:ascii="Times New Roman" w:hAnsi="Times New Roman" w:cs="Times New Roman"/>
          <w:b w:val="0"/>
          <w:sz w:val="24"/>
          <w:szCs w:val="24"/>
        </w:rPr>
        <w:lastRenderedPageBreak/>
        <w:t xml:space="preserve">неустановленных местах»  (Беспривязное содержание собак, допущение владельцами крупного рогатого скота (быков, коров), мелкого рогатого скота (коз, овец), лошадей нахождения указанных животных в не установленных органами местного самоуправления местах) – 162  лица; </w:t>
      </w:r>
    </w:p>
    <w:p w:rsidR="002246F5" w:rsidRPr="000E63A9" w:rsidRDefault="002246F5" w:rsidP="00C41AE0">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Статьи 3.19. «Нарушение права граждан на отдых» - 117 лиц;</w:t>
      </w:r>
    </w:p>
    <w:p w:rsidR="002C117B" w:rsidRDefault="002C117B" w:rsidP="00C41AE0">
      <w:pPr>
        <w:tabs>
          <w:tab w:val="left" w:pos="2010"/>
        </w:tabs>
        <w:ind w:firstLine="567"/>
        <w:jc w:val="both"/>
        <w:rPr>
          <w:b/>
          <w:color w:val="000000"/>
          <w:shd w:val="clear" w:color="auto" w:fill="FFFFFF"/>
        </w:rPr>
      </w:pPr>
    </w:p>
    <w:p w:rsidR="002246F5" w:rsidRPr="000E63A9" w:rsidRDefault="002246F5" w:rsidP="00C41AE0">
      <w:pPr>
        <w:tabs>
          <w:tab w:val="left" w:pos="2010"/>
        </w:tabs>
        <w:ind w:firstLine="567"/>
        <w:jc w:val="both"/>
        <w:rPr>
          <w:b/>
          <w:color w:val="000000"/>
          <w:shd w:val="clear" w:color="auto" w:fill="FFFFFF"/>
        </w:rPr>
      </w:pPr>
      <w:r w:rsidRPr="000E63A9">
        <w:rPr>
          <w:b/>
          <w:color w:val="000000"/>
          <w:shd w:val="clear" w:color="auto" w:fill="FFFFFF"/>
        </w:rPr>
        <w:t>3.3.  Городской округ город Стрежевой.</w:t>
      </w:r>
    </w:p>
    <w:p w:rsidR="002C117B" w:rsidRDefault="002C117B" w:rsidP="00C41AE0">
      <w:pPr>
        <w:ind w:firstLine="567"/>
        <w:jc w:val="both"/>
      </w:pPr>
    </w:p>
    <w:p w:rsidR="002246F5" w:rsidRPr="000E63A9" w:rsidRDefault="002246F5" w:rsidP="00C41AE0">
      <w:pPr>
        <w:ind w:firstLine="567"/>
        <w:jc w:val="both"/>
      </w:pPr>
      <w:r w:rsidRPr="000E63A9">
        <w:t>Постановлением Администрации  городского округа Стрежевой от 11.12.2012г. №852 с последующими изменениями создана Административная комиссия городского круга Стрежевой.</w:t>
      </w:r>
    </w:p>
    <w:p w:rsidR="00E16B33" w:rsidRDefault="00E16B33" w:rsidP="00E16B33">
      <w:pPr>
        <w:pStyle w:val="ConsPlusNonformat"/>
        <w:widowControl/>
        <w:ind w:firstLine="567"/>
        <w:jc w:val="both"/>
        <w:rPr>
          <w:rFonts w:ascii="Times New Roman" w:hAnsi="Times New Roman" w:cs="Times New Roman"/>
          <w:bCs/>
          <w:sz w:val="24"/>
          <w:szCs w:val="24"/>
        </w:rPr>
      </w:pPr>
      <w:r w:rsidRPr="000E63A9">
        <w:rPr>
          <w:rFonts w:ascii="Times New Roman" w:hAnsi="Times New Roman" w:cs="Times New Roman"/>
          <w:bCs/>
          <w:sz w:val="24"/>
          <w:szCs w:val="24"/>
        </w:rPr>
        <w:t>Согласно предоставленных отчетов муниципальным образованием:</w:t>
      </w:r>
    </w:p>
    <w:p w:rsidR="008A4A90" w:rsidRDefault="008A4A90" w:rsidP="00E16B33">
      <w:pPr>
        <w:pStyle w:val="ConsPlusNonformat"/>
        <w:widowControl/>
        <w:ind w:firstLine="567"/>
        <w:jc w:val="both"/>
        <w:rPr>
          <w:rFonts w:ascii="Times New Roman" w:hAnsi="Times New Roman" w:cs="Times New Roman"/>
          <w:bCs/>
          <w:sz w:val="24"/>
          <w:szCs w:val="24"/>
        </w:rPr>
      </w:pPr>
    </w:p>
    <w:tbl>
      <w:tblPr>
        <w:tblStyle w:val="af1"/>
        <w:tblW w:w="0" w:type="auto"/>
        <w:tblLook w:val="04A0" w:firstRow="1" w:lastRow="0" w:firstColumn="1" w:lastColumn="0" w:noHBand="0" w:noVBand="1"/>
      </w:tblPr>
      <w:tblGrid>
        <w:gridCol w:w="6062"/>
        <w:gridCol w:w="1701"/>
        <w:gridCol w:w="1808"/>
      </w:tblGrid>
      <w:tr w:rsidR="009B185A" w:rsidTr="00306A65">
        <w:tc>
          <w:tcPr>
            <w:tcW w:w="6062" w:type="dxa"/>
          </w:tcPr>
          <w:p w:rsidR="009B185A" w:rsidRDefault="009B185A" w:rsidP="00306A65">
            <w:pPr>
              <w:pStyle w:val="ConsPlusNonformat"/>
              <w:widowControl/>
              <w:jc w:val="both"/>
              <w:rPr>
                <w:rFonts w:ascii="Times New Roman" w:hAnsi="Times New Roman" w:cs="Times New Roman"/>
                <w:sz w:val="24"/>
                <w:szCs w:val="24"/>
              </w:rPr>
            </w:pPr>
          </w:p>
        </w:tc>
        <w:tc>
          <w:tcPr>
            <w:tcW w:w="1701"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2019г.</w:t>
            </w:r>
          </w:p>
        </w:tc>
        <w:tc>
          <w:tcPr>
            <w:tcW w:w="1808"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2020г.</w:t>
            </w:r>
          </w:p>
        </w:tc>
      </w:tr>
      <w:tr w:rsidR="009B185A" w:rsidTr="00306A65">
        <w:tc>
          <w:tcPr>
            <w:tcW w:w="6062"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bCs/>
                <w:sz w:val="24"/>
                <w:szCs w:val="24"/>
              </w:rPr>
              <w:t>П</w:t>
            </w:r>
            <w:r w:rsidRPr="000E63A9">
              <w:rPr>
                <w:rFonts w:ascii="Times New Roman" w:hAnsi="Times New Roman" w:cs="Times New Roman"/>
                <w:sz w:val="24"/>
                <w:szCs w:val="24"/>
              </w:rPr>
              <w:t>ривлечено к административной ответственности</w:t>
            </w:r>
            <w:r>
              <w:rPr>
                <w:rFonts w:ascii="Times New Roman" w:hAnsi="Times New Roman" w:cs="Times New Roman"/>
                <w:sz w:val="24"/>
                <w:szCs w:val="24"/>
              </w:rPr>
              <w:t xml:space="preserve"> (лиц)</w:t>
            </w:r>
          </w:p>
        </w:tc>
        <w:tc>
          <w:tcPr>
            <w:tcW w:w="1701"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335</w:t>
            </w:r>
          </w:p>
        </w:tc>
        <w:tc>
          <w:tcPr>
            <w:tcW w:w="1808"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283</w:t>
            </w:r>
          </w:p>
        </w:tc>
      </w:tr>
      <w:tr w:rsidR="009B185A" w:rsidTr="00306A65">
        <w:tc>
          <w:tcPr>
            <w:tcW w:w="6062"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w:t>
            </w:r>
            <w:r w:rsidRPr="000E63A9">
              <w:rPr>
                <w:rFonts w:ascii="Times New Roman" w:hAnsi="Times New Roman" w:cs="Times New Roman"/>
                <w:sz w:val="24"/>
                <w:szCs w:val="24"/>
              </w:rPr>
              <w:t>аложено взыскание в виде штрафа</w:t>
            </w:r>
            <w:r>
              <w:rPr>
                <w:rFonts w:ascii="Times New Roman" w:hAnsi="Times New Roman" w:cs="Times New Roman"/>
                <w:sz w:val="24"/>
                <w:szCs w:val="24"/>
              </w:rPr>
              <w:t xml:space="preserve"> (лиц)</w:t>
            </w:r>
          </w:p>
        </w:tc>
        <w:tc>
          <w:tcPr>
            <w:tcW w:w="1701"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248</w:t>
            </w:r>
          </w:p>
        </w:tc>
        <w:tc>
          <w:tcPr>
            <w:tcW w:w="1808"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179</w:t>
            </w:r>
          </w:p>
        </w:tc>
      </w:tr>
      <w:tr w:rsidR="009B185A" w:rsidTr="00306A65">
        <w:tc>
          <w:tcPr>
            <w:tcW w:w="6062"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w:t>
            </w:r>
            <w:r w:rsidRPr="000E63A9">
              <w:rPr>
                <w:rFonts w:ascii="Times New Roman" w:hAnsi="Times New Roman" w:cs="Times New Roman"/>
                <w:sz w:val="24"/>
                <w:szCs w:val="24"/>
              </w:rPr>
              <w:t>аложено взыскание</w:t>
            </w:r>
            <w:r>
              <w:rPr>
                <w:rFonts w:ascii="Times New Roman" w:hAnsi="Times New Roman" w:cs="Times New Roman"/>
                <w:sz w:val="24"/>
                <w:szCs w:val="24"/>
              </w:rPr>
              <w:t xml:space="preserve"> (рублей)</w:t>
            </w:r>
          </w:p>
        </w:tc>
        <w:tc>
          <w:tcPr>
            <w:tcW w:w="1701" w:type="dxa"/>
          </w:tcPr>
          <w:p w:rsidR="009B185A" w:rsidRDefault="009B185A" w:rsidP="009B185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496000 </w:t>
            </w:r>
          </w:p>
        </w:tc>
        <w:tc>
          <w:tcPr>
            <w:tcW w:w="1808"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272</w:t>
            </w:r>
            <w:r w:rsidRPr="000E63A9">
              <w:rPr>
                <w:rFonts w:ascii="Times New Roman" w:hAnsi="Times New Roman" w:cs="Times New Roman"/>
                <w:sz w:val="24"/>
                <w:szCs w:val="24"/>
              </w:rPr>
              <w:t>000</w:t>
            </w:r>
          </w:p>
        </w:tc>
      </w:tr>
      <w:tr w:rsidR="009B185A" w:rsidTr="00306A65">
        <w:tc>
          <w:tcPr>
            <w:tcW w:w="6062"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w:t>
            </w:r>
            <w:r w:rsidRPr="000E63A9">
              <w:rPr>
                <w:rFonts w:ascii="Times New Roman" w:hAnsi="Times New Roman" w:cs="Times New Roman"/>
                <w:sz w:val="24"/>
                <w:szCs w:val="24"/>
              </w:rPr>
              <w:t xml:space="preserve">ынесено </w:t>
            </w:r>
            <w:r>
              <w:rPr>
                <w:rFonts w:ascii="Times New Roman" w:hAnsi="Times New Roman" w:cs="Times New Roman"/>
                <w:sz w:val="24"/>
                <w:szCs w:val="24"/>
              </w:rPr>
              <w:t xml:space="preserve"> предупреждений</w:t>
            </w:r>
          </w:p>
        </w:tc>
        <w:tc>
          <w:tcPr>
            <w:tcW w:w="1701"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82</w:t>
            </w:r>
          </w:p>
        </w:tc>
        <w:tc>
          <w:tcPr>
            <w:tcW w:w="1808" w:type="dxa"/>
          </w:tcPr>
          <w:p w:rsidR="009B185A" w:rsidRDefault="009B185A" w:rsidP="009B185A">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1</w:t>
            </w:r>
            <w:r>
              <w:rPr>
                <w:rFonts w:ascii="Times New Roman" w:hAnsi="Times New Roman" w:cs="Times New Roman"/>
                <w:sz w:val="24"/>
                <w:szCs w:val="24"/>
              </w:rPr>
              <w:t>04</w:t>
            </w:r>
          </w:p>
        </w:tc>
      </w:tr>
      <w:tr w:rsidR="009B185A" w:rsidTr="00306A65">
        <w:trPr>
          <w:trHeight w:val="978"/>
        </w:trPr>
        <w:tc>
          <w:tcPr>
            <w:tcW w:w="6062" w:type="dxa"/>
          </w:tcPr>
          <w:p w:rsidR="009B185A" w:rsidRDefault="009B185A" w:rsidP="00306A65">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Прекращено производство по  делам об административных правонарушениях в соответстви</w:t>
            </w:r>
            <w:r>
              <w:rPr>
                <w:rFonts w:ascii="Times New Roman" w:hAnsi="Times New Roman" w:cs="Times New Roman"/>
                <w:sz w:val="24"/>
                <w:szCs w:val="24"/>
              </w:rPr>
              <w:t>и со статьей 24.5 КоАП РФ</w:t>
            </w:r>
          </w:p>
        </w:tc>
        <w:tc>
          <w:tcPr>
            <w:tcW w:w="1701"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15</w:t>
            </w:r>
          </w:p>
        </w:tc>
        <w:tc>
          <w:tcPr>
            <w:tcW w:w="1808"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8</w:t>
            </w:r>
          </w:p>
        </w:tc>
      </w:tr>
      <w:tr w:rsidR="009B185A" w:rsidTr="00306A65">
        <w:tc>
          <w:tcPr>
            <w:tcW w:w="6062" w:type="dxa"/>
          </w:tcPr>
          <w:p w:rsidR="009B185A" w:rsidRPr="000E63A9" w:rsidRDefault="009B185A" w:rsidP="00306A65">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Количество дел об административных правонарушениях, не рассмотренных в отчетном периоде</w:t>
            </w:r>
          </w:p>
        </w:tc>
        <w:tc>
          <w:tcPr>
            <w:tcW w:w="1701" w:type="dxa"/>
          </w:tcPr>
          <w:p w:rsidR="009B185A" w:rsidRPr="000E63A9"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0</w:t>
            </w:r>
          </w:p>
        </w:tc>
        <w:tc>
          <w:tcPr>
            <w:tcW w:w="1808" w:type="dxa"/>
          </w:tcPr>
          <w:p w:rsidR="009B185A" w:rsidRDefault="009B185A"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16</w:t>
            </w:r>
          </w:p>
        </w:tc>
      </w:tr>
    </w:tbl>
    <w:p w:rsidR="00874B13" w:rsidRPr="000E63A9" w:rsidRDefault="00874B13" w:rsidP="00E57A7E">
      <w:pPr>
        <w:pStyle w:val="ConsPlusNonformat"/>
        <w:widowControl/>
        <w:ind w:firstLine="567"/>
        <w:jc w:val="both"/>
        <w:rPr>
          <w:rFonts w:ascii="Times New Roman" w:hAnsi="Times New Roman" w:cs="Times New Roman"/>
          <w:bCs/>
          <w:iCs/>
          <w:sz w:val="24"/>
          <w:szCs w:val="24"/>
        </w:rPr>
      </w:pPr>
      <w:r w:rsidRPr="000E63A9">
        <w:rPr>
          <w:rFonts w:ascii="Times New Roman" w:hAnsi="Times New Roman" w:cs="Times New Roman"/>
          <w:bCs/>
          <w:iCs/>
          <w:sz w:val="24"/>
          <w:szCs w:val="24"/>
        </w:rPr>
        <w:t>Поступило штрафов в 2019 году (с учетом поступивших в 2019 году штрафов, наложенных в предыдущие периоды): оплаченных добровольно - 63000 руб., оплаченных принудительно – 109021 руб.</w:t>
      </w:r>
    </w:p>
    <w:p w:rsidR="00874B13" w:rsidRPr="000E63A9" w:rsidRDefault="00874B13" w:rsidP="00E57A7E">
      <w:pPr>
        <w:pStyle w:val="ConsPlusNonformat"/>
        <w:widowControl/>
        <w:ind w:firstLine="567"/>
        <w:jc w:val="both"/>
        <w:rPr>
          <w:rFonts w:ascii="Times New Roman" w:hAnsi="Times New Roman" w:cs="Times New Roman"/>
          <w:bCs/>
          <w:iCs/>
          <w:sz w:val="24"/>
          <w:szCs w:val="24"/>
        </w:rPr>
      </w:pPr>
      <w:r w:rsidRPr="000E63A9">
        <w:rPr>
          <w:rFonts w:ascii="Times New Roman" w:hAnsi="Times New Roman" w:cs="Times New Roman"/>
          <w:bCs/>
          <w:iCs/>
          <w:sz w:val="24"/>
          <w:szCs w:val="24"/>
        </w:rPr>
        <w:t>Поступило штрафов в 2020 году (с учетом поступивших в 2020 году штрафов, наложенных в предыдущие периоды): оплаченных добровольно - 32900 руб., оплаченных принудительно – 149276 руб.</w:t>
      </w:r>
    </w:p>
    <w:p w:rsidR="00874B13" w:rsidRPr="000E63A9" w:rsidRDefault="00874B13" w:rsidP="00E57A7E">
      <w:pPr>
        <w:pStyle w:val="ConsPlusNonformat"/>
        <w:widowControl/>
        <w:ind w:firstLine="567"/>
        <w:jc w:val="both"/>
        <w:rPr>
          <w:rFonts w:ascii="Times New Roman" w:hAnsi="Times New Roman" w:cs="Times New Roman"/>
          <w:bCs/>
          <w:iCs/>
          <w:sz w:val="24"/>
          <w:szCs w:val="24"/>
        </w:rPr>
      </w:pPr>
      <w:r w:rsidRPr="000E63A9">
        <w:rPr>
          <w:rFonts w:ascii="Times New Roman" w:hAnsi="Times New Roman" w:cs="Times New Roman"/>
          <w:bCs/>
          <w:iCs/>
          <w:sz w:val="24"/>
          <w:szCs w:val="24"/>
        </w:rPr>
        <w:t>Всего поступило штрафов в 2019-2020  годах – 354196 руб.</w:t>
      </w:r>
      <w:r w:rsidRPr="000E63A9">
        <w:rPr>
          <w:rFonts w:ascii="Times New Roman" w:hAnsi="Times New Roman" w:cs="Times New Roman"/>
          <w:sz w:val="24"/>
          <w:szCs w:val="24"/>
        </w:rPr>
        <w:t xml:space="preserve"> Наложено взысканий в виде штрафа в этот период на сумму 768000 руб.</w:t>
      </w:r>
    </w:p>
    <w:p w:rsidR="002246F5" w:rsidRPr="000E63A9" w:rsidRDefault="002246F5" w:rsidP="00E57A7E">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Наиболее часто</w:t>
      </w:r>
      <w:r w:rsidR="00FD5D12" w:rsidRPr="000E63A9">
        <w:rPr>
          <w:rFonts w:ascii="Times New Roman" w:hAnsi="Times New Roman" w:cs="Times New Roman"/>
          <w:b w:val="0"/>
          <w:sz w:val="24"/>
          <w:szCs w:val="24"/>
        </w:rPr>
        <w:t>,</w:t>
      </w:r>
      <w:r w:rsidRPr="000E63A9">
        <w:rPr>
          <w:rFonts w:ascii="Times New Roman" w:hAnsi="Times New Roman" w:cs="Times New Roman"/>
          <w:b w:val="0"/>
          <w:sz w:val="24"/>
          <w:szCs w:val="24"/>
        </w:rPr>
        <w:t xml:space="preserve"> </w:t>
      </w:r>
      <w:r w:rsidR="00FD5D12" w:rsidRPr="000E63A9">
        <w:rPr>
          <w:rFonts w:ascii="Times New Roman" w:hAnsi="Times New Roman" w:cs="Times New Roman"/>
          <w:b w:val="0"/>
          <w:sz w:val="24"/>
          <w:szCs w:val="24"/>
        </w:rPr>
        <w:t xml:space="preserve">помимо иных статей Кодекса Томской области об административных правонарушениях от 26.12.2008г. №295-ОЗ,  </w:t>
      </w:r>
      <w:r w:rsidRPr="000E63A9">
        <w:rPr>
          <w:rFonts w:ascii="Times New Roman" w:hAnsi="Times New Roman" w:cs="Times New Roman"/>
          <w:b w:val="0"/>
          <w:sz w:val="24"/>
          <w:szCs w:val="24"/>
        </w:rPr>
        <w:t>привлекались к ответственности лица за нарушение:</w:t>
      </w:r>
    </w:p>
    <w:p w:rsidR="002246F5" w:rsidRPr="000E63A9" w:rsidRDefault="002246F5" w:rsidP="00E57A7E">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xml:space="preserve">-  Статьи 5.2. «Допущение нахождения животных без привязи либо в неустановленных местах»  (Беспривязное содержание собак, допущение владельцами крупного рогатого скота (быков, коров), мелкого рогатого скота (коз, овец), лошадей нахождения указанных животных в не установленных органами местного самоуправления местах) –98  лиц; </w:t>
      </w:r>
    </w:p>
    <w:p w:rsidR="002246F5" w:rsidRPr="000E63A9" w:rsidRDefault="002246F5" w:rsidP="00E57A7E">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Статьи 3.19. «Нарушение права граждан на отдых» - 431 лицо;</w:t>
      </w:r>
    </w:p>
    <w:p w:rsidR="002246F5" w:rsidRPr="000E63A9" w:rsidRDefault="002246F5" w:rsidP="00E57A7E">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xml:space="preserve">- Статьи 8.10. </w:t>
      </w:r>
      <w:r w:rsidRPr="000E63A9">
        <w:rPr>
          <w:rFonts w:ascii="Times New Roman" w:hAnsi="Times New Roman" w:cs="Times New Roman"/>
          <w:sz w:val="24"/>
          <w:szCs w:val="24"/>
        </w:rPr>
        <w:t xml:space="preserve"> </w:t>
      </w:r>
      <w:r w:rsidRPr="000E63A9">
        <w:rPr>
          <w:rFonts w:ascii="Times New Roman" w:hAnsi="Times New Roman" w:cs="Times New Roman"/>
          <w:b w:val="0"/>
          <w:sz w:val="24"/>
          <w:szCs w:val="24"/>
        </w:rPr>
        <w:t>«Нарушение правил благоустройства территорий»</w:t>
      </w:r>
      <w:r w:rsidRPr="000E63A9">
        <w:rPr>
          <w:rFonts w:ascii="Times New Roman" w:hAnsi="Times New Roman" w:cs="Times New Roman"/>
          <w:sz w:val="24"/>
          <w:szCs w:val="24"/>
        </w:rPr>
        <w:t xml:space="preserve"> </w:t>
      </w:r>
      <w:r w:rsidRPr="000E63A9">
        <w:rPr>
          <w:rFonts w:ascii="Times New Roman" w:hAnsi="Times New Roman" w:cs="Times New Roman"/>
          <w:b w:val="0"/>
          <w:sz w:val="24"/>
          <w:szCs w:val="24"/>
        </w:rPr>
        <w:t xml:space="preserve"> – 82 лица.</w:t>
      </w:r>
    </w:p>
    <w:p w:rsidR="002C117B" w:rsidRDefault="002C117B" w:rsidP="00C41AE0">
      <w:pPr>
        <w:pStyle w:val="ConsPlusNonformat"/>
        <w:widowControl/>
        <w:ind w:firstLine="567"/>
        <w:jc w:val="both"/>
        <w:rPr>
          <w:rFonts w:ascii="Times New Roman" w:hAnsi="Times New Roman" w:cs="Times New Roman"/>
          <w:b/>
          <w:bCs/>
          <w:sz w:val="24"/>
          <w:szCs w:val="24"/>
        </w:rPr>
      </w:pPr>
    </w:p>
    <w:p w:rsidR="002246F5" w:rsidRPr="000E63A9" w:rsidRDefault="002246F5" w:rsidP="00C41AE0">
      <w:pPr>
        <w:pStyle w:val="ConsPlusNonformat"/>
        <w:widowControl/>
        <w:ind w:firstLine="567"/>
        <w:jc w:val="both"/>
        <w:rPr>
          <w:rFonts w:ascii="Times New Roman" w:hAnsi="Times New Roman" w:cs="Times New Roman"/>
          <w:bCs/>
          <w:sz w:val="24"/>
          <w:szCs w:val="24"/>
        </w:rPr>
      </w:pPr>
      <w:r w:rsidRPr="000E63A9">
        <w:rPr>
          <w:rFonts w:ascii="Times New Roman" w:hAnsi="Times New Roman" w:cs="Times New Roman"/>
          <w:b/>
          <w:bCs/>
          <w:sz w:val="24"/>
          <w:szCs w:val="24"/>
        </w:rPr>
        <w:t>3.4.Каргасокский район.</w:t>
      </w:r>
    </w:p>
    <w:p w:rsidR="002246F5" w:rsidRPr="000E63A9" w:rsidRDefault="002246F5" w:rsidP="00C41AE0">
      <w:pPr>
        <w:pStyle w:val="ConsPlusNonformat"/>
        <w:widowControl/>
        <w:ind w:firstLine="567"/>
        <w:jc w:val="both"/>
        <w:rPr>
          <w:rFonts w:ascii="Times New Roman" w:hAnsi="Times New Roman" w:cs="Times New Roman"/>
          <w:bCs/>
          <w:sz w:val="24"/>
          <w:szCs w:val="24"/>
        </w:rPr>
      </w:pPr>
      <w:r w:rsidRPr="000E63A9">
        <w:rPr>
          <w:rFonts w:ascii="Times New Roman" w:hAnsi="Times New Roman" w:cs="Times New Roman"/>
          <w:bCs/>
          <w:sz w:val="24"/>
          <w:szCs w:val="24"/>
        </w:rPr>
        <w:t>Постановлением Администрации Каргасокского района от 10</w:t>
      </w:r>
      <w:r w:rsidR="00FF590B" w:rsidRPr="000E63A9">
        <w:rPr>
          <w:rFonts w:ascii="Times New Roman" w:hAnsi="Times New Roman" w:cs="Times New Roman"/>
          <w:bCs/>
          <w:sz w:val="24"/>
          <w:szCs w:val="24"/>
        </w:rPr>
        <w:t>.</w:t>
      </w:r>
      <w:r w:rsidRPr="000E63A9">
        <w:rPr>
          <w:rFonts w:ascii="Times New Roman" w:hAnsi="Times New Roman" w:cs="Times New Roman"/>
          <w:bCs/>
          <w:sz w:val="24"/>
          <w:szCs w:val="24"/>
        </w:rPr>
        <w:t>01.2018г.</w:t>
      </w:r>
      <w:r w:rsidR="002436C0" w:rsidRPr="000E63A9">
        <w:rPr>
          <w:rFonts w:ascii="Times New Roman" w:hAnsi="Times New Roman" w:cs="Times New Roman"/>
          <w:bCs/>
          <w:sz w:val="24"/>
          <w:szCs w:val="24"/>
        </w:rPr>
        <w:t xml:space="preserve"> №2</w:t>
      </w:r>
      <w:r w:rsidR="00FF590B" w:rsidRPr="000E63A9">
        <w:rPr>
          <w:rFonts w:ascii="Times New Roman" w:hAnsi="Times New Roman" w:cs="Times New Roman"/>
          <w:bCs/>
          <w:sz w:val="24"/>
          <w:szCs w:val="24"/>
        </w:rPr>
        <w:t>,</w:t>
      </w:r>
      <w:r w:rsidRPr="000E63A9">
        <w:rPr>
          <w:rFonts w:ascii="Times New Roman" w:hAnsi="Times New Roman" w:cs="Times New Roman"/>
          <w:bCs/>
          <w:sz w:val="24"/>
          <w:szCs w:val="24"/>
        </w:rPr>
        <w:t xml:space="preserve"> с последующими изменениями</w:t>
      </w:r>
      <w:r w:rsidR="00FF590B" w:rsidRPr="000E63A9">
        <w:rPr>
          <w:rFonts w:ascii="Times New Roman" w:hAnsi="Times New Roman" w:cs="Times New Roman"/>
          <w:bCs/>
          <w:sz w:val="24"/>
          <w:szCs w:val="24"/>
        </w:rPr>
        <w:t>,</w:t>
      </w:r>
      <w:r w:rsidRPr="000E63A9">
        <w:rPr>
          <w:rFonts w:ascii="Times New Roman" w:hAnsi="Times New Roman" w:cs="Times New Roman"/>
          <w:bCs/>
          <w:sz w:val="24"/>
          <w:szCs w:val="24"/>
        </w:rPr>
        <w:t xml:space="preserve"> создана Административная комиссия Каргасокского района.</w:t>
      </w:r>
    </w:p>
    <w:p w:rsidR="002246F5" w:rsidRDefault="002246F5" w:rsidP="00C41AE0">
      <w:pPr>
        <w:pStyle w:val="ConsPlusNonformat"/>
        <w:widowControl/>
        <w:ind w:firstLine="567"/>
        <w:jc w:val="both"/>
        <w:rPr>
          <w:rFonts w:ascii="Times New Roman" w:hAnsi="Times New Roman" w:cs="Times New Roman"/>
          <w:bCs/>
          <w:sz w:val="24"/>
          <w:szCs w:val="24"/>
        </w:rPr>
      </w:pPr>
      <w:r w:rsidRPr="000E63A9">
        <w:rPr>
          <w:rFonts w:ascii="Times New Roman" w:hAnsi="Times New Roman" w:cs="Times New Roman"/>
          <w:bCs/>
          <w:sz w:val="24"/>
          <w:szCs w:val="24"/>
        </w:rPr>
        <w:t>В соответствии с отчетом муниципального образования Каргасокский район Томской области об исполнении переданных государственных полномочий по созданию   и обеспечению деятельности административных комиссий:</w:t>
      </w:r>
    </w:p>
    <w:p w:rsidR="008A4A90" w:rsidRDefault="008A4A90" w:rsidP="00C41AE0">
      <w:pPr>
        <w:pStyle w:val="ConsPlusNonformat"/>
        <w:widowControl/>
        <w:ind w:firstLine="567"/>
        <w:jc w:val="both"/>
        <w:rPr>
          <w:rFonts w:ascii="Times New Roman" w:hAnsi="Times New Roman" w:cs="Times New Roman"/>
          <w:bCs/>
          <w:sz w:val="24"/>
          <w:szCs w:val="24"/>
        </w:rPr>
      </w:pPr>
    </w:p>
    <w:tbl>
      <w:tblPr>
        <w:tblStyle w:val="af1"/>
        <w:tblW w:w="0" w:type="auto"/>
        <w:tblLook w:val="04A0" w:firstRow="1" w:lastRow="0" w:firstColumn="1" w:lastColumn="0" w:noHBand="0" w:noVBand="1"/>
      </w:tblPr>
      <w:tblGrid>
        <w:gridCol w:w="6062"/>
        <w:gridCol w:w="1701"/>
        <w:gridCol w:w="1808"/>
      </w:tblGrid>
      <w:tr w:rsidR="007E7E01" w:rsidTr="00306A65">
        <w:tc>
          <w:tcPr>
            <w:tcW w:w="6062" w:type="dxa"/>
          </w:tcPr>
          <w:p w:rsidR="007E7E01" w:rsidRDefault="007E7E01" w:rsidP="00306A65">
            <w:pPr>
              <w:pStyle w:val="ConsPlusNonformat"/>
              <w:widowControl/>
              <w:jc w:val="both"/>
              <w:rPr>
                <w:rFonts w:ascii="Times New Roman" w:hAnsi="Times New Roman" w:cs="Times New Roman"/>
                <w:sz w:val="24"/>
                <w:szCs w:val="24"/>
              </w:rPr>
            </w:pPr>
          </w:p>
        </w:tc>
        <w:tc>
          <w:tcPr>
            <w:tcW w:w="1701" w:type="dxa"/>
          </w:tcPr>
          <w:p w:rsidR="007E7E01"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2019г.</w:t>
            </w:r>
          </w:p>
        </w:tc>
        <w:tc>
          <w:tcPr>
            <w:tcW w:w="1808" w:type="dxa"/>
          </w:tcPr>
          <w:p w:rsidR="007E7E01"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2020г.</w:t>
            </w:r>
          </w:p>
        </w:tc>
      </w:tr>
      <w:tr w:rsidR="007E7E01" w:rsidTr="00306A65">
        <w:tc>
          <w:tcPr>
            <w:tcW w:w="6062" w:type="dxa"/>
          </w:tcPr>
          <w:p w:rsidR="007E7E01"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bCs/>
                <w:sz w:val="24"/>
                <w:szCs w:val="24"/>
              </w:rPr>
              <w:t>П</w:t>
            </w:r>
            <w:r w:rsidRPr="000E63A9">
              <w:rPr>
                <w:rFonts w:ascii="Times New Roman" w:hAnsi="Times New Roman" w:cs="Times New Roman"/>
                <w:sz w:val="24"/>
                <w:szCs w:val="24"/>
              </w:rPr>
              <w:t>ривлечено к административной ответственности</w:t>
            </w:r>
            <w:r>
              <w:rPr>
                <w:rFonts w:ascii="Times New Roman" w:hAnsi="Times New Roman" w:cs="Times New Roman"/>
                <w:sz w:val="24"/>
                <w:szCs w:val="24"/>
              </w:rPr>
              <w:t xml:space="preserve"> (лиц)</w:t>
            </w:r>
          </w:p>
        </w:tc>
        <w:tc>
          <w:tcPr>
            <w:tcW w:w="1701" w:type="dxa"/>
          </w:tcPr>
          <w:p w:rsidR="007E7E01"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68</w:t>
            </w:r>
          </w:p>
        </w:tc>
        <w:tc>
          <w:tcPr>
            <w:tcW w:w="1808" w:type="dxa"/>
          </w:tcPr>
          <w:p w:rsidR="007E7E01"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50</w:t>
            </w:r>
          </w:p>
        </w:tc>
      </w:tr>
      <w:tr w:rsidR="007E7E01" w:rsidTr="00306A65">
        <w:tc>
          <w:tcPr>
            <w:tcW w:w="6062" w:type="dxa"/>
          </w:tcPr>
          <w:p w:rsidR="007E7E01"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w:t>
            </w:r>
            <w:r w:rsidRPr="000E63A9">
              <w:rPr>
                <w:rFonts w:ascii="Times New Roman" w:hAnsi="Times New Roman" w:cs="Times New Roman"/>
                <w:sz w:val="24"/>
                <w:szCs w:val="24"/>
              </w:rPr>
              <w:t>аложено взыскание в виде штрафа</w:t>
            </w:r>
            <w:r>
              <w:rPr>
                <w:rFonts w:ascii="Times New Roman" w:hAnsi="Times New Roman" w:cs="Times New Roman"/>
                <w:sz w:val="24"/>
                <w:szCs w:val="24"/>
              </w:rPr>
              <w:t xml:space="preserve"> (лиц)</w:t>
            </w:r>
          </w:p>
        </w:tc>
        <w:tc>
          <w:tcPr>
            <w:tcW w:w="1701" w:type="dxa"/>
          </w:tcPr>
          <w:p w:rsidR="007E7E01" w:rsidRDefault="007E7E01" w:rsidP="007E7E0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45</w:t>
            </w:r>
          </w:p>
        </w:tc>
        <w:tc>
          <w:tcPr>
            <w:tcW w:w="1808" w:type="dxa"/>
          </w:tcPr>
          <w:p w:rsidR="007E7E01"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21</w:t>
            </w:r>
          </w:p>
        </w:tc>
      </w:tr>
      <w:tr w:rsidR="007E7E01" w:rsidTr="00306A65">
        <w:tc>
          <w:tcPr>
            <w:tcW w:w="6062" w:type="dxa"/>
          </w:tcPr>
          <w:p w:rsidR="007E7E01"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w:t>
            </w:r>
            <w:r w:rsidRPr="000E63A9">
              <w:rPr>
                <w:rFonts w:ascii="Times New Roman" w:hAnsi="Times New Roman" w:cs="Times New Roman"/>
                <w:sz w:val="24"/>
                <w:szCs w:val="24"/>
              </w:rPr>
              <w:t>аложено взыскание</w:t>
            </w:r>
            <w:r>
              <w:rPr>
                <w:rFonts w:ascii="Times New Roman" w:hAnsi="Times New Roman" w:cs="Times New Roman"/>
                <w:sz w:val="24"/>
                <w:szCs w:val="24"/>
              </w:rPr>
              <w:t xml:space="preserve"> (рублей)</w:t>
            </w:r>
          </w:p>
        </w:tc>
        <w:tc>
          <w:tcPr>
            <w:tcW w:w="1701" w:type="dxa"/>
          </w:tcPr>
          <w:p w:rsidR="007E7E01" w:rsidRDefault="007E7E01" w:rsidP="007E7E0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58100 </w:t>
            </w:r>
          </w:p>
        </w:tc>
        <w:tc>
          <w:tcPr>
            <w:tcW w:w="1808" w:type="dxa"/>
          </w:tcPr>
          <w:p w:rsidR="007E7E01" w:rsidRDefault="007E7E01" w:rsidP="007E7E0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195</w:t>
            </w:r>
            <w:r w:rsidRPr="000E63A9">
              <w:rPr>
                <w:rFonts w:ascii="Times New Roman" w:hAnsi="Times New Roman" w:cs="Times New Roman"/>
                <w:sz w:val="24"/>
                <w:szCs w:val="24"/>
              </w:rPr>
              <w:t>00</w:t>
            </w:r>
          </w:p>
        </w:tc>
      </w:tr>
      <w:tr w:rsidR="007E7E01" w:rsidTr="00306A65">
        <w:tc>
          <w:tcPr>
            <w:tcW w:w="6062" w:type="dxa"/>
          </w:tcPr>
          <w:p w:rsidR="007E7E01"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w:t>
            </w:r>
            <w:r w:rsidRPr="000E63A9">
              <w:rPr>
                <w:rFonts w:ascii="Times New Roman" w:hAnsi="Times New Roman" w:cs="Times New Roman"/>
                <w:sz w:val="24"/>
                <w:szCs w:val="24"/>
              </w:rPr>
              <w:t xml:space="preserve">ынесено </w:t>
            </w:r>
            <w:r>
              <w:rPr>
                <w:rFonts w:ascii="Times New Roman" w:hAnsi="Times New Roman" w:cs="Times New Roman"/>
                <w:sz w:val="24"/>
                <w:szCs w:val="24"/>
              </w:rPr>
              <w:t xml:space="preserve"> предупреждений</w:t>
            </w:r>
          </w:p>
        </w:tc>
        <w:tc>
          <w:tcPr>
            <w:tcW w:w="1701" w:type="dxa"/>
          </w:tcPr>
          <w:p w:rsidR="007E7E01"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23</w:t>
            </w:r>
          </w:p>
        </w:tc>
        <w:tc>
          <w:tcPr>
            <w:tcW w:w="1808" w:type="dxa"/>
          </w:tcPr>
          <w:p w:rsidR="007E7E01"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29</w:t>
            </w:r>
          </w:p>
        </w:tc>
      </w:tr>
      <w:tr w:rsidR="007E7E01" w:rsidTr="00306A65">
        <w:trPr>
          <w:trHeight w:val="978"/>
        </w:trPr>
        <w:tc>
          <w:tcPr>
            <w:tcW w:w="6062" w:type="dxa"/>
          </w:tcPr>
          <w:p w:rsidR="007E7E01" w:rsidRDefault="007E7E01" w:rsidP="00306A65">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Прекращено производство по  делам об административных правонарушениях в соответстви</w:t>
            </w:r>
            <w:r>
              <w:rPr>
                <w:rFonts w:ascii="Times New Roman" w:hAnsi="Times New Roman" w:cs="Times New Roman"/>
                <w:sz w:val="24"/>
                <w:szCs w:val="24"/>
              </w:rPr>
              <w:t>и со статьей 24.5 КоАП РФ</w:t>
            </w:r>
          </w:p>
        </w:tc>
        <w:tc>
          <w:tcPr>
            <w:tcW w:w="1701" w:type="dxa"/>
          </w:tcPr>
          <w:p w:rsidR="007E7E01" w:rsidRDefault="007E7E01" w:rsidP="007E7E0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12</w:t>
            </w:r>
          </w:p>
        </w:tc>
        <w:tc>
          <w:tcPr>
            <w:tcW w:w="1808" w:type="dxa"/>
          </w:tcPr>
          <w:p w:rsidR="007E7E01"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32</w:t>
            </w:r>
          </w:p>
        </w:tc>
      </w:tr>
      <w:tr w:rsidR="007E7E01" w:rsidTr="00306A65">
        <w:tc>
          <w:tcPr>
            <w:tcW w:w="6062" w:type="dxa"/>
          </w:tcPr>
          <w:p w:rsidR="007E7E01" w:rsidRPr="000E63A9" w:rsidRDefault="007E7E01" w:rsidP="00306A65">
            <w:pPr>
              <w:pStyle w:val="ConsPlusNonformat"/>
              <w:widowControl/>
              <w:jc w:val="both"/>
              <w:rPr>
                <w:rFonts w:ascii="Times New Roman" w:hAnsi="Times New Roman" w:cs="Times New Roman"/>
                <w:sz w:val="24"/>
                <w:szCs w:val="24"/>
              </w:rPr>
            </w:pPr>
            <w:r w:rsidRPr="000E63A9">
              <w:rPr>
                <w:rFonts w:ascii="Times New Roman" w:hAnsi="Times New Roman" w:cs="Times New Roman"/>
                <w:sz w:val="24"/>
                <w:szCs w:val="24"/>
              </w:rPr>
              <w:t>Количество дел об административных правонарушениях, не рассмотренных в отчетном периоде</w:t>
            </w:r>
          </w:p>
        </w:tc>
        <w:tc>
          <w:tcPr>
            <w:tcW w:w="1701" w:type="dxa"/>
          </w:tcPr>
          <w:p w:rsidR="007E7E01" w:rsidRPr="000E63A9"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13</w:t>
            </w:r>
          </w:p>
        </w:tc>
        <w:tc>
          <w:tcPr>
            <w:tcW w:w="1808" w:type="dxa"/>
          </w:tcPr>
          <w:p w:rsidR="007E7E01" w:rsidRDefault="007E7E01" w:rsidP="00306A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26</w:t>
            </w:r>
          </w:p>
        </w:tc>
      </w:tr>
    </w:tbl>
    <w:p w:rsidR="007E7E01" w:rsidRPr="000E63A9" w:rsidRDefault="007E7E01" w:rsidP="00C41AE0">
      <w:pPr>
        <w:pStyle w:val="ConsPlusNonformat"/>
        <w:widowControl/>
        <w:ind w:firstLine="567"/>
        <w:jc w:val="both"/>
        <w:rPr>
          <w:rFonts w:ascii="Times New Roman" w:hAnsi="Times New Roman" w:cs="Times New Roman"/>
          <w:bCs/>
          <w:sz w:val="24"/>
          <w:szCs w:val="24"/>
        </w:rPr>
      </w:pPr>
    </w:p>
    <w:p w:rsidR="000408F6" w:rsidRPr="000E63A9" w:rsidRDefault="008A4A90" w:rsidP="000408F6">
      <w:pPr>
        <w:pStyle w:val="ConsPlusNonformat"/>
        <w:widowControl/>
        <w:ind w:firstLine="426"/>
        <w:jc w:val="both"/>
        <w:rPr>
          <w:rFonts w:ascii="Times New Roman" w:hAnsi="Times New Roman" w:cs="Times New Roman"/>
          <w:bCs/>
          <w:iCs/>
          <w:sz w:val="24"/>
          <w:szCs w:val="24"/>
        </w:rPr>
      </w:pPr>
      <w:r w:rsidRPr="000E63A9">
        <w:rPr>
          <w:rFonts w:ascii="Times New Roman" w:hAnsi="Times New Roman" w:cs="Times New Roman"/>
          <w:bCs/>
          <w:iCs/>
          <w:sz w:val="24"/>
          <w:szCs w:val="24"/>
        </w:rPr>
        <w:t xml:space="preserve">Поступило штрафов </w:t>
      </w:r>
      <w:r w:rsidR="000408F6" w:rsidRPr="000E63A9">
        <w:rPr>
          <w:rFonts w:ascii="Times New Roman" w:hAnsi="Times New Roman" w:cs="Times New Roman"/>
          <w:bCs/>
          <w:iCs/>
          <w:sz w:val="24"/>
          <w:szCs w:val="24"/>
        </w:rPr>
        <w:t>в 2019 году (с учетом поступивших в 2019 году штрафов, наложенных в предыдущие периоды): оплаченных добровольно - 5800 руб., оплаченных принудительно – 8579 руб.</w:t>
      </w:r>
    </w:p>
    <w:p w:rsidR="000408F6" w:rsidRPr="000E63A9" w:rsidRDefault="000408F6" w:rsidP="000408F6">
      <w:pPr>
        <w:pStyle w:val="ConsPlusNonformat"/>
        <w:widowControl/>
        <w:ind w:firstLine="426"/>
        <w:jc w:val="both"/>
        <w:rPr>
          <w:rFonts w:ascii="Times New Roman" w:hAnsi="Times New Roman" w:cs="Times New Roman"/>
          <w:bCs/>
          <w:iCs/>
          <w:sz w:val="24"/>
          <w:szCs w:val="24"/>
        </w:rPr>
      </w:pPr>
      <w:r w:rsidRPr="000E63A9">
        <w:rPr>
          <w:rFonts w:ascii="Times New Roman" w:hAnsi="Times New Roman" w:cs="Times New Roman"/>
          <w:bCs/>
          <w:iCs/>
          <w:sz w:val="24"/>
          <w:szCs w:val="24"/>
        </w:rPr>
        <w:t>Поступило штрафов в 2020 году (с учетом поступивших в 2020 году штрафов, наложенных в предыдущие периоды): оплаченных добровольно - 4000 руб., оплаченных принудительно – 0 руб.</w:t>
      </w:r>
    </w:p>
    <w:p w:rsidR="000408F6" w:rsidRPr="000E63A9" w:rsidRDefault="000408F6" w:rsidP="000408F6">
      <w:pPr>
        <w:pStyle w:val="ConsPlusNonformat"/>
        <w:widowControl/>
        <w:ind w:firstLine="426"/>
        <w:jc w:val="both"/>
        <w:rPr>
          <w:rFonts w:ascii="Times New Roman" w:hAnsi="Times New Roman" w:cs="Times New Roman"/>
          <w:bCs/>
          <w:iCs/>
          <w:sz w:val="24"/>
          <w:szCs w:val="24"/>
        </w:rPr>
      </w:pPr>
      <w:r w:rsidRPr="000E63A9">
        <w:rPr>
          <w:rFonts w:ascii="Times New Roman" w:hAnsi="Times New Roman" w:cs="Times New Roman"/>
          <w:bCs/>
          <w:iCs/>
          <w:sz w:val="24"/>
          <w:szCs w:val="24"/>
        </w:rPr>
        <w:t>Всего поступило штрафов в 2019-2020  годах – 18379 руб.</w:t>
      </w:r>
      <w:r w:rsidRPr="000E63A9">
        <w:rPr>
          <w:rFonts w:ascii="Times New Roman" w:hAnsi="Times New Roman" w:cs="Times New Roman"/>
          <w:sz w:val="24"/>
          <w:szCs w:val="24"/>
        </w:rPr>
        <w:t xml:space="preserve"> Наложено взысканий в виде штрафа в этот период на сумму 77600 руб.</w:t>
      </w:r>
    </w:p>
    <w:p w:rsidR="002246F5" w:rsidRPr="000E63A9" w:rsidRDefault="002246F5" w:rsidP="007E7E01">
      <w:pPr>
        <w:pStyle w:val="ConsPlusTitle"/>
        <w:ind w:firstLine="426"/>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Наиболее часто</w:t>
      </w:r>
      <w:r w:rsidR="00FD5D12" w:rsidRPr="000E63A9">
        <w:rPr>
          <w:rFonts w:ascii="Times New Roman" w:hAnsi="Times New Roman" w:cs="Times New Roman"/>
          <w:b w:val="0"/>
          <w:sz w:val="24"/>
          <w:szCs w:val="24"/>
        </w:rPr>
        <w:t>,</w:t>
      </w:r>
      <w:r w:rsidRPr="000E63A9">
        <w:rPr>
          <w:rFonts w:ascii="Times New Roman" w:hAnsi="Times New Roman" w:cs="Times New Roman"/>
          <w:b w:val="0"/>
          <w:sz w:val="24"/>
          <w:szCs w:val="24"/>
        </w:rPr>
        <w:t xml:space="preserve"> </w:t>
      </w:r>
      <w:r w:rsidR="00FD5D12" w:rsidRPr="000E63A9">
        <w:rPr>
          <w:rFonts w:ascii="Times New Roman" w:hAnsi="Times New Roman" w:cs="Times New Roman"/>
          <w:b w:val="0"/>
          <w:sz w:val="24"/>
          <w:szCs w:val="24"/>
        </w:rPr>
        <w:t xml:space="preserve">помимо иных статей Кодекса Томской области об административных правонарушениях от 26.12.2008г. №295-ОЗ,  </w:t>
      </w:r>
      <w:r w:rsidRPr="000E63A9">
        <w:rPr>
          <w:rFonts w:ascii="Times New Roman" w:hAnsi="Times New Roman" w:cs="Times New Roman"/>
          <w:b w:val="0"/>
          <w:sz w:val="24"/>
          <w:szCs w:val="24"/>
        </w:rPr>
        <w:t>привлекались к ответственности лица за нарушение:</w:t>
      </w:r>
    </w:p>
    <w:p w:rsidR="002246F5" w:rsidRPr="000E63A9" w:rsidRDefault="002246F5" w:rsidP="007E7E01">
      <w:pPr>
        <w:pStyle w:val="ConsPlusTitle"/>
        <w:ind w:firstLine="426"/>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xml:space="preserve">-  Статьи 5.2. «Допущение нахождения животных без привязи либо в неустановленных местах»  (Беспривязное содержание собак, допущение владельцами крупного рогатого скота (быков, коров), мелкого рогатого скота (коз, овец), лошадей нахождения указанных животных в не установленных органами местного самоуправления местах) – 60 лиц; </w:t>
      </w:r>
    </w:p>
    <w:p w:rsidR="002246F5" w:rsidRPr="000E63A9" w:rsidRDefault="002246F5" w:rsidP="007E7E01">
      <w:pPr>
        <w:pStyle w:val="ConsPlusTitle"/>
        <w:ind w:firstLine="426"/>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Статьи 3.19. «Нарушение права граждан на отдых» - 66 лиц.</w:t>
      </w:r>
    </w:p>
    <w:p w:rsidR="002C117B" w:rsidRDefault="002C117B" w:rsidP="00C41AE0">
      <w:pPr>
        <w:autoSpaceDE w:val="0"/>
        <w:autoSpaceDN w:val="0"/>
        <w:adjustRightInd w:val="0"/>
        <w:ind w:firstLine="567"/>
        <w:jc w:val="both"/>
        <w:outlineLvl w:val="0"/>
        <w:rPr>
          <w:rFonts w:eastAsiaTheme="minorHAnsi"/>
          <w:b/>
          <w:bCs/>
          <w:lang w:eastAsia="en-US"/>
        </w:rPr>
      </w:pPr>
    </w:p>
    <w:p w:rsidR="002246F5" w:rsidRPr="000E63A9" w:rsidRDefault="002246F5" w:rsidP="00046873">
      <w:pPr>
        <w:autoSpaceDE w:val="0"/>
        <w:autoSpaceDN w:val="0"/>
        <w:adjustRightInd w:val="0"/>
        <w:ind w:firstLine="426"/>
        <w:jc w:val="both"/>
        <w:outlineLvl w:val="0"/>
        <w:rPr>
          <w:rFonts w:eastAsiaTheme="minorHAnsi"/>
          <w:bCs/>
          <w:lang w:eastAsia="en-US"/>
        </w:rPr>
      </w:pPr>
      <w:r w:rsidRPr="000E63A9">
        <w:rPr>
          <w:rFonts w:eastAsiaTheme="minorHAnsi"/>
          <w:b/>
          <w:bCs/>
          <w:lang w:eastAsia="en-US"/>
        </w:rPr>
        <w:t>3.5.</w:t>
      </w:r>
      <w:r w:rsidRPr="000E63A9">
        <w:rPr>
          <w:rFonts w:eastAsiaTheme="minorHAnsi"/>
          <w:bCs/>
          <w:lang w:eastAsia="en-US"/>
        </w:rPr>
        <w:t xml:space="preserve"> Размеры штрафов, наиболее часто применяемые рассматриваемыми муниципальными образованиями:</w:t>
      </w:r>
    </w:p>
    <w:p w:rsidR="002246F5" w:rsidRPr="000E63A9" w:rsidRDefault="002246F5" w:rsidP="00046873">
      <w:pPr>
        <w:autoSpaceDE w:val="0"/>
        <w:autoSpaceDN w:val="0"/>
        <w:adjustRightInd w:val="0"/>
        <w:ind w:firstLine="426"/>
        <w:jc w:val="both"/>
        <w:outlineLvl w:val="0"/>
      </w:pPr>
      <w:r w:rsidRPr="000E63A9">
        <w:rPr>
          <w:rFonts w:eastAsiaTheme="minorHAnsi"/>
          <w:bCs/>
          <w:lang w:eastAsia="en-US"/>
        </w:rPr>
        <w:t>-</w:t>
      </w:r>
      <w:r w:rsidR="001E1983" w:rsidRPr="000E63A9">
        <w:rPr>
          <w:rFonts w:eastAsiaTheme="minorHAnsi"/>
          <w:bCs/>
          <w:lang w:eastAsia="en-US"/>
        </w:rPr>
        <w:t xml:space="preserve"> </w:t>
      </w:r>
      <w:r w:rsidRPr="000E63A9">
        <w:rPr>
          <w:rFonts w:eastAsiaTheme="minorHAnsi"/>
          <w:bCs/>
          <w:lang w:eastAsia="en-US"/>
        </w:rPr>
        <w:t>по Статье 3.19.</w:t>
      </w:r>
      <w:r w:rsidRPr="000E63A9">
        <w:t xml:space="preserve"> Нарушение права граждан на отдых - на граждан в размере от одной тысячи до одной тысячи пятисот рублей; на должностных лиц - от трех тысяч до пяти тысяч рублей; на юридических лиц - от пяти тысяч до десяти тысяч рублей.</w:t>
      </w:r>
    </w:p>
    <w:p w:rsidR="002246F5" w:rsidRPr="000E63A9" w:rsidRDefault="002246F5" w:rsidP="00046873">
      <w:pPr>
        <w:pStyle w:val="ConsPlusTitle"/>
        <w:ind w:firstLine="426"/>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по Статье 5.2. Допущение нахождения животных без привязи либо в неустановленных местах - на граждан в размере от пятисот до двух тысяч рублей.</w:t>
      </w:r>
    </w:p>
    <w:p w:rsidR="002246F5" w:rsidRPr="000E63A9" w:rsidRDefault="00FF590B" w:rsidP="00046873">
      <w:pPr>
        <w:pStyle w:val="ConsPlusTitle"/>
        <w:ind w:firstLine="426"/>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Штрафы за</w:t>
      </w:r>
      <w:r w:rsidR="002246F5" w:rsidRPr="000E63A9">
        <w:rPr>
          <w:rFonts w:ascii="Times New Roman" w:hAnsi="Times New Roman" w:cs="Times New Roman"/>
          <w:b w:val="0"/>
          <w:sz w:val="24"/>
          <w:szCs w:val="24"/>
        </w:rPr>
        <w:t xml:space="preserve"> нарушения, на которые </w:t>
      </w:r>
      <w:r w:rsidR="00CC6E4B" w:rsidRPr="000E63A9">
        <w:rPr>
          <w:rFonts w:ascii="Times New Roman" w:hAnsi="Times New Roman" w:cs="Times New Roman"/>
          <w:b w:val="0"/>
          <w:sz w:val="24"/>
          <w:szCs w:val="24"/>
        </w:rPr>
        <w:t>Контрольно-счетная палата рекомендует</w:t>
      </w:r>
      <w:r w:rsidR="002246F5" w:rsidRPr="000E63A9">
        <w:rPr>
          <w:rFonts w:ascii="Times New Roman" w:hAnsi="Times New Roman" w:cs="Times New Roman"/>
          <w:b w:val="0"/>
          <w:sz w:val="24"/>
          <w:szCs w:val="24"/>
        </w:rPr>
        <w:t xml:space="preserve"> обратить внимание муниципальных образований, </w:t>
      </w:r>
      <w:r w:rsidR="00CC6E4B" w:rsidRPr="000E63A9">
        <w:rPr>
          <w:rFonts w:ascii="Times New Roman" w:hAnsi="Times New Roman" w:cs="Times New Roman"/>
          <w:b w:val="0"/>
          <w:sz w:val="24"/>
          <w:szCs w:val="24"/>
        </w:rPr>
        <w:t xml:space="preserve">на </w:t>
      </w:r>
      <w:r w:rsidR="002246F5" w:rsidRPr="000E63A9">
        <w:rPr>
          <w:rFonts w:ascii="Times New Roman" w:hAnsi="Times New Roman" w:cs="Times New Roman"/>
          <w:b w:val="0"/>
          <w:sz w:val="24"/>
          <w:szCs w:val="24"/>
        </w:rPr>
        <w:t>как правило, наиболее часто присутствующи</w:t>
      </w:r>
      <w:r w:rsidR="00CC6E4B" w:rsidRPr="000E63A9">
        <w:rPr>
          <w:rFonts w:ascii="Times New Roman" w:hAnsi="Times New Roman" w:cs="Times New Roman"/>
          <w:b w:val="0"/>
          <w:sz w:val="24"/>
          <w:szCs w:val="24"/>
        </w:rPr>
        <w:t>е</w:t>
      </w:r>
      <w:r w:rsidR="002246F5" w:rsidRPr="000E63A9">
        <w:rPr>
          <w:rFonts w:ascii="Times New Roman" w:hAnsi="Times New Roman" w:cs="Times New Roman"/>
          <w:b w:val="0"/>
          <w:sz w:val="24"/>
          <w:szCs w:val="24"/>
        </w:rPr>
        <w:t xml:space="preserve"> в  реальной жизни:</w:t>
      </w:r>
    </w:p>
    <w:p w:rsidR="002246F5" w:rsidRPr="000E63A9" w:rsidRDefault="002246F5" w:rsidP="00046873">
      <w:pPr>
        <w:pStyle w:val="ConsPlusTitle"/>
        <w:ind w:firstLine="426"/>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Статья 3.7. Купание на водных объектах в состоянии алкогольного опьянения - на граждан в размере от ста до одной тысячи рублей.</w:t>
      </w:r>
    </w:p>
    <w:p w:rsidR="002246F5" w:rsidRPr="000E63A9" w:rsidRDefault="002246F5" w:rsidP="00C41AE0">
      <w:pPr>
        <w:autoSpaceDE w:val="0"/>
        <w:autoSpaceDN w:val="0"/>
        <w:adjustRightInd w:val="0"/>
        <w:ind w:firstLine="567"/>
        <w:jc w:val="both"/>
        <w:rPr>
          <w:rFonts w:eastAsiaTheme="minorHAnsi"/>
          <w:bCs/>
          <w:lang w:eastAsia="en-US"/>
        </w:rPr>
      </w:pPr>
      <w:r w:rsidRPr="000E63A9">
        <w:rPr>
          <w:rFonts w:eastAsiaTheme="minorHAnsi"/>
          <w:bCs/>
          <w:lang w:eastAsia="en-US"/>
        </w:rPr>
        <w:t>- Статья 3.9. Нарушение требований эксплуатации пляжей - на граждан в размере от ста до одной тысячи пятисот рублей; на должностных лиц - от пятисот до трех тысяч рублей; на юридических лиц - от одной тысячи до пяти тысяч рублей.</w:t>
      </w:r>
    </w:p>
    <w:p w:rsidR="002246F5" w:rsidRPr="000E63A9" w:rsidRDefault="002246F5" w:rsidP="00C41AE0">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Статья 3.12. Нарушение правил проведения работ по выемке грунта - на должностных лиц, ответственных за проведение указанных работ, в размере от пятисот до трех тысяч рублей.</w:t>
      </w:r>
    </w:p>
    <w:p w:rsidR="002246F5" w:rsidRPr="000E63A9" w:rsidRDefault="002246F5" w:rsidP="00C41AE0">
      <w:pPr>
        <w:autoSpaceDE w:val="0"/>
        <w:autoSpaceDN w:val="0"/>
        <w:adjustRightInd w:val="0"/>
        <w:ind w:firstLine="567"/>
        <w:jc w:val="both"/>
        <w:rPr>
          <w:rFonts w:eastAsiaTheme="minorHAnsi"/>
          <w:lang w:eastAsia="en-US"/>
        </w:rPr>
      </w:pPr>
      <w:r w:rsidRPr="000E63A9">
        <w:rPr>
          <w:rFonts w:eastAsiaTheme="minorHAnsi"/>
          <w:bCs/>
          <w:lang w:eastAsia="en-US"/>
        </w:rPr>
        <w:t>- Статья 3.20. Хранение разукомплектованного транспортного средства вне специально отведенного для этого места</w:t>
      </w:r>
      <w:r w:rsidRPr="000E63A9">
        <w:rPr>
          <w:rFonts w:eastAsiaTheme="minorHAnsi"/>
          <w:lang w:eastAsia="en-US"/>
        </w:rPr>
        <w:t xml:space="preserve"> - на граждан в размере от пятисот до одной тысячи рублей; на юридических лиц - от трех тысяч до пяти тысяч рублей.</w:t>
      </w:r>
    </w:p>
    <w:p w:rsidR="002246F5" w:rsidRPr="000E63A9" w:rsidRDefault="002246F5" w:rsidP="00C41AE0">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lastRenderedPageBreak/>
        <w:t>- Статья 7.9. Использование земельных участков и (или) объектов капитального строительства с нарушениями правил землепользования и застройки - на граждан в размере от одной тысячи до двух тысяч рублей; на должностных лиц - от двух тысяч до четырех тысяч рублей; на юридических лиц - от пятидесяти тысяч до семидесяти тысяч рублей.</w:t>
      </w:r>
    </w:p>
    <w:p w:rsidR="002246F5" w:rsidRPr="000E63A9" w:rsidRDefault="002246F5" w:rsidP="00C41AE0">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Статья 8.1. Нарушение требований к внешнему виду фасадов и ограждающих конструкций зданий, строений, сооружений - на граждан в размере пяти тысяч рублей; на должностных лиц - пятидесяти тысяч рублей; на юридических лиц - двухсот тысяч рублей.</w:t>
      </w:r>
    </w:p>
    <w:p w:rsidR="002246F5" w:rsidRPr="000E63A9" w:rsidRDefault="002246F5" w:rsidP="00C41AE0">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Статья 8.10. Нарушение правил благоустройства территорий - на граждан в размере от одной тысячи пятисот рублей до пяти тысяч рублей; на должностных лиц - от десяти тысяч до тридцати пяти тысяч рублей; на юридических лиц - от пятидесяти тысяч до ста пятидесяти тысяч рублей.</w:t>
      </w:r>
    </w:p>
    <w:p w:rsidR="002246F5" w:rsidRPr="000E63A9" w:rsidRDefault="002246F5" w:rsidP="00C41AE0">
      <w:pPr>
        <w:pStyle w:val="ConsPlusTitle"/>
        <w:ind w:firstLine="567"/>
        <w:jc w:val="both"/>
        <w:outlineLvl w:val="1"/>
        <w:rPr>
          <w:rFonts w:ascii="Times New Roman" w:hAnsi="Times New Roman" w:cs="Times New Roman"/>
          <w:b w:val="0"/>
          <w:sz w:val="24"/>
          <w:szCs w:val="24"/>
        </w:rPr>
      </w:pPr>
      <w:bookmarkStart w:id="1" w:name="P455"/>
      <w:bookmarkEnd w:id="1"/>
      <w:r w:rsidRPr="000E63A9">
        <w:rPr>
          <w:rFonts w:ascii="Times New Roman" w:hAnsi="Times New Roman" w:cs="Times New Roman"/>
          <w:b w:val="0"/>
          <w:sz w:val="24"/>
          <w:szCs w:val="24"/>
        </w:rPr>
        <w:t>- Статья 8.22. Невыполнение требований по проведению компенсационного озеленения - на должностных лиц в размере тридцати тысяч рублей; на юридических лиц - двухсот тысяч рублей.</w:t>
      </w:r>
    </w:p>
    <w:p w:rsidR="002246F5" w:rsidRPr="000E63A9" w:rsidRDefault="001E1983" w:rsidP="00C41AE0">
      <w:pPr>
        <w:pStyle w:val="ConsPlusTitle"/>
        <w:ind w:firstLine="567"/>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 xml:space="preserve">- </w:t>
      </w:r>
      <w:r w:rsidR="002246F5" w:rsidRPr="000E63A9">
        <w:rPr>
          <w:rFonts w:ascii="Times New Roman" w:hAnsi="Times New Roman" w:cs="Times New Roman"/>
          <w:b w:val="0"/>
          <w:sz w:val="24"/>
          <w:szCs w:val="24"/>
        </w:rPr>
        <w:t>Статьи 9.3. Нарушение порядка и условий использования, порядка распоряжения имуществом, находящимся в государственной собственности Томской области или муниципальной собственности - на граждан в размере от пятисот до двух тысяч рублей; на должностных лиц - от одной тысячи до четырех тысяч рублей; на юридических лиц - от тридцати тысяч до семидесяти тысяч рублей.</w:t>
      </w:r>
    </w:p>
    <w:p w:rsidR="002246F5" w:rsidRPr="000E63A9" w:rsidRDefault="002246F5" w:rsidP="00C41AE0">
      <w:pPr>
        <w:autoSpaceDE w:val="0"/>
        <w:autoSpaceDN w:val="0"/>
        <w:adjustRightInd w:val="0"/>
        <w:ind w:firstLine="567"/>
        <w:jc w:val="both"/>
        <w:rPr>
          <w:rFonts w:eastAsiaTheme="minorHAnsi"/>
          <w:bCs/>
          <w:lang w:eastAsia="en-US"/>
        </w:rPr>
      </w:pPr>
      <w:r w:rsidRPr="000E63A9">
        <w:rPr>
          <w:rFonts w:eastAsiaTheme="minorHAnsi"/>
          <w:bCs/>
          <w:lang w:eastAsia="en-US"/>
        </w:rPr>
        <w:t>- Статья 11.1. Осуществление мелкорозничной торговли, оказание бытовых услуг либо услуг общественного питания без документов, подтверждающих право размещения нестационарного объекта торговли и бытового обслуживания - на граждан в размере от трех тысяч до пяти тысяч рублей; на должностных лиц - от шести тысяч до десяти тысяч рублей; на юридических лиц - от тридцати тысяч до пятидесяти тысяч рублей.</w:t>
      </w:r>
    </w:p>
    <w:p w:rsidR="002246F5" w:rsidRPr="000E63A9" w:rsidRDefault="002246F5" w:rsidP="00C41AE0">
      <w:pPr>
        <w:ind w:firstLine="567"/>
        <w:jc w:val="both"/>
      </w:pPr>
      <w:r w:rsidRPr="000E63A9">
        <w:t xml:space="preserve">Размеры данных штрафов, при активном выявлении этих нарушений, позволяют предположить, что объем средств к поступлению в </w:t>
      </w:r>
      <w:r w:rsidR="00CC6E4B" w:rsidRPr="000E63A9">
        <w:t xml:space="preserve">консолидированный </w:t>
      </w:r>
      <w:r w:rsidRPr="000E63A9">
        <w:t>бюджет Томской области, можно увеличить кратно.</w:t>
      </w:r>
    </w:p>
    <w:p w:rsidR="002C117B" w:rsidRDefault="002C117B" w:rsidP="00505E6C">
      <w:pPr>
        <w:autoSpaceDE w:val="0"/>
        <w:autoSpaceDN w:val="0"/>
        <w:adjustRightInd w:val="0"/>
        <w:ind w:firstLine="567"/>
        <w:jc w:val="both"/>
        <w:outlineLvl w:val="1"/>
        <w:rPr>
          <w:b/>
        </w:rPr>
      </w:pPr>
    </w:p>
    <w:p w:rsidR="00505E6C" w:rsidRPr="000E63A9" w:rsidRDefault="00505E6C" w:rsidP="00505E6C">
      <w:pPr>
        <w:autoSpaceDE w:val="0"/>
        <w:autoSpaceDN w:val="0"/>
        <w:adjustRightInd w:val="0"/>
        <w:ind w:firstLine="567"/>
        <w:jc w:val="both"/>
        <w:outlineLvl w:val="1"/>
        <w:rPr>
          <w:rFonts w:eastAsiaTheme="minorHAnsi"/>
          <w:lang w:eastAsia="en-US"/>
        </w:rPr>
      </w:pPr>
      <w:r w:rsidRPr="000E63A9">
        <w:rPr>
          <w:b/>
        </w:rPr>
        <w:t>3.6</w:t>
      </w:r>
      <w:r w:rsidR="002246F5" w:rsidRPr="000E63A9">
        <w:rPr>
          <w:b/>
        </w:rPr>
        <w:t xml:space="preserve">.  </w:t>
      </w:r>
      <w:r w:rsidRPr="000E63A9">
        <w:rPr>
          <w:rFonts w:eastAsiaTheme="minorHAnsi"/>
          <w:bCs/>
          <w:lang w:eastAsia="en-US"/>
        </w:rPr>
        <w:t>В соответствии со с</w:t>
      </w:r>
      <w:r w:rsidR="00FF590B" w:rsidRPr="000E63A9">
        <w:rPr>
          <w:rFonts w:eastAsiaTheme="minorHAnsi"/>
          <w:bCs/>
          <w:lang w:eastAsia="en-US"/>
        </w:rPr>
        <w:t>татьей 6</w:t>
      </w:r>
      <w:r w:rsidRPr="000E63A9">
        <w:rPr>
          <w:rFonts w:eastAsiaTheme="minorHAnsi"/>
          <w:bCs/>
          <w:lang w:eastAsia="en-US"/>
        </w:rPr>
        <w:t xml:space="preserve"> Закона Томской области «Об административных комиссиях в Томской области» от 24.11.2009г. №260-ОЗ, заседания административной комиссии</w:t>
      </w:r>
      <w:r w:rsidRPr="000E63A9">
        <w:rPr>
          <w:rFonts w:eastAsiaTheme="minorHAnsi"/>
          <w:lang w:eastAsia="en-US"/>
        </w:rPr>
        <w:t xml:space="preserve"> проводятся с периодичностью, обеспечивающей соблюдение установленных Кодексом Российской Федерации об административных правонарушениях сроков рассмотрения дел об административных правонарушениях. </w:t>
      </w:r>
    </w:p>
    <w:p w:rsidR="00505E6C" w:rsidRPr="000E63A9" w:rsidRDefault="00505E6C" w:rsidP="00CC6E4B">
      <w:pPr>
        <w:autoSpaceDE w:val="0"/>
        <w:autoSpaceDN w:val="0"/>
        <w:adjustRightInd w:val="0"/>
        <w:ind w:firstLine="567"/>
        <w:jc w:val="both"/>
        <w:outlineLvl w:val="1"/>
        <w:rPr>
          <w:rFonts w:eastAsiaTheme="minorHAnsi"/>
          <w:lang w:eastAsia="en-US"/>
        </w:rPr>
      </w:pPr>
      <w:r w:rsidRPr="000E63A9">
        <w:rPr>
          <w:rFonts w:eastAsiaTheme="minorHAnsi"/>
          <w:lang w:eastAsia="en-US"/>
        </w:rPr>
        <w:t xml:space="preserve">Достаточно большое количество дел, не рассмотренных в отчетных периодах,  требует от Администраций районов провести </w:t>
      </w:r>
      <w:r w:rsidR="00DA1173" w:rsidRPr="000E63A9">
        <w:rPr>
          <w:rFonts w:eastAsiaTheme="minorHAnsi"/>
          <w:lang w:eastAsia="en-US"/>
        </w:rPr>
        <w:t>анализ деятельности комиссий</w:t>
      </w:r>
      <w:r w:rsidRPr="000E63A9">
        <w:rPr>
          <w:rFonts w:eastAsiaTheme="minorHAnsi"/>
          <w:lang w:eastAsia="en-US"/>
        </w:rPr>
        <w:t xml:space="preserve"> на предмет соблюдения сроков рассмотрения дел.</w:t>
      </w:r>
    </w:p>
    <w:p w:rsidR="002C117B" w:rsidRDefault="002C117B" w:rsidP="00CC6E4B">
      <w:pPr>
        <w:pStyle w:val="ConsPlusNormal"/>
        <w:ind w:firstLine="567"/>
        <w:jc w:val="both"/>
        <w:rPr>
          <w:rFonts w:ascii="Times New Roman" w:hAnsi="Times New Roman" w:cs="Times New Roman"/>
          <w:b/>
          <w:sz w:val="24"/>
          <w:szCs w:val="24"/>
        </w:rPr>
      </w:pPr>
    </w:p>
    <w:p w:rsidR="00306A65" w:rsidRPr="000E63A9" w:rsidRDefault="00306A65" w:rsidP="00306A65">
      <w:pPr>
        <w:pStyle w:val="ConsPlusNormal"/>
        <w:numPr>
          <w:ilvl w:val="1"/>
          <w:numId w:val="17"/>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63A9">
        <w:rPr>
          <w:rFonts w:ascii="Times New Roman" w:hAnsi="Times New Roman" w:cs="Times New Roman"/>
          <w:sz w:val="24"/>
          <w:szCs w:val="24"/>
        </w:rPr>
        <w:t>Примеры отчетов о деятельности административных комиссий Сибирских регионов.</w:t>
      </w:r>
    </w:p>
    <w:p w:rsidR="00306A65" w:rsidRPr="000E63A9" w:rsidRDefault="00306A65" w:rsidP="00306A65">
      <w:pPr>
        <w:ind w:firstLine="567"/>
        <w:jc w:val="both"/>
      </w:pPr>
      <w:r w:rsidRPr="000E63A9">
        <w:t>3.</w:t>
      </w:r>
      <w:r>
        <w:t>7</w:t>
      </w:r>
      <w:r w:rsidRPr="000E63A9">
        <w:t xml:space="preserve">.1. По итогам деятельности административных комиссий муниципальных районов и городских округов </w:t>
      </w:r>
      <w:r w:rsidRPr="000E63A9">
        <w:rPr>
          <w:b/>
        </w:rPr>
        <w:t>Новосибирской области</w:t>
      </w:r>
      <w:r w:rsidRPr="000E63A9">
        <w:rPr>
          <w:rStyle w:val="af0"/>
          <w:b/>
        </w:rPr>
        <w:footnoteReference w:id="1"/>
      </w:r>
      <w:r w:rsidRPr="000E63A9">
        <w:t xml:space="preserve"> (на официальных сайтах имеется информация за исключением города Новосибирска и только за 2018 год)  наибольшее количество протоколов было рассмотрено по следующим статьям Закона Новосибирской области от 14.02.2003г. № 99-ОЗ «Об административных правонарушениях в Новосибирской области»: </w:t>
      </w:r>
    </w:p>
    <w:p w:rsidR="00306A65" w:rsidRPr="000E63A9" w:rsidRDefault="00306A65" w:rsidP="00306A65">
      <w:pPr>
        <w:ind w:firstLine="567"/>
        <w:jc w:val="both"/>
      </w:pPr>
      <w:r w:rsidRPr="000E63A9">
        <w:lastRenderedPageBreak/>
        <w:t xml:space="preserve"> - статья 4.2 (Нарушение тишины и покоя граждан) – 1169 (30%) от общего количества рассмотренных протоколов - 3922);</w:t>
      </w:r>
    </w:p>
    <w:p w:rsidR="00306A65" w:rsidRPr="000E63A9" w:rsidRDefault="00306A65" w:rsidP="00306A65">
      <w:pPr>
        <w:ind w:firstLine="567"/>
        <w:jc w:val="both"/>
      </w:pPr>
      <w:r w:rsidRPr="000E63A9">
        <w:t xml:space="preserve"> - статья 4.5 (Ненадлежащее содержание животных и птиц) – 935 (24%);</w:t>
      </w:r>
    </w:p>
    <w:p w:rsidR="00306A65" w:rsidRPr="000E63A9" w:rsidRDefault="00306A65" w:rsidP="00306A65">
      <w:pPr>
        <w:ind w:firstLine="567"/>
        <w:jc w:val="both"/>
      </w:pPr>
      <w:r w:rsidRPr="000E63A9">
        <w:t xml:space="preserve"> - статья 8.22 (Нарушение иных требований, установленных нормативными правовыми актами органов местного самоуправления в области благоустройства) – 818 (21%);</w:t>
      </w:r>
    </w:p>
    <w:p w:rsidR="00306A65" w:rsidRPr="000E63A9" w:rsidRDefault="00306A65" w:rsidP="00306A65">
      <w:pPr>
        <w:ind w:firstLine="567"/>
        <w:jc w:val="both"/>
      </w:pPr>
      <w:r w:rsidRPr="000E63A9">
        <w:t xml:space="preserve"> - статья 9.1 (Торговля в неустановленных местах) – 504 (13%);</w:t>
      </w:r>
    </w:p>
    <w:p w:rsidR="00306A65" w:rsidRPr="000E63A9" w:rsidRDefault="00306A65" w:rsidP="00306A65">
      <w:pPr>
        <w:ind w:firstLine="567"/>
        <w:jc w:val="both"/>
      </w:pPr>
      <w:r w:rsidRPr="000E63A9">
        <w:t xml:space="preserve"> - статья 4.8 (Нарушение правил охраны жизни людей на водных объектах) – 287 (7%);</w:t>
      </w:r>
    </w:p>
    <w:p w:rsidR="00306A65" w:rsidRPr="000E63A9" w:rsidRDefault="00306A65" w:rsidP="00306A65">
      <w:pPr>
        <w:ind w:firstLine="567"/>
        <w:jc w:val="both"/>
      </w:pPr>
      <w:r w:rsidRPr="000E63A9">
        <w:t xml:space="preserve">Общая сумма штрафов, назначенных за отчетный период по рассмотренным административными комиссиями делам об административных правонарушениях, составила 5 218,4 тыс. руб.  В отчетном периоде добровольно уплачено штрафов  на сумму 1 005,2 тыс. руб. Принудительно исполнено на сумму 288,9 тыс. руб. Также исполнены постановления прошлых лет о назначении административного наказания в виде штрафа на сумму 482,6 тыс. руб. Таким образом, собрано всего в 2018 году от назначенных сумм 2018 года  34%. </w:t>
      </w:r>
    </w:p>
    <w:p w:rsidR="00306A65" w:rsidRPr="000E63A9" w:rsidRDefault="00306A65" w:rsidP="00306A65">
      <w:pPr>
        <w:ind w:firstLine="567"/>
        <w:jc w:val="both"/>
        <w:outlineLvl w:val="0"/>
      </w:pPr>
      <w:r w:rsidRPr="000E63A9">
        <w:t>3.</w:t>
      </w:r>
      <w:r w:rsidR="00DA5763">
        <w:t>7</w:t>
      </w:r>
      <w:r w:rsidRPr="000E63A9">
        <w:t xml:space="preserve">.2. По итогам работы административных комиссий органов местного самоуправления муниципальных образований </w:t>
      </w:r>
      <w:r w:rsidRPr="000E63A9">
        <w:rPr>
          <w:b/>
        </w:rPr>
        <w:t>Красноярского края</w:t>
      </w:r>
      <w:r w:rsidRPr="000E63A9">
        <w:rPr>
          <w:rStyle w:val="af0"/>
          <w:b/>
        </w:rPr>
        <w:footnoteReference w:id="2"/>
      </w:r>
      <w:r w:rsidRPr="000E63A9">
        <w:t xml:space="preserve"> за 2020 год, основная доля рассмотренных административных материалов приходится  на следующие   статьи    Закона    Красноярского    края   от   02.10.2008г.   № 7-2161   «Об административных правонарушениях»: </w:t>
      </w:r>
    </w:p>
    <w:p w:rsidR="00306A65" w:rsidRPr="000E63A9" w:rsidRDefault="00306A65" w:rsidP="00306A65">
      <w:pPr>
        <w:ind w:firstLine="567"/>
        <w:jc w:val="both"/>
      </w:pPr>
      <w:r w:rsidRPr="000E63A9">
        <w:t>– статья 9.1. Невыполнение обязанностей по предотвращению и ликвидации стихийных бедствий, эпидемий и их последствий – 10285 протоколов или 49% от общего числа рассмотренных;</w:t>
      </w:r>
    </w:p>
    <w:p w:rsidR="00306A65" w:rsidRPr="000E63A9" w:rsidRDefault="00306A65" w:rsidP="00306A65">
      <w:pPr>
        <w:ind w:firstLine="567"/>
        <w:jc w:val="both"/>
      </w:pPr>
      <w:r w:rsidRPr="000E63A9">
        <w:t>– статья 1.1.  Совершение   действий, нарушающих   тишину   и   покой       окружающих – 5807 протоколов или 27% от общего числа рассмотренных;</w:t>
      </w:r>
    </w:p>
    <w:p w:rsidR="00306A65" w:rsidRPr="000E63A9" w:rsidRDefault="00306A65" w:rsidP="00306A65">
      <w:pPr>
        <w:ind w:firstLine="567"/>
        <w:jc w:val="both"/>
      </w:pPr>
      <w:r w:rsidRPr="000E63A9">
        <w:t>– статья 5.1. Нарушение правил благоустройства городов и других населенных пунктов – 3270 протоколов или 15% от общего числа рассмотренных.</w:t>
      </w:r>
    </w:p>
    <w:p w:rsidR="00306A65" w:rsidRPr="000E63A9" w:rsidRDefault="00306A65" w:rsidP="00306A65">
      <w:pPr>
        <w:ind w:firstLine="567"/>
        <w:jc w:val="both"/>
      </w:pPr>
      <w:r w:rsidRPr="000E63A9">
        <w:t>– статья 7.1. Нарушение правил торговли – 1138 протоколов или 5% от общего числа рассмотренных;</w:t>
      </w:r>
    </w:p>
    <w:p w:rsidR="00306A65" w:rsidRPr="000E63A9" w:rsidRDefault="00306A65" w:rsidP="00306A65">
      <w:pPr>
        <w:ind w:firstLine="567"/>
        <w:jc w:val="both"/>
      </w:pPr>
      <w:r w:rsidRPr="000E63A9">
        <w:t>– статья 12.1.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 – 598 протоколов или 3% от общего числа рассмотренных.</w:t>
      </w:r>
    </w:p>
    <w:p w:rsidR="00306A65" w:rsidRPr="000E63A9" w:rsidRDefault="00306A65" w:rsidP="00306A65">
      <w:pPr>
        <w:ind w:firstLine="567"/>
        <w:jc w:val="both"/>
      </w:pPr>
      <w:r w:rsidRPr="000E63A9">
        <w:t xml:space="preserve">Сумма штрафов, наложенных административными комиссиями на правонарушителей в 2020 году к исполнению составила 18 174,0 тыс. руб. </w:t>
      </w:r>
    </w:p>
    <w:p w:rsidR="00306A65" w:rsidRPr="000E63A9" w:rsidRDefault="00306A65" w:rsidP="00306A65">
      <w:pPr>
        <w:ind w:firstLine="567"/>
        <w:jc w:val="both"/>
      </w:pPr>
      <w:r w:rsidRPr="000E63A9">
        <w:t>Сумма уплаченных штрафов в добровольном порядке составила 4 634,6 тыс. руб. В принудительном порядке судебными приставами-исполнителями взыскано    1 900,0 тыс. руб. По постановлениям прошлых лет взыскано в принудительном порядке 2 792,2 тыс. руб. Таким образом, собрано всего в 2020 году от назначенных сумм 2020 года  51%.</w:t>
      </w:r>
    </w:p>
    <w:p w:rsidR="00306A65" w:rsidRPr="000E63A9" w:rsidRDefault="00306A65" w:rsidP="00306A65">
      <w:pPr>
        <w:autoSpaceDE w:val="0"/>
        <w:autoSpaceDN w:val="0"/>
        <w:adjustRightInd w:val="0"/>
        <w:ind w:firstLine="567"/>
        <w:jc w:val="both"/>
      </w:pPr>
      <w:r w:rsidRPr="000E63A9">
        <w:t>3.</w:t>
      </w:r>
      <w:r w:rsidR="00DA5763">
        <w:t>7</w:t>
      </w:r>
      <w:r w:rsidRPr="000E63A9">
        <w:t xml:space="preserve">.3. По итогам работы органов местного самоуправления муниципальных образований </w:t>
      </w:r>
      <w:r w:rsidRPr="000E63A9">
        <w:rPr>
          <w:b/>
        </w:rPr>
        <w:t>Иркутской области</w:t>
      </w:r>
      <w:r w:rsidRPr="000E63A9">
        <w:rPr>
          <w:rStyle w:val="af0"/>
          <w:b/>
        </w:rPr>
        <w:footnoteReference w:id="3"/>
      </w:r>
      <w:r w:rsidRPr="000E63A9">
        <w:t xml:space="preserve"> по осуществлению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за 2020 год должностными лицами органов местного самоуправления составлено 11617 протоколов об административных правонарушениях в соответствии с отдельными законами Иркутской области, из них:</w:t>
      </w:r>
    </w:p>
    <w:p w:rsidR="00306A65" w:rsidRPr="000E63A9" w:rsidRDefault="00306A65" w:rsidP="00306A65">
      <w:pPr>
        <w:autoSpaceDE w:val="0"/>
        <w:autoSpaceDN w:val="0"/>
        <w:adjustRightInd w:val="0"/>
        <w:ind w:firstLine="567"/>
        <w:jc w:val="both"/>
        <w:outlineLvl w:val="0"/>
      </w:pPr>
      <w:r w:rsidRPr="000E63A9">
        <w:t>- 6377 протоколов в сфере нарушения муниципальных правовых актов в области благоустройства территории поселения (городского округа)</w:t>
      </w:r>
      <w:r w:rsidRPr="000E63A9">
        <w:br/>
      </w:r>
      <w:r w:rsidRPr="000E63A9">
        <w:lastRenderedPageBreak/>
        <w:t>(статья 2 Закона Иркутской области от 30 декабря 2014 года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rsidR="00306A65" w:rsidRPr="000E63A9" w:rsidRDefault="00306A65" w:rsidP="00306A65">
      <w:pPr>
        <w:ind w:firstLine="567"/>
        <w:jc w:val="both"/>
      </w:pPr>
      <w:r w:rsidRPr="000E63A9">
        <w:t>- 4900 протоколов в сфере нарушения общественного порядка, выразившееся в совершении действий, нарушающих тишину и покой граждан (статья 3 Закона Иркутской области от 12 ноября 2007 года № 107-ОЗ «Об административной ответственности за отдельные правонарушения в сфере охраны общественного порядка в Иркутской области»);</w:t>
      </w:r>
    </w:p>
    <w:p w:rsidR="00306A65" w:rsidRPr="000E63A9" w:rsidRDefault="00306A65" w:rsidP="00306A65">
      <w:pPr>
        <w:autoSpaceDE w:val="0"/>
        <w:autoSpaceDN w:val="0"/>
        <w:adjustRightInd w:val="0"/>
        <w:ind w:firstLine="567"/>
        <w:jc w:val="both"/>
        <w:outlineLvl w:val="0"/>
        <w:rPr>
          <w:color w:val="26282F"/>
        </w:rPr>
      </w:pPr>
      <w:r w:rsidRPr="000E63A9">
        <w:t xml:space="preserve">- 271 протокол в сфере нарушения правил охраны жизни людей на водных объектах при пользовании переправами и наплавными мостами (статья 3 Закона Иркутской области </w:t>
      </w:r>
      <w:r w:rsidRPr="000E63A9">
        <w:rPr>
          <w:color w:val="26282F"/>
        </w:rPr>
        <w:t>от 29 декабря 2007 года № 153-ОЗ</w:t>
      </w:r>
      <w:r w:rsidRPr="000E63A9">
        <w:t xml:space="preserve"> «Об административной ответственности за нарушение правил охраны жизни людей на водных объектах в Иркутской области»</w:t>
      </w:r>
      <w:r w:rsidRPr="000E63A9">
        <w:rPr>
          <w:color w:val="26282F"/>
        </w:rPr>
        <w:t>);</w:t>
      </w:r>
    </w:p>
    <w:p w:rsidR="00306A65" w:rsidRPr="000E63A9" w:rsidRDefault="00306A65" w:rsidP="00306A65">
      <w:pPr>
        <w:autoSpaceDE w:val="0"/>
        <w:autoSpaceDN w:val="0"/>
        <w:adjustRightInd w:val="0"/>
        <w:ind w:firstLine="567"/>
        <w:jc w:val="both"/>
        <w:outlineLvl w:val="0"/>
        <w:rPr>
          <w:color w:val="26282F"/>
        </w:rPr>
      </w:pPr>
      <w:r w:rsidRPr="000E63A9">
        <w:t xml:space="preserve">- 17 протоколов в сфере нарушения правил выбора территории для организации пляжа, правил обустройства пляжа, правил обслуживания пляжа, а ровно правил пользования пляжем и территорией вблизи пляжа (статья 2 Закона Иркутской области </w:t>
      </w:r>
      <w:r w:rsidRPr="000E63A9">
        <w:rPr>
          <w:color w:val="26282F"/>
        </w:rPr>
        <w:t>от 29 декабря 2007 года № 153-ОЗ</w:t>
      </w:r>
      <w:r w:rsidRPr="000E63A9">
        <w:t xml:space="preserve"> «Об административной ответственности за нарушение правил охраны жизни людей на водных объектах в Иркутской области»</w:t>
      </w:r>
      <w:r w:rsidRPr="000E63A9">
        <w:rPr>
          <w:color w:val="26282F"/>
        </w:rPr>
        <w:t>);</w:t>
      </w:r>
    </w:p>
    <w:p w:rsidR="00306A65" w:rsidRPr="000E63A9" w:rsidRDefault="00306A65" w:rsidP="00306A65">
      <w:pPr>
        <w:autoSpaceDE w:val="0"/>
        <w:autoSpaceDN w:val="0"/>
        <w:adjustRightInd w:val="0"/>
        <w:ind w:firstLine="567"/>
        <w:jc w:val="both"/>
        <w:outlineLvl w:val="0"/>
        <w:rPr>
          <w:color w:val="26282F"/>
        </w:rPr>
      </w:pPr>
      <w:r w:rsidRPr="000E63A9">
        <w:t xml:space="preserve">- 39 протоколов в сфере нарушения правил пользования водными объектами для плавания на маломерных судах (статья 2 Закона Иркутской области </w:t>
      </w:r>
      <w:r w:rsidRPr="000E63A9">
        <w:rPr>
          <w:color w:val="26282F"/>
        </w:rPr>
        <w:t>от 7 октября 2008 года № 76-ОЗ</w:t>
      </w:r>
      <w:r w:rsidRPr="000E63A9">
        <w:t xml:space="preserve"> «Об административной ответственности за нарушение правил пользования водными объектами для плавания на маломерных судах в Иркутской области»</w:t>
      </w:r>
      <w:r w:rsidRPr="000E63A9">
        <w:rPr>
          <w:color w:val="26282F"/>
        </w:rPr>
        <w:t>).</w:t>
      </w:r>
    </w:p>
    <w:p w:rsidR="00306A65" w:rsidRDefault="00306A65" w:rsidP="00CC6E4B">
      <w:pPr>
        <w:pStyle w:val="ConsPlusNormal"/>
        <w:ind w:firstLine="567"/>
        <w:jc w:val="both"/>
        <w:rPr>
          <w:rFonts w:ascii="Times New Roman" w:hAnsi="Times New Roman" w:cs="Times New Roman"/>
          <w:b/>
          <w:sz w:val="24"/>
          <w:szCs w:val="24"/>
        </w:rPr>
      </w:pPr>
    </w:p>
    <w:p w:rsidR="002246F5" w:rsidRPr="000E63A9" w:rsidRDefault="00505E6C" w:rsidP="00CC6E4B">
      <w:pPr>
        <w:pStyle w:val="ConsPlusNormal"/>
        <w:ind w:firstLine="567"/>
        <w:jc w:val="both"/>
        <w:rPr>
          <w:rFonts w:ascii="Times New Roman" w:hAnsi="Times New Roman" w:cs="Times New Roman"/>
          <w:b/>
          <w:sz w:val="24"/>
          <w:szCs w:val="24"/>
        </w:rPr>
      </w:pPr>
      <w:r w:rsidRPr="000E63A9">
        <w:rPr>
          <w:rFonts w:ascii="Times New Roman" w:hAnsi="Times New Roman" w:cs="Times New Roman"/>
          <w:b/>
          <w:sz w:val="24"/>
          <w:szCs w:val="24"/>
        </w:rPr>
        <w:t>3.</w:t>
      </w:r>
      <w:r w:rsidR="00DA5763">
        <w:rPr>
          <w:rFonts w:ascii="Times New Roman" w:hAnsi="Times New Roman" w:cs="Times New Roman"/>
          <w:b/>
          <w:sz w:val="24"/>
          <w:szCs w:val="24"/>
        </w:rPr>
        <w:t>8</w:t>
      </w:r>
      <w:r w:rsidRPr="000E63A9">
        <w:rPr>
          <w:rFonts w:ascii="Times New Roman" w:hAnsi="Times New Roman" w:cs="Times New Roman"/>
          <w:b/>
          <w:sz w:val="24"/>
          <w:szCs w:val="24"/>
        </w:rPr>
        <w:t xml:space="preserve">. </w:t>
      </w:r>
      <w:r w:rsidR="002246F5" w:rsidRPr="000E63A9">
        <w:rPr>
          <w:rFonts w:ascii="Times New Roman" w:hAnsi="Times New Roman" w:cs="Times New Roman"/>
          <w:sz w:val="24"/>
          <w:szCs w:val="24"/>
        </w:rPr>
        <w:t>Мониторинг правоприменения Кодекса Томской области об административных правонарушениях</w:t>
      </w:r>
      <w:r w:rsidR="001C15B5" w:rsidRPr="000E63A9">
        <w:rPr>
          <w:rFonts w:ascii="Times New Roman" w:hAnsi="Times New Roman" w:cs="Times New Roman"/>
          <w:sz w:val="24"/>
          <w:szCs w:val="24"/>
        </w:rPr>
        <w:t xml:space="preserve"> (главы 1 - 4, 7, 9, 11, 13, 14),</w:t>
      </w:r>
      <w:r w:rsidR="00C6156D" w:rsidRPr="000E63A9">
        <w:rPr>
          <w:rFonts w:ascii="Times New Roman" w:hAnsi="Times New Roman" w:cs="Times New Roman"/>
          <w:sz w:val="24"/>
          <w:szCs w:val="24"/>
        </w:rPr>
        <w:t xml:space="preserve"> утвержденный Постановлением Законодательной Думы Томской области от 24 декабря 2020г. № 2727</w:t>
      </w:r>
      <w:r w:rsidR="001C15B5" w:rsidRPr="000E63A9">
        <w:rPr>
          <w:rFonts w:ascii="Times New Roman" w:hAnsi="Times New Roman" w:cs="Times New Roman"/>
          <w:sz w:val="24"/>
          <w:szCs w:val="24"/>
        </w:rPr>
        <w:t>, показал следующее.</w:t>
      </w:r>
    </w:p>
    <w:p w:rsidR="001E1983" w:rsidRPr="000E63A9" w:rsidRDefault="001C15B5" w:rsidP="001E1983">
      <w:pPr>
        <w:pStyle w:val="ConsPlusNormal"/>
        <w:ind w:firstLine="567"/>
        <w:jc w:val="both"/>
        <w:rPr>
          <w:rFonts w:ascii="Times New Roman" w:hAnsi="Times New Roman" w:cs="Times New Roman"/>
          <w:sz w:val="24"/>
          <w:szCs w:val="24"/>
        </w:rPr>
      </w:pPr>
      <w:r w:rsidRPr="000E63A9">
        <w:rPr>
          <w:rFonts w:ascii="Times New Roman" w:hAnsi="Times New Roman" w:cs="Times New Roman"/>
          <w:sz w:val="24"/>
          <w:szCs w:val="24"/>
        </w:rPr>
        <w:t>Н</w:t>
      </w:r>
      <w:r w:rsidR="002246F5" w:rsidRPr="000E63A9">
        <w:rPr>
          <w:rFonts w:ascii="Times New Roman" w:hAnsi="Times New Roman" w:cs="Times New Roman"/>
          <w:sz w:val="24"/>
          <w:szCs w:val="24"/>
        </w:rPr>
        <w:t xml:space="preserve">аибольшее количество рассмотренных дел правонарушений по </w:t>
      </w:r>
      <w:hyperlink r:id="rId11" w:history="1">
        <w:r w:rsidR="002246F5" w:rsidRPr="000E63A9">
          <w:rPr>
            <w:rStyle w:val="a3"/>
            <w:rFonts w:ascii="Times New Roman" w:hAnsi="Times New Roman" w:cs="Times New Roman"/>
            <w:color w:val="auto"/>
            <w:sz w:val="24"/>
            <w:szCs w:val="24"/>
            <w:u w:val="none"/>
          </w:rPr>
          <w:t>ст. 3.19</w:t>
        </w:r>
      </w:hyperlink>
      <w:r w:rsidR="002246F5" w:rsidRPr="000E63A9">
        <w:rPr>
          <w:rFonts w:ascii="Times New Roman" w:hAnsi="Times New Roman" w:cs="Times New Roman"/>
          <w:sz w:val="24"/>
          <w:szCs w:val="24"/>
        </w:rPr>
        <w:t xml:space="preserve"> Кодекса  приходится на г. Томск (44%), г. Северск (16%), г. Стрежевой (15%), Колпашевский район (8%), Александровский район (3%). При этом на первые три муниципальных образования приходится более 75% всех рассмотренных дел. Наименьшее количество дел рассмотрено в г. Кедровом (14), Кожевниковском районе (16) и Тегульдетском районе (17).</w:t>
      </w:r>
    </w:p>
    <w:p w:rsidR="002246F5" w:rsidRPr="000E63A9" w:rsidRDefault="007225C4" w:rsidP="001E1983">
      <w:pPr>
        <w:pStyle w:val="ConsPlusNormal"/>
        <w:ind w:firstLine="567"/>
        <w:jc w:val="both"/>
        <w:rPr>
          <w:rFonts w:ascii="Times New Roman" w:hAnsi="Times New Roman" w:cs="Times New Roman"/>
          <w:sz w:val="24"/>
          <w:szCs w:val="24"/>
        </w:rPr>
      </w:pPr>
      <w:r w:rsidRPr="000E63A9">
        <w:rPr>
          <w:rFonts w:ascii="Times New Roman" w:hAnsi="Times New Roman" w:cs="Times New Roman"/>
          <w:sz w:val="24"/>
          <w:szCs w:val="24"/>
        </w:rPr>
        <w:t>Согласно м</w:t>
      </w:r>
      <w:r w:rsidR="002246F5" w:rsidRPr="000E63A9">
        <w:rPr>
          <w:rFonts w:ascii="Times New Roman" w:hAnsi="Times New Roman" w:cs="Times New Roman"/>
          <w:sz w:val="24"/>
          <w:szCs w:val="24"/>
        </w:rPr>
        <w:t>ониторинг</w:t>
      </w:r>
      <w:r w:rsidR="001C15B5" w:rsidRPr="000E63A9">
        <w:rPr>
          <w:rFonts w:ascii="Times New Roman" w:hAnsi="Times New Roman" w:cs="Times New Roman"/>
          <w:sz w:val="24"/>
          <w:szCs w:val="24"/>
        </w:rPr>
        <w:t>у</w:t>
      </w:r>
      <w:r w:rsidR="002246F5" w:rsidRPr="000E63A9">
        <w:rPr>
          <w:rFonts w:ascii="Times New Roman" w:hAnsi="Times New Roman" w:cs="Times New Roman"/>
          <w:sz w:val="24"/>
          <w:szCs w:val="24"/>
        </w:rPr>
        <w:t xml:space="preserve"> наибольшей проблемой в практике реализации положений </w:t>
      </w:r>
      <w:hyperlink r:id="rId12" w:history="1">
        <w:r w:rsidR="002246F5" w:rsidRPr="000E63A9">
          <w:rPr>
            <w:rStyle w:val="a3"/>
            <w:rFonts w:ascii="Times New Roman" w:hAnsi="Times New Roman" w:cs="Times New Roman"/>
            <w:color w:val="auto"/>
            <w:sz w:val="24"/>
            <w:szCs w:val="24"/>
            <w:u w:val="none"/>
          </w:rPr>
          <w:t>Кодекса</w:t>
        </w:r>
      </w:hyperlink>
      <w:r w:rsidR="002246F5" w:rsidRPr="000E63A9">
        <w:rPr>
          <w:rFonts w:ascii="Times New Roman" w:hAnsi="Times New Roman" w:cs="Times New Roman"/>
          <w:sz w:val="24"/>
          <w:szCs w:val="24"/>
        </w:rPr>
        <w:t xml:space="preserve"> Томской области об административных правонарушениях явля</w:t>
      </w:r>
      <w:r w:rsidR="006E129F" w:rsidRPr="000E63A9">
        <w:rPr>
          <w:rFonts w:ascii="Times New Roman" w:hAnsi="Times New Roman" w:cs="Times New Roman"/>
          <w:sz w:val="24"/>
          <w:szCs w:val="24"/>
        </w:rPr>
        <w:t>лось</w:t>
      </w:r>
      <w:r w:rsidR="002246F5" w:rsidRPr="000E63A9">
        <w:rPr>
          <w:rFonts w:ascii="Times New Roman" w:hAnsi="Times New Roman" w:cs="Times New Roman"/>
          <w:sz w:val="24"/>
          <w:szCs w:val="24"/>
        </w:rPr>
        <w:t xml:space="preserve"> отсутствие соглашения между МВД России и Администрацией Томской области о передаче осуществления части полномочий по составлению протоколов, предусмотренных областным Кодексом.</w:t>
      </w:r>
    </w:p>
    <w:p w:rsidR="007225C4" w:rsidRPr="000E63A9" w:rsidRDefault="000643EA" w:rsidP="0081563E">
      <w:pPr>
        <w:pStyle w:val="ConsPlusNormal"/>
        <w:ind w:firstLine="540"/>
        <w:jc w:val="both"/>
        <w:rPr>
          <w:rFonts w:ascii="Times New Roman" w:hAnsi="Times New Roman" w:cs="Times New Roman"/>
          <w:sz w:val="24"/>
          <w:szCs w:val="24"/>
        </w:rPr>
      </w:pPr>
      <w:r w:rsidRPr="000E63A9">
        <w:rPr>
          <w:rFonts w:ascii="Times New Roman" w:hAnsi="Times New Roman" w:cs="Times New Roman"/>
          <w:sz w:val="24"/>
          <w:szCs w:val="24"/>
        </w:rPr>
        <w:t xml:space="preserve">Большинство муниципальных образований сообщило об отсутствии практики проведения совместных рейдов с органами полиции, либо об их проведении по мере необходимости (например, в рамках двухмесячника по благоустройству и санитарной очистке территории муниципального образования, в целях профилактики купания граждан в запрещенных местах, выявления правонарушений, связанных с использованием нестационарного объекта торговли и бытового обслуживания, торговлей с рук в неустановленных местах). При этом по информации администраций Томского района, города Кедрового и Белоярского городского поселения Верхнекетского района совместные рейды с полицией проводятся регулярно. </w:t>
      </w:r>
    </w:p>
    <w:p w:rsidR="007225C4" w:rsidRPr="000E63A9" w:rsidRDefault="000643EA" w:rsidP="0081563E">
      <w:pPr>
        <w:pStyle w:val="ConsPlusNormal"/>
        <w:ind w:firstLine="540"/>
        <w:jc w:val="both"/>
        <w:rPr>
          <w:rFonts w:ascii="Times New Roman" w:hAnsi="Times New Roman" w:cs="Times New Roman"/>
          <w:sz w:val="24"/>
          <w:szCs w:val="24"/>
        </w:rPr>
      </w:pPr>
      <w:r w:rsidRPr="000E63A9">
        <w:rPr>
          <w:rFonts w:ascii="Times New Roman" w:hAnsi="Times New Roman" w:cs="Times New Roman"/>
          <w:sz w:val="24"/>
          <w:szCs w:val="24"/>
        </w:rPr>
        <w:t xml:space="preserve">Например, уполномоченные лица </w:t>
      </w:r>
      <w:r w:rsidR="007225C4" w:rsidRPr="000E63A9">
        <w:rPr>
          <w:rFonts w:ascii="Times New Roman" w:hAnsi="Times New Roman" w:cs="Times New Roman"/>
          <w:sz w:val="24"/>
          <w:szCs w:val="24"/>
        </w:rPr>
        <w:t>к</w:t>
      </w:r>
      <w:r w:rsidRPr="000E63A9">
        <w:rPr>
          <w:rFonts w:ascii="Times New Roman" w:hAnsi="Times New Roman" w:cs="Times New Roman"/>
          <w:sz w:val="24"/>
          <w:szCs w:val="24"/>
        </w:rPr>
        <w:t>омитет</w:t>
      </w:r>
      <w:r w:rsidR="007225C4" w:rsidRPr="000E63A9">
        <w:rPr>
          <w:rFonts w:ascii="Times New Roman" w:hAnsi="Times New Roman" w:cs="Times New Roman"/>
          <w:sz w:val="24"/>
          <w:szCs w:val="24"/>
        </w:rPr>
        <w:t>а по экономике у</w:t>
      </w:r>
      <w:r w:rsidRPr="000E63A9">
        <w:rPr>
          <w:rFonts w:ascii="Times New Roman" w:hAnsi="Times New Roman" w:cs="Times New Roman"/>
          <w:sz w:val="24"/>
          <w:szCs w:val="24"/>
        </w:rPr>
        <w:t xml:space="preserve">правления по экономической политике Администрации Томского района неоднократно в 2020 г. совместно с сотрудниками полиции выезжали в такие рейды (в результате 17 человек привлечено к ответственности за несанкционированное использование нестационарных объектов торговли и бытового обслуживания). </w:t>
      </w:r>
    </w:p>
    <w:p w:rsidR="000643EA" w:rsidRDefault="007225C4" w:rsidP="0081563E">
      <w:pPr>
        <w:pStyle w:val="ConsPlusNormal"/>
        <w:ind w:firstLine="540"/>
        <w:jc w:val="both"/>
        <w:rPr>
          <w:rFonts w:ascii="Times New Roman" w:hAnsi="Times New Roman" w:cs="Times New Roman"/>
          <w:sz w:val="24"/>
          <w:szCs w:val="24"/>
        </w:rPr>
      </w:pPr>
      <w:r w:rsidRPr="000E63A9">
        <w:rPr>
          <w:rFonts w:ascii="Times New Roman" w:hAnsi="Times New Roman" w:cs="Times New Roman"/>
          <w:sz w:val="24"/>
          <w:szCs w:val="24"/>
        </w:rPr>
        <w:t>А</w:t>
      </w:r>
      <w:r w:rsidR="000643EA" w:rsidRPr="000E63A9">
        <w:rPr>
          <w:rFonts w:ascii="Times New Roman" w:hAnsi="Times New Roman" w:cs="Times New Roman"/>
          <w:sz w:val="24"/>
          <w:szCs w:val="24"/>
        </w:rPr>
        <w:t xml:space="preserve">дминистрацией </w:t>
      </w:r>
      <w:r w:rsidR="00DC2FC7" w:rsidRPr="000E63A9">
        <w:rPr>
          <w:rFonts w:ascii="Times New Roman" w:hAnsi="Times New Roman" w:cs="Times New Roman"/>
          <w:sz w:val="24"/>
          <w:szCs w:val="24"/>
        </w:rPr>
        <w:t>г</w:t>
      </w:r>
      <w:r w:rsidR="000643EA" w:rsidRPr="000E63A9">
        <w:rPr>
          <w:rFonts w:ascii="Times New Roman" w:hAnsi="Times New Roman" w:cs="Times New Roman"/>
          <w:sz w:val="24"/>
          <w:szCs w:val="24"/>
        </w:rPr>
        <w:t>орода Томска</w:t>
      </w:r>
      <w:r w:rsidRPr="000E63A9">
        <w:rPr>
          <w:rFonts w:ascii="Times New Roman" w:hAnsi="Times New Roman" w:cs="Times New Roman"/>
          <w:sz w:val="24"/>
          <w:szCs w:val="24"/>
        </w:rPr>
        <w:t xml:space="preserve"> отмечается, что</w:t>
      </w:r>
      <w:r w:rsidR="000643EA" w:rsidRPr="000E63A9">
        <w:rPr>
          <w:rFonts w:ascii="Times New Roman" w:hAnsi="Times New Roman" w:cs="Times New Roman"/>
          <w:sz w:val="24"/>
          <w:szCs w:val="24"/>
        </w:rPr>
        <w:t xml:space="preserve"> в случае возникновения негативной ситуации на территории района</w:t>
      </w:r>
      <w:r w:rsidRPr="000E63A9">
        <w:rPr>
          <w:rFonts w:ascii="Times New Roman" w:hAnsi="Times New Roman" w:cs="Times New Roman"/>
          <w:sz w:val="24"/>
          <w:szCs w:val="24"/>
        </w:rPr>
        <w:t xml:space="preserve"> города</w:t>
      </w:r>
      <w:r w:rsidR="000643EA" w:rsidRPr="000E63A9">
        <w:rPr>
          <w:rFonts w:ascii="Times New Roman" w:hAnsi="Times New Roman" w:cs="Times New Roman"/>
          <w:sz w:val="24"/>
          <w:szCs w:val="24"/>
        </w:rPr>
        <w:t xml:space="preserve">, для ее пресечения, проводятся совместные </w:t>
      </w:r>
      <w:r w:rsidR="000643EA" w:rsidRPr="000E63A9">
        <w:rPr>
          <w:rFonts w:ascii="Times New Roman" w:hAnsi="Times New Roman" w:cs="Times New Roman"/>
          <w:sz w:val="24"/>
          <w:szCs w:val="24"/>
        </w:rPr>
        <w:lastRenderedPageBreak/>
        <w:t>мероприятия (рейды) сотрудников территориального отдела полиции и админис</w:t>
      </w:r>
      <w:r w:rsidRPr="000E63A9">
        <w:rPr>
          <w:rFonts w:ascii="Times New Roman" w:hAnsi="Times New Roman" w:cs="Times New Roman"/>
          <w:sz w:val="24"/>
          <w:szCs w:val="24"/>
        </w:rPr>
        <w:t xml:space="preserve">трации соответствующего района </w:t>
      </w:r>
      <w:r w:rsidR="00DC2FC7" w:rsidRPr="000E63A9">
        <w:rPr>
          <w:rFonts w:ascii="Times New Roman" w:hAnsi="Times New Roman" w:cs="Times New Roman"/>
          <w:sz w:val="24"/>
          <w:szCs w:val="24"/>
        </w:rPr>
        <w:t>г</w:t>
      </w:r>
      <w:r w:rsidRPr="000E63A9">
        <w:rPr>
          <w:rFonts w:ascii="Times New Roman" w:hAnsi="Times New Roman" w:cs="Times New Roman"/>
          <w:sz w:val="24"/>
          <w:szCs w:val="24"/>
        </w:rPr>
        <w:t>орода</w:t>
      </w:r>
      <w:r w:rsidR="000643EA" w:rsidRPr="000E63A9">
        <w:rPr>
          <w:rFonts w:ascii="Times New Roman" w:hAnsi="Times New Roman" w:cs="Times New Roman"/>
          <w:sz w:val="24"/>
          <w:szCs w:val="24"/>
        </w:rPr>
        <w:t xml:space="preserve"> Томска. Например, в 2020 году совместными рейдами на берегу реки Томь осуществлялись мероприятия по пресечению фактов купания в реке в неустановленных местах, провод</w:t>
      </w:r>
      <w:r w:rsidRPr="000E63A9">
        <w:rPr>
          <w:rFonts w:ascii="Times New Roman" w:hAnsi="Times New Roman" w:cs="Times New Roman"/>
          <w:sz w:val="24"/>
          <w:szCs w:val="24"/>
        </w:rPr>
        <w:t>ились</w:t>
      </w:r>
      <w:r w:rsidR="000643EA" w:rsidRPr="000E63A9">
        <w:rPr>
          <w:rFonts w:ascii="Times New Roman" w:hAnsi="Times New Roman" w:cs="Times New Roman"/>
          <w:sz w:val="24"/>
          <w:szCs w:val="24"/>
        </w:rPr>
        <w:t xml:space="preserve"> ежегодные совместные рейды по выявлению незаконной торговли в дни поминовения усопших на территории, при</w:t>
      </w:r>
      <w:r w:rsidRPr="000E63A9">
        <w:rPr>
          <w:rFonts w:ascii="Times New Roman" w:hAnsi="Times New Roman" w:cs="Times New Roman"/>
          <w:sz w:val="24"/>
          <w:szCs w:val="24"/>
        </w:rPr>
        <w:t>легающей к городскому кладбищу «</w:t>
      </w:r>
      <w:r w:rsidR="000643EA" w:rsidRPr="000E63A9">
        <w:rPr>
          <w:rFonts w:ascii="Times New Roman" w:hAnsi="Times New Roman" w:cs="Times New Roman"/>
          <w:sz w:val="24"/>
          <w:szCs w:val="24"/>
        </w:rPr>
        <w:t>Бактин</w:t>
      </w:r>
      <w:r w:rsidRPr="000E63A9">
        <w:rPr>
          <w:rFonts w:ascii="Times New Roman" w:hAnsi="Times New Roman" w:cs="Times New Roman"/>
          <w:sz w:val="24"/>
          <w:szCs w:val="24"/>
        </w:rPr>
        <w:t>»</w:t>
      </w:r>
      <w:r w:rsidR="000643EA" w:rsidRPr="000E63A9">
        <w:rPr>
          <w:rFonts w:ascii="Times New Roman" w:hAnsi="Times New Roman" w:cs="Times New Roman"/>
          <w:sz w:val="24"/>
          <w:szCs w:val="24"/>
        </w:rPr>
        <w:t>.</w:t>
      </w:r>
    </w:p>
    <w:p w:rsidR="002C117B" w:rsidRPr="000E63A9" w:rsidRDefault="002C117B" w:rsidP="002C117B">
      <w:pPr>
        <w:pStyle w:val="ConsPlusNormal"/>
        <w:ind w:firstLine="540"/>
        <w:jc w:val="both"/>
        <w:rPr>
          <w:rFonts w:ascii="Times New Roman" w:hAnsi="Times New Roman" w:cs="Times New Roman"/>
          <w:sz w:val="24"/>
          <w:szCs w:val="24"/>
        </w:rPr>
      </w:pPr>
      <w:r w:rsidRPr="000E63A9">
        <w:rPr>
          <w:rFonts w:ascii="Times New Roman" w:hAnsi="Times New Roman" w:cs="Times New Roman"/>
          <w:sz w:val="24"/>
          <w:szCs w:val="24"/>
        </w:rPr>
        <w:t xml:space="preserve">Наиболее часто встречающиеся правонарушения в Городе Томске, предусмотренные </w:t>
      </w:r>
      <w:hyperlink r:id="rId13" w:history="1">
        <w:r w:rsidRPr="000E63A9">
          <w:rPr>
            <w:rStyle w:val="a3"/>
            <w:rFonts w:ascii="Times New Roman" w:hAnsi="Times New Roman" w:cs="Times New Roman"/>
            <w:color w:val="auto"/>
            <w:sz w:val="24"/>
            <w:szCs w:val="24"/>
          </w:rPr>
          <w:t>гл. 11</w:t>
        </w:r>
      </w:hyperlink>
      <w:r w:rsidRPr="000E63A9">
        <w:rPr>
          <w:rFonts w:ascii="Times New Roman" w:hAnsi="Times New Roman" w:cs="Times New Roman"/>
          <w:sz w:val="24"/>
          <w:szCs w:val="24"/>
        </w:rPr>
        <w:t xml:space="preserve"> Кодекса Томской области об административных правонарушениях: мелкорозничная торговля с использованием нестационарного торгового объекта - столиков, размещение товаров на приспособленных под прилавок конструкциях, размещение детских машинок, гироскутеров, самокатов и предоставление их в прокат, а также торговля с рук искусственными или живыми цветами, воздушными шарами, бытовыми и иными товарами, в том числе с использованием автотранспорта.</w:t>
      </w:r>
    </w:p>
    <w:p w:rsidR="002C117B" w:rsidRPr="000E63A9" w:rsidRDefault="002C117B" w:rsidP="002C117B">
      <w:pPr>
        <w:pStyle w:val="ConsPlusNormal"/>
        <w:ind w:firstLine="540"/>
        <w:jc w:val="both"/>
        <w:rPr>
          <w:rFonts w:ascii="Times New Roman" w:hAnsi="Times New Roman" w:cs="Times New Roman"/>
          <w:sz w:val="24"/>
          <w:szCs w:val="24"/>
        </w:rPr>
      </w:pPr>
      <w:r w:rsidRPr="000E63A9">
        <w:rPr>
          <w:rFonts w:ascii="Times New Roman" w:hAnsi="Times New Roman" w:cs="Times New Roman"/>
          <w:sz w:val="24"/>
          <w:szCs w:val="24"/>
        </w:rPr>
        <w:t xml:space="preserve"> В Томском районе наиболее часто встречаются случаи торговли в неустановленных местах ритуальной продукцией в окрестностях Воронинского кладбища. </w:t>
      </w:r>
    </w:p>
    <w:p w:rsidR="002C117B" w:rsidRPr="000E63A9" w:rsidRDefault="002C117B" w:rsidP="0081563E">
      <w:pPr>
        <w:pStyle w:val="ConsPlusNormal"/>
        <w:ind w:firstLine="540"/>
        <w:jc w:val="both"/>
        <w:rPr>
          <w:rFonts w:ascii="Times New Roman" w:hAnsi="Times New Roman" w:cs="Times New Roman"/>
          <w:sz w:val="24"/>
          <w:szCs w:val="24"/>
        </w:rPr>
      </w:pPr>
    </w:p>
    <w:p w:rsidR="002246F5" w:rsidRPr="00306A65" w:rsidRDefault="002246F5" w:rsidP="00987097">
      <w:pPr>
        <w:pStyle w:val="ConsPlusTitle"/>
        <w:jc w:val="center"/>
        <w:rPr>
          <w:rFonts w:ascii="Times New Roman" w:eastAsiaTheme="minorHAnsi" w:hAnsi="Times New Roman" w:cs="Times New Roman"/>
          <w:bCs/>
          <w:sz w:val="24"/>
          <w:szCs w:val="24"/>
          <w:lang w:eastAsia="en-US"/>
        </w:rPr>
      </w:pPr>
      <w:r w:rsidRPr="00306A65">
        <w:rPr>
          <w:rFonts w:ascii="Times New Roman" w:hAnsi="Times New Roman" w:cs="Times New Roman"/>
          <w:sz w:val="24"/>
          <w:szCs w:val="24"/>
        </w:rPr>
        <w:t xml:space="preserve">Информация о рассмотрении административными комиссиями муниципальных образований Томской области дел об административных правонарушениях в </w:t>
      </w:r>
      <w:r w:rsidRPr="00306A65">
        <w:rPr>
          <w:rFonts w:ascii="Times New Roman" w:eastAsiaTheme="minorHAnsi" w:hAnsi="Times New Roman" w:cs="Times New Roman"/>
          <w:bCs/>
          <w:sz w:val="24"/>
          <w:szCs w:val="24"/>
          <w:lang w:eastAsia="en-US"/>
        </w:rPr>
        <w:t>2019г.</w:t>
      </w:r>
    </w:p>
    <w:p w:rsidR="001E1983" w:rsidRPr="000E63A9" w:rsidRDefault="001E1983" w:rsidP="00C41AE0">
      <w:pPr>
        <w:pStyle w:val="ConsPlusTitle"/>
        <w:ind w:firstLine="567"/>
        <w:jc w:val="center"/>
        <w:rPr>
          <w:rFonts w:ascii="Times New Roman" w:eastAsiaTheme="minorHAnsi" w:hAnsi="Times New Roman" w:cs="Times New Roman"/>
          <w:b w:val="0"/>
          <w:bCs/>
          <w:sz w:val="24"/>
          <w:szCs w:val="24"/>
          <w:lang w:eastAsia="en-US"/>
        </w:rPr>
      </w:pPr>
    </w:p>
    <w:tbl>
      <w:tblPr>
        <w:tblW w:w="9356" w:type="dxa"/>
        <w:tblInd w:w="108" w:type="dxa"/>
        <w:tblLook w:val="04A0" w:firstRow="1" w:lastRow="0" w:firstColumn="1" w:lastColumn="0" w:noHBand="0" w:noVBand="1"/>
      </w:tblPr>
      <w:tblGrid>
        <w:gridCol w:w="5529"/>
        <w:gridCol w:w="850"/>
        <w:gridCol w:w="992"/>
        <w:gridCol w:w="993"/>
        <w:gridCol w:w="992"/>
      </w:tblGrid>
      <w:tr w:rsidR="002246F5" w:rsidRPr="000E63A9" w:rsidTr="000E63A9">
        <w:trPr>
          <w:trHeight w:val="480"/>
        </w:trPr>
        <w:tc>
          <w:tcPr>
            <w:tcW w:w="5529" w:type="dxa"/>
            <w:vMerge w:val="restart"/>
            <w:tcBorders>
              <w:top w:val="single" w:sz="4" w:space="0" w:color="auto"/>
              <w:left w:val="single" w:sz="4" w:space="0" w:color="auto"/>
              <w:bottom w:val="single" w:sz="4" w:space="0" w:color="auto"/>
              <w:right w:val="single" w:sz="4" w:space="0" w:color="auto"/>
            </w:tcBorders>
            <w:vAlign w:val="bottom"/>
            <w:hideMark/>
          </w:tcPr>
          <w:p w:rsidR="002246F5" w:rsidRPr="00917365" w:rsidRDefault="002246F5">
            <w:pPr>
              <w:spacing w:line="276" w:lineRule="auto"/>
              <w:jc w:val="center"/>
              <w:rPr>
                <w:bCs/>
                <w:color w:val="000000"/>
                <w:lang w:eastAsia="en-US"/>
              </w:rPr>
            </w:pPr>
            <w:r w:rsidRPr="00917365">
              <w:rPr>
                <w:bCs/>
                <w:color w:val="000000"/>
                <w:lang w:eastAsia="en-US"/>
              </w:rPr>
              <w:t>Муниципальные районы, городские округа</w:t>
            </w:r>
          </w:p>
        </w:tc>
        <w:tc>
          <w:tcPr>
            <w:tcW w:w="3827" w:type="dxa"/>
            <w:gridSpan w:val="4"/>
            <w:tcBorders>
              <w:top w:val="single" w:sz="4" w:space="0" w:color="auto"/>
              <w:left w:val="nil"/>
              <w:bottom w:val="single" w:sz="4" w:space="0" w:color="auto"/>
              <w:right w:val="single" w:sz="4" w:space="0" w:color="auto"/>
            </w:tcBorders>
            <w:noWrap/>
            <w:vAlign w:val="bottom"/>
            <w:hideMark/>
          </w:tcPr>
          <w:p w:rsidR="002246F5" w:rsidRPr="00917365" w:rsidRDefault="002246F5">
            <w:pPr>
              <w:spacing w:line="276" w:lineRule="auto"/>
              <w:jc w:val="center"/>
              <w:rPr>
                <w:bCs/>
                <w:color w:val="000000"/>
                <w:lang w:eastAsia="en-US"/>
              </w:rPr>
            </w:pPr>
            <w:r w:rsidRPr="00917365">
              <w:rPr>
                <w:bCs/>
                <w:color w:val="000000"/>
                <w:lang w:eastAsia="en-US"/>
              </w:rPr>
              <w:t>Статьи КТоАП</w:t>
            </w:r>
          </w:p>
        </w:tc>
      </w:tr>
      <w:tr w:rsidR="002246F5" w:rsidRPr="000E63A9" w:rsidTr="000E63A9">
        <w:trPr>
          <w:trHeight w:val="446"/>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2246F5" w:rsidRPr="000E63A9" w:rsidRDefault="002246F5">
            <w:pPr>
              <w:rPr>
                <w:b/>
                <w:bCs/>
                <w:color w:val="000000"/>
                <w:lang w:eastAsia="en-US"/>
              </w:rPr>
            </w:pPr>
          </w:p>
        </w:tc>
        <w:tc>
          <w:tcPr>
            <w:tcW w:w="850" w:type="dxa"/>
            <w:tcBorders>
              <w:top w:val="nil"/>
              <w:left w:val="nil"/>
              <w:bottom w:val="single" w:sz="4" w:space="0" w:color="auto"/>
              <w:right w:val="single" w:sz="4" w:space="0" w:color="auto"/>
            </w:tcBorders>
            <w:noWrap/>
            <w:vAlign w:val="bottom"/>
            <w:hideMark/>
          </w:tcPr>
          <w:p w:rsidR="002246F5" w:rsidRPr="00917365" w:rsidRDefault="002246F5">
            <w:pPr>
              <w:spacing w:line="276" w:lineRule="auto"/>
              <w:jc w:val="center"/>
              <w:rPr>
                <w:bCs/>
                <w:color w:val="000000"/>
                <w:lang w:eastAsia="en-US"/>
              </w:rPr>
            </w:pPr>
            <w:r w:rsidRPr="00917365">
              <w:rPr>
                <w:bCs/>
                <w:color w:val="000000"/>
                <w:lang w:eastAsia="en-US"/>
              </w:rPr>
              <w:t>11.1</w:t>
            </w:r>
          </w:p>
        </w:tc>
        <w:tc>
          <w:tcPr>
            <w:tcW w:w="992" w:type="dxa"/>
            <w:tcBorders>
              <w:top w:val="nil"/>
              <w:left w:val="nil"/>
              <w:bottom w:val="single" w:sz="4" w:space="0" w:color="auto"/>
              <w:right w:val="single" w:sz="4" w:space="0" w:color="auto"/>
            </w:tcBorders>
            <w:noWrap/>
            <w:vAlign w:val="bottom"/>
            <w:hideMark/>
          </w:tcPr>
          <w:p w:rsidR="002246F5" w:rsidRPr="00917365" w:rsidRDefault="002246F5">
            <w:pPr>
              <w:spacing w:line="276" w:lineRule="auto"/>
              <w:jc w:val="center"/>
              <w:rPr>
                <w:bCs/>
                <w:color w:val="000000"/>
                <w:lang w:eastAsia="en-US"/>
              </w:rPr>
            </w:pPr>
            <w:r w:rsidRPr="00917365">
              <w:rPr>
                <w:bCs/>
                <w:color w:val="000000"/>
                <w:lang w:eastAsia="en-US"/>
              </w:rPr>
              <w:t>11.5</w:t>
            </w:r>
          </w:p>
        </w:tc>
        <w:tc>
          <w:tcPr>
            <w:tcW w:w="993" w:type="dxa"/>
            <w:tcBorders>
              <w:top w:val="nil"/>
              <w:left w:val="nil"/>
              <w:bottom w:val="single" w:sz="4" w:space="0" w:color="auto"/>
              <w:right w:val="single" w:sz="4" w:space="0" w:color="auto"/>
            </w:tcBorders>
            <w:noWrap/>
            <w:vAlign w:val="bottom"/>
            <w:hideMark/>
          </w:tcPr>
          <w:p w:rsidR="002246F5" w:rsidRPr="00917365" w:rsidRDefault="002246F5">
            <w:pPr>
              <w:spacing w:line="276" w:lineRule="auto"/>
              <w:jc w:val="center"/>
              <w:rPr>
                <w:bCs/>
                <w:color w:val="000000"/>
                <w:lang w:eastAsia="en-US"/>
              </w:rPr>
            </w:pPr>
            <w:r w:rsidRPr="00917365">
              <w:rPr>
                <w:bCs/>
                <w:color w:val="000000"/>
                <w:lang w:eastAsia="en-US"/>
              </w:rPr>
              <w:t>11.6</w:t>
            </w:r>
          </w:p>
        </w:tc>
        <w:tc>
          <w:tcPr>
            <w:tcW w:w="992" w:type="dxa"/>
            <w:tcBorders>
              <w:top w:val="nil"/>
              <w:left w:val="nil"/>
              <w:bottom w:val="single" w:sz="4" w:space="0" w:color="auto"/>
              <w:right w:val="single" w:sz="4" w:space="0" w:color="auto"/>
            </w:tcBorders>
            <w:noWrap/>
            <w:vAlign w:val="bottom"/>
            <w:hideMark/>
          </w:tcPr>
          <w:p w:rsidR="002246F5" w:rsidRPr="00917365" w:rsidRDefault="002246F5">
            <w:pPr>
              <w:spacing w:line="276" w:lineRule="auto"/>
              <w:jc w:val="center"/>
              <w:rPr>
                <w:bCs/>
                <w:color w:val="000000"/>
                <w:lang w:eastAsia="en-US"/>
              </w:rPr>
            </w:pPr>
            <w:r w:rsidRPr="00917365">
              <w:rPr>
                <w:bCs/>
                <w:color w:val="000000"/>
                <w:lang w:eastAsia="en-US"/>
              </w:rPr>
              <w:t>3.19</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Александровский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51</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Асиновский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1</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11</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Бакчарский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12</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Верхнекетский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2</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22</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Зырянский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12</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10</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Каргасокский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42</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Кожевниковский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3</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Колпашевский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147</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Кривошеинский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9</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Молчановский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13</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Парабельский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3</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11</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Первомайский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28</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Тегульдетский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7</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Томский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7</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21</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Чаинский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16</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Шегарский район</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12</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г. Кедровый</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1</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3</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г. Стрежевой</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1</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211</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г. Северск</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6</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236</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г. Томск</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415</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146</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rPr>
                <w:color w:val="000000"/>
                <w:lang w:eastAsia="en-US"/>
              </w:rPr>
            </w:pPr>
            <w:r w:rsidRPr="000E63A9">
              <w:rPr>
                <w:color w:val="000000"/>
                <w:lang w:eastAsia="en-US"/>
              </w:rPr>
              <w:t> </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color w:val="000000"/>
                <w:lang w:eastAsia="en-US"/>
              </w:rPr>
            </w:pPr>
            <w:r w:rsidRPr="000E63A9">
              <w:rPr>
                <w:color w:val="000000"/>
                <w:lang w:eastAsia="en-US"/>
              </w:rPr>
              <w:t>770</w:t>
            </w:r>
          </w:p>
        </w:tc>
      </w:tr>
      <w:tr w:rsidR="002246F5" w:rsidRPr="000E63A9" w:rsidTr="000E63A9">
        <w:trPr>
          <w:trHeight w:val="315"/>
        </w:trPr>
        <w:tc>
          <w:tcPr>
            <w:tcW w:w="5529" w:type="dxa"/>
            <w:tcBorders>
              <w:top w:val="nil"/>
              <w:left w:val="single" w:sz="4" w:space="0" w:color="auto"/>
              <w:bottom w:val="single" w:sz="4" w:space="0" w:color="auto"/>
              <w:right w:val="single" w:sz="4" w:space="0" w:color="auto"/>
            </w:tcBorders>
            <w:vAlign w:val="center"/>
            <w:hideMark/>
          </w:tcPr>
          <w:p w:rsidR="002246F5" w:rsidRPr="000E63A9" w:rsidRDefault="002246F5">
            <w:pPr>
              <w:spacing w:line="276" w:lineRule="auto"/>
              <w:rPr>
                <w:b/>
                <w:bCs/>
                <w:color w:val="000000"/>
                <w:lang w:eastAsia="en-US"/>
              </w:rPr>
            </w:pPr>
            <w:r w:rsidRPr="000E63A9">
              <w:rPr>
                <w:b/>
                <w:bCs/>
                <w:color w:val="000000"/>
                <w:lang w:eastAsia="en-US"/>
              </w:rPr>
              <w:t>Всего</w:t>
            </w:r>
          </w:p>
        </w:tc>
        <w:tc>
          <w:tcPr>
            <w:tcW w:w="850"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b/>
                <w:bCs/>
                <w:color w:val="000000"/>
                <w:lang w:eastAsia="en-US"/>
              </w:rPr>
            </w:pPr>
            <w:r w:rsidRPr="000E63A9">
              <w:rPr>
                <w:b/>
                <w:bCs/>
                <w:color w:val="000000"/>
                <w:lang w:eastAsia="en-US"/>
              </w:rPr>
              <w:t>422</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b/>
                <w:bCs/>
                <w:color w:val="000000"/>
                <w:lang w:eastAsia="en-US"/>
              </w:rPr>
            </w:pPr>
            <w:r w:rsidRPr="000E63A9">
              <w:rPr>
                <w:b/>
                <w:bCs/>
                <w:color w:val="000000"/>
                <w:lang w:eastAsia="en-US"/>
              </w:rPr>
              <w:t>171</w:t>
            </w:r>
          </w:p>
        </w:tc>
        <w:tc>
          <w:tcPr>
            <w:tcW w:w="993"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b/>
                <w:bCs/>
                <w:color w:val="000000"/>
                <w:lang w:eastAsia="en-US"/>
              </w:rPr>
            </w:pPr>
            <w:r w:rsidRPr="000E63A9">
              <w:rPr>
                <w:b/>
                <w:bCs/>
                <w:color w:val="000000"/>
                <w:lang w:eastAsia="en-US"/>
              </w:rPr>
              <w:t>1</w:t>
            </w:r>
          </w:p>
        </w:tc>
        <w:tc>
          <w:tcPr>
            <w:tcW w:w="992" w:type="dxa"/>
            <w:tcBorders>
              <w:top w:val="nil"/>
              <w:left w:val="nil"/>
              <w:bottom w:val="single" w:sz="4" w:space="0" w:color="auto"/>
              <w:right w:val="single" w:sz="4" w:space="0" w:color="auto"/>
            </w:tcBorders>
            <w:vAlign w:val="center"/>
            <w:hideMark/>
          </w:tcPr>
          <w:p w:rsidR="002246F5" w:rsidRPr="000E63A9" w:rsidRDefault="002246F5">
            <w:pPr>
              <w:spacing w:line="276" w:lineRule="auto"/>
              <w:jc w:val="center"/>
              <w:rPr>
                <w:b/>
                <w:bCs/>
                <w:color w:val="000000"/>
                <w:lang w:eastAsia="en-US"/>
              </w:rPr>
            </w:pPr>
            <w:r w:rsidRPr="000E63A9">
              <w:rPr>
                <w:b/>
                <w:bCs/>
                <w:color w:val="000000"/>
                <w:lang w:eastAsia="en-US"/>
              </w:rPr>
              <w:t>1635</w:t>
            </w:r>
          </w:p>
        </w:tc>
      </w:tr>
    </w:tbl>
    <w:p w:rsidR="001C6669" w:rsidRPr="000E63A9" w:rsidRDefault="001C6669" w:rsidP="000643EA">
      <w:pPr>
        <w:pStyle w:val="ConsPlusNormal"/>
        <w:spacing w:before="220"/>
        <w:ind w:firstLine="540"/>
        <w:jc w:val="both"/>
        <w:rPr>
          <w:rFonts w:ascii="Times New Roman" w:hAnsi="Times New Roman" w:cs="Times New Roman"/>
          <w:sz w:val="24"/>
          <w:szCs w:val="24"/>
        </w:rPr>
      </w:pPr>
    </w:p>
    <w:p w:rsidR="002246F5" w:rsidRPr="000E63A9" w:rsidRDefault="002246F5" w:rsidP="002246F5">
      <w:pPr>
        <w:jc w:val="both"/>
        <w:rPr>
          <w:b/>
        </w:rPr>
      </w:pPr>
    </w:p>
    <w:p w:rsidR="00600F55" w:rsidRDefault="002246F5" w:rsidP="00E16B33">
      <w:pPr>
        <w:jc w:val="both"/>
        <w:rPr>
          <w:b/>
        </w:rPr>
      </w:pPr>
      <w:r w:rsidRPr="000E63A9">
        <w:rPr>
          <w:b/>
        </w:rPr>
        <w:t xml:space="preserve">      </w:t>
      </w:r>
    </w:p>
    <w:p w:rsidR="00600F55" w:rsidRDefault="00600F55" w:rsidP="00E16B33">
      <w:pPr>
        <w:jc w:val="both"/>
        <w:rPr>
          <w:b/>
        </w:rPr>
      </w:pPr>
    </w:p>
    <w:p w:rsidR="002246F5" w:rsidRPr="000E63A9" w:rsidRDefault="002246F5" w:rsidP="00600F55">
      <w:pPr>
        <w:ind w:firstLine="426"/>
        <w:jc w:val="both"/>
        <w:rPr>
          <w:b/>
        </w:rPr>
      </w:pPr>
      <w:r w:rsidRPr="000E63A9">
        <w:rPr>
          <w:b/>
        </w:rPr>
        <w:lastRenderedPageBreak/>
        <w:t>Итоговые выводы:</w:t>
      </w:r>
    </w:p>
    <w:p w:rsidR="00E16B33" w:rsidRPr="000E63A9" w:rsidRDefault="00E16B33" w:rsidP="00E16B33">
      <w:pPr>
        <w:jc w:val="both"/>
        <w:rPr>
          <w:b/>
        </w:rPr>
      </w:pPr>
    </w:p>
    <w:p w:rsidR="002246F5" w:rsidRPr="000E63A9" w:rsidRDefault="001E3008" w:rsidP="002246F5">
      <w:pPr>
        <w:shd w:val="clear" w:color="auto" w:fill="FFFFFF"/>
        <w:spacing w:line="270" w:lineRule="atLeast"/>
        <w:ind w:firstLine="426"/>
        <w:jc w:val="both"/>
      </w:pPr>
      <w:r w:rsidRPr="000E63A9">
        <w:t>1.</w:t>
      </w:r>
      <w:r w:rsidR="001C6669" w:rsidRPr="000E63A9">
        <w:t xml:space="preserve"> </w:t>
      </w:r>
      <w:r w:rsidR="002246F5" w:rsidRPr="000E63A9">
        <w:t xml:space="preserve">Низкий уровень посещения </w:t>
      </w:r>
      <w:r w:rsidR="00BC2CC2" w:rsidRPr="000E63A9">
        <w:t xml:space="preserve">комиссий по урегулированию задолженности по платежам в бюджет приглашенными субъектами предпринимательской деятельности без уважительных причин или вовсе без пояснений </w:t>
      </w:r>
      <w:r w:rsidR="002246F5" w:rsidRPr="000E63A9">
        <w:t>в Шегарском районе</w:t>
      </w:r>
      <w:r w:rsidR="00BC2CC2" w:rsidRPr="000E63A9">
        <w:t>.</w:t>
      </w:r>
      <w:r w:rsidR="002246F5" w:rsidRPr="000E63A9">
        <w:t xml:space="preserve"> </w:t>
      </w:r>
    </w:p>
    <w:p w:rsidR="002246F5" w:rsidRPr="000E63A9" w:rsidRDefault="001E3008" w:rsidP="002246F5">
      <w:pPr>
        <w:shd w:val="clear" w:color="auto" w:fill="FFFFFF"/>
        <w:spacing w:line="270" w:lineRule="atLeast"/>
        <w:ind w:firstLine="426"/>
        <w:jc w:val="both"/>
      </w:pPr>
      <w:r w:rsidRPr="000E63A9">
        <w:t>2.</w:t>
      </w:r>
      <w:r w:rsidR="002246F5" w:rsidRPr="000E63A9">
        <w:t xml:space="preserve"> Заслушивание организаций и индивидуальных предпринимателей, нарушающи</w:t>
      </w:r>
      <w:r w:rsidR="007D1268" w:rsidRPr="000E63A9">
        <w:t>х</w:t>
      </w:r>
      <w:r w:rsidR="002246F5" w:rsidRPr="000E63A9">
        <w:t xml:space="preserve"> налоговое и трудовое законодательство</w:t>
      </w:r>
      <w:r w:rsidR="007D1268" w:rsidRPr="000E63A9">
        <w:t>,</w:t>
      </w:r>
      <w:r w:rsidR="002246F5" w:rsidRPr="000E63A9">
        <w:t xml:space="preserve"> на межведомственных комиссиях в предоставленных протоколах Каргасокского района не отражено.</w:t>
      </w:r>
    </w:p>
    <w:p w:rsidR="00BC7AED" w:rsidRPr="000E63A9" w:rsidRDefault="001E3008" w:rsidP="00BC7AED">
      <w:pPr>
        <w:shd w:val="clear" w:color="auto" w:fill="FFFFFF"/>
        <w:spacing w:line="270" w:lineRule="atLeast"/>
        <w:ind w:firstLine="426"/>
        <w:jc w:val="both"/>
      </w:pPr>
      <w:r w:rsidRPr="000E63A9">
        <w:t>3.</w:t>
      </w:r>
      <w:r w:rsidR="00BC7AED" w:rsidRPr="000E63A9">
        <w:t xml:space="preserve"> </w:t>
      </w:r>
      <w:r w:rsidR="00BC7AED" w:rsidRPr="000E63A9">
        <w:rPr>
          <w:bCs/>
          <w:iCs/>
          <w:color w:val="000000"/>
          <w:lang w:eastAsia="en-US"/>
        </w:rPr>
        <w:t>На  1 января 2021 года по отношению к 1 января 2019 года присутствует р</w:t>
      </w:r>
      <w:r w:rsidR="00BC7AED" w:rsidRPr="000E63A9">
        <w:t>ост недоимки по транспортному налогу.</w:t>
      </w:r>
    </w:p>
    <w:p w:rsidR="0031167C" w:rsidRPr="000E63A9" w:rsidRDefault="001E3008" w:rsidP="0031167C">
      <w:pPr>
        <w:pStyle w:val="ConsPlusTitle"/>
        <w:ind w:firstLine="426"/>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4.</w:t>
      </w:r>
      <w:r w:rsidR="002246F5" w:rsidRPr="000E63A9">
        <w:rPr>
          <w:rFonts w:ascii="Times New Roman" w:hAnsi="Times New Roman" w:cs="Times New Roman"/>
          <w:b w:val="0"/>
          <w:sz w:val="24"/>
          <w:szCs w:val="24"/>
        </w:rPr>
        <w:t xml:space="preserve"> Виды нарушений </w:t>
      </w:r>
      <w:r w:rsidR="008953E1" w:rsidRPr="000E63A9">
        <w:rPr>
          <w:rFonts w:ascii="Times New Roman" w:hAnsi="Times New Roman" w:cs="Times New Roman"/>
          <w:b w:val="0"/>
          <w:sz w:val="24"/>
          <w:szCs w:val="24"/>
        </w:rPr>
        <w:t>статей Кодекса Томской области об административных правонарушениях</w:t>
      </w:r>
      <w:r w:rsidR="0082300B" w:rsidRPr="000E63A9">
        <w:rPr>
          <w:rFonts w:ascii="Times New Roman" w:hAnsi="Times New Roman" w:cs="Times New Roman"/>
          <w:b w:val="0"/>
          <w:sz w:val="24"/>
          <w:szCs w:val="24"/>
        </w:rPr>
        <w:t>, отраженных в отчетах муниципалитетов,</w:t>
      </w:r>
      <w:r w:rsidR="008953E1" w:rsidRPr="000E63A9">
        <w:rPr>
          <w:rFonts w:ascii="Times New Roman" w:hAnsi="Times New Roman" w:cs="Times New Roman"/>
          <w:b w:val="0"/>
          <w:sz w:val="24"/>
          <w:szCs w:val="24"/>
        </w:rPr>
        <w:t xml:space="preserve"> </w:t>
      </w:r>
      <w:r w:rsidR="00BC2CC2" w:rsidRPr="000E63A9">
        <w:rPr>
          <w:rFonts w:ascii="Times New Roman" w:hAnsi="Times New Roman" w:cs="Times New Roman"/>
          <w:b w:val="0"/>
          <w:sz w:val="24"/>
          <w:szCs w:val="24"/>
        </w:rPr>
        <w:t xml:space="preserve">в большем значении, как правило, составляют  только три вида нарушений и </w:t>
      </w:r>
      <w:r w:rsidR="002246F5" w:rsidRPr="000E63A9">
        <w:rPr>
          <w:rFonts w:ascii="Times New Roman" w:hAnsi="Times New Roman" w:cs="Times New Roman"/>
          <w:b w:val="0"/>
          <w:sz w:val="24"/>
          <w:szCs w:val="24"/>
        </w:rPr>
        <w:t>аналогичны по всем рассматриваемым муниципальным образованиям.</w:t>
      </w:r>
      <w:r w:rsidR="0031167C" w:rsidRPr="000E63A9">
        <w:rPr>
          <w:rFonts w:ascii="Times New Roman" w:hAnsi="Times New Roman" w:cs="Times New Roman"/>
          <w:b w:val="0"/>
          <w:sz w:val="24"/>
          <w:szCs w:val="24"/>
        </w:rPr>
        <w:t xml:space="preserve">  При расширении </w:t>
      </w:r>
      <w:r w:rsidR="00DA3B0C" w:rsidRPr="000E63A9">
        <w:rPr>
          <w:rFonts w:ascii="Times New Roman" w:hAnsi="Times New Roman" w:cs="Times New Roman"/>
          <w:b w:val="0"/>
          <w:sz w:val="24"/>
          <w:szCs w:val="24"/>
        </w:rPr>
        <w:t>практики</w:t>
      </w:r>
      <w:r w:rsidR="00EB5CDB" w:rsidRPr="000E63A9">
        <w:rPr>
          <w:rFonts w:ascii="Times New Roman" w:hAnsi="Times New Roman" w:cs="Times New Roman"/>
          <w:b w:val="0"/>
          <w:sz w:val="24"/>
          <w:szCs w:val="24"/>
        </w:rPr>
        <w:t xml:space="preserve"> привлечения к ответственности</w:t>
      </w:r>
      <w:r w:rsidR="0031167C" w:rsidRPr="000E63A9">
        <w:rPr>
          <w:rFonts w:ascii="Times New Roman" w:hAnsi="Times New Roman" w:cs="Times New Roman"/>
          <w:b w:val="0"/>
          <w:sz w:val="24"/>
          <w:szCs w:val="24"/>
        </w:rPr>
        <w:t xml:space="preserve"> </w:t>
      </w:r>
      <w:r w:rsidR="00DA3B0C" w:rsidRPr="000E63A9">
        <w:rPr>
          <w:rFonts w:ascii="Times New Roman" w:hAnsi="Times New Roman" w:cs="Times New Roman"/>
          <w:b w:val="0"/>
          <w:sz w:val="24"/>
          <w:szCs w:val="24"/>
        </w:rPr>
        <w:t xml:space="preserve">по иным статьям указанного кодекса </w:t>
      </w:r>
      <w:r w:rsidR="0031167C" w:rsidRPr="000E63A9">
        <w:rPr>
          <w:rFonts w:ascii="Times New Roman" w:hAnsi="Times New Roman" w:cs="Times New Roman"/>
          <w:b w:val="0"/>
          <w:sz w:val="24"/>
          <w:szCs w:val="24"/>
        </w:rPr>
        <w:t>объем штрафов, может быть увеличен кратно.</w:t>
      </w:r>
    </w:p>
    <w:p w:rsidR="002246F5" w:rsidRPr="000E63A9" w:rsidRDefault="001E3008" w:rsidP="002246F5">
      <w:pPr>
        <w:pStyle w:val="ConsPlusTitle"/>
        <w:ind w:firstLine="540"/>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5.</w:t>
      </w:r>
      <w:r w:rsidR="002246F5" w:rsidRPr="000E63A9">
        <w:rPr>
          <w:rFonts w:ascii="Times New Roman" w:hAnsi="Times New Roman" w:cs="Times New Roman"/>
          <w:b w:val="0"/>
          <w:sz w:val="24"/>
          <w:szCs w:val="24"/>
        </w:rPr>
        <w:t xml:space="preserve"> Сопоставимые муниципальные образования Шегарский и Первомайский районы значительно отличаются по количеству лиц, привлеченных к ответственности:</w:t>
      </w:r>
    </w:p>
    <w:p w:rsidR="002246F5" w:rsidRPr="000E63A9" w:rsidRDefault="001E3008" w:rsidP="002246F5">
      <w:pPr>
        <w:pStyle w:val="ConsPlusTitle"/>
        <w:ind w:firstLine="540"/>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5.</w:t>
      </w:r>
      <w:r w:rsidR="002246F5" w:rsidRPr="000E63A9">
        <w:rPr>
          <w:rFonts w:ascii="Times New Roman" w:hAnsi="Times New Roman" w:cs="Times New Roman"/>
          <w:b w:val="0"/>
          <w:sz w:val="24"/>
          <w:szCs w:val="24"/>
        </w:rPr>
        <w:t>1. по  статье 5.2. «Допущение нахождения животных без привязи либо в неустановленных местах»  – 162  лица в Первомайском районе, и только 48 лиц в Шегарском районе;</w:t>
      </w:r>
    </w:p>
    <w:p w:rsidR="002246F5" w:rsidRPr="000E63A9" w:rsidRDefault="001E3008" w:rsidP="002246F5">
      <w:pPr>
        <w:pStyle w:val="ConsPlusTitle"/>
        <w:ind w:firstLine="540"/>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5.</w:t>
      </w:r>
      <w:r w:rsidR="002246F5" w:rsidRPr="000E63A9">
        <w:rPr>
          <w:rFonts w:ascii="Times New Roman" w:hAnsi="Times New Roman" w:cs="Times New Roman"/>
          <w:b w:val="0"/>
          <w:sz w:val="24"/>
          <w:szCs w:val="24"/>
        </w:rPr>
        <w:t>2. по  статье 3.19. «Нарушение права граждан на отдых» - в Первомайском районе - 117 лиц, и только 24 лица в Шегарском районе;</w:t>
      </w:r>
    </w:p>
    <w:p w:rsidR="002246F5" w:rsidRPr="000E63A9" w:rsidRDefault="001E3008" w:rsidP="002246F5">
      <w:pPr>
        <w:pStyle w:val="ConsPlusTitle"/>
        <w:ind w:firstLine="540"/>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5.</w:t>
      </w:r>
      <w:r w:rsidR="002246F5" w:rsidRPr="000E63A9">
        <w:rPr>
          <w:rFonts w:ascii="Times New Roman" w:hAnsi="Times New Roman" w:cs="Times New Roman"/>
          <w:b w:val="0"/>
          <w:sz w:val="24"/>
          <w:szCs w:val="24"/>
        </w:rPr>
        <w:t xml:space="preserve">3. по  статье 8.10. </w:t>
      </w:r>
      <w:r w:rsidR="002246F5" w:rsidRPr="000E63A9">
        <w:rPr>
          <w:rFonts w:ascii="Times New Roman" w:hAnsi="Times New Roman" w:cs="Times New Roman"/>
          <w:sz w:val="24"/>
          <w:szCs w:val="24"/>
        </w:rPr>
        <w:t xml:space="preserve"> </w:t>
      </w:r>
      <w:r w:rsidR="002246F5" w:rsidRPr="000E63A9">
        <w:rPr>
          <w:rFonts w:ascii="Times New Roman" w:hAnsi="Times New Roman" w:cs="Times New Roman"/>
          <w:b w:val="0"/>
          <w:sz w:val="24"/>
          <w:szCs w:val="24"/>
        </w:rPr>
        <w:t>«Нарушение правил благоустройства территорий»</w:t>
      </w:r>
      <w:r w:rsidR="002246F5" w:rsidRPr="000E63A9">
        <w:rPr>
          <w:rFonts w:ascii="Times New Roman" w:hAnsi="Times New Roman" w:cs="Times New Roman"/>
          <w:sz w:val="24"/>
          <w:szCs w:val="24"/>
        </w:rPr>
        <w:t xml:space="preserve"> </w:t>
      </w:r>
      <w:r w:rsidR="002246F5" w:rsidRPr="000E63A9">
        <w:rPr>
          <w:rFonts w:ascii="Times New Roman" w:hAnsi="Times New Roman" w:cs="Times New Roman"/>
          <w:b w:val="0"/>
          <w:sz w:val="24"/>
          <w:szCs w:val="24"/>
        </w:rPr>
        <w:t xml:space="preserve"> – 20 лиц в Первомайском районе, и  только 6 лиц в Шегарском районе.</w:t>
      </w:r>
    </w:p>
    <w:p w:rsidR="002246F5" w:rsidRPr="000E63A9" w:rsidRDefault="001E3008" w:rsidP="002246F5">
      <w:pPr>
        <w:pStyle w:val="ConsPlusTitle"/>
        <w:ind w:firstLine="540"/>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6.</w:t>
      </w:r>
      <w:r w:rsidR="002246F5" w:rsidRPr="000E63A9">
        <w:rPr>
          <w:rFonts w:ascii="Times New Roman" w:hAnsi="Times New Roman" w:cs="Times New Roman"/>
          <w:b w:val="0"/>
          <w:sz w:val="24"/>
          <w:szCs w:val="24"/>
        </w:rPr>
        <w:t xml:space="preserve"> В 2019 году по статье 3.19 </w:t>
      </w:r>
      <w:r w:rsidR="00DE36A0" w:rsidRPr="000E63A9">
        <w:rPr>
          <w:rFonts w:ascii="Times New Roman" w:hAnsi="Times New Roman" w:cs="Times New Roman"/>
          <w:b w:val="0"/>
          <w:sz w:val="24"/>
          <w:szCs w:val="24"/>
        </w:rPr>
        <w:t>«Нарушение права граждан на отдых»</w:t>
      </w:r>
      <w:r w:rsidR="00DE36A0" w:rsidRPr="000E63A9">
        <w:rPr>
          <w:rFonts w:ascii="Times New Roman" w:hAnsi="Times New Roman" w:cs="Times New Roman"/>
          <w:sz w:val="24"/>
          <w:szCs w:val="24"/>
        </w:rPr>
        <w:t xml:space="preserve"> </w:t>
      </w:r>
      <w:r w:rsidR="002246F5" w:rsidRPr="000E63A9">
        <w:rPr>
          <w:rFonts w:ascii="Times New Roman" w:hAnsi="Times New Roman" w:cs="Times New Roman"/>
          <w:b w:val="0"/>
          <w:sz w:val="24"/>
          <w:szCs w:val="24"/>
        </w:rPr>
        <w:t>рассмотрено 22 дела в Верхнекетском районе, 28 дел в Первомайском районе, и только 7 в Тегульдетском и 10 в Зырянском районах. В Шегарском районе - 12, и только 3 в Кожевниковском районе. Данное обстоятельство демонстрирует разные подходы в муниципалитетах к  деятельности административных комиссий.</w:t>
      </w:r>
    </w:p>
    <w:p w:rsidR="002246F5" w:rsidRPr="000E63A9" w:rsidRDefault="00DE36A0" w:rsidP="002246F5">
      <w:pPr>
        <w:pStyle w:val="ConsPlusTitle"/>
        <w:ind w:firstLine="540"/>
        <w:jc w:val="both"/>
        <w:outlineLvl w:val="1"/>
        <w:rPr>
          <w:rFonts w:ascii="Times New Roman" w:hAnsi="Times New Roman" w:cs="Times New Roman"/>
          <w:b w:val="0"/>
          <w:sz w:val="24"/>
          <w:szCs w:val="24"/>
        </w:rPr>
      </w:pPr>
      <w:r w:rsidRPr="000E63A9">
        <w:rPr>
          <w:rFonts w:ascii="Times New Roman" w:hAnsi="Times New Roman" w:cs="Times New Roman"/>
          <w:b w:val="0"/>
          <w:sz w:val="24"/>
          <w:szCs w:val="24"/>
        </w:rPr>
        <w:t>7.</w:t>
      </w:r>
      <w:r w:rsidR="002246F5" w:rsidRPr="000E63A9">
        <w:rPr>
          <w:rFonts w:ascii="Times New Roman" w:hAnsi="Times New Roman" w:cs="Times New Roman"/>
          <w:b w:val="0"/>
          <w:sz w:val="24"/>
          <w:szCs w:val="24"/>
        </w:rPr>
        <w:t xml:space="preserve"> В Каргасокском и Первомайском районах, в городском округе Стрежевой имеется значительное количество не рассмотренных дел в отчетных периодах.</w:t>
      </w:r>
    </w:p>
    <w:p w:rsidR="00A02FB2" w:rsidRPr="000E63A9" w:rsidRDefault="00306A65" w:rsidP="00F27E62">
      <w:pPr>
        <w:pStyle w:val="ConsPlusNormal"/>
        <w:ind w:firstLine="540"/>
        <w:jc w:val="both"/>
        <w:rPr>
          <w:rFonts w:ascii="Times New Roman" w:hAnsi="Times New Roman" w:cs="Times New Roman"/>
          <w:bCs/>
          <w:sz w:val="24"/>
          <w:szCs w:val="24"/>
        </w:rPr>
      </w:pPr>
      <w:r>
        <w:rPr>
          <w:rFonts w:ascii="Times New Roman" w:hAnsi="Times New Roman" w:cs="Times New Roman"/>
          <w:sz w:val="24"/>
          <w:szCs w:val="24"/>
        </w:rPr>
        <w:t>8</w:t>
      </w:r>
      <w:r w:rsidR="00DE36A0" w:rsidRPr="00917365">
        <w:rPr>
          <w:rFonts w:ascii="Times New Roman" w:hAnsi="Times New Roman" w:cs="Times New Roman"/>
          <w:sz w:val="24"/>
          <w:szCs w:val="24"/>
        </w:rPr>
        <w:t>.</w:t>
      </w:r>
      <w:r w:rsidR="00A02FB2" w:rsidRPr="000E63A9">
        <w:rPr>
          <w:rFonts w:ascii="Times New Roman" w:hAnsi="Times New Roman" w:cs="Times New Roman"/>
          <w:b/>
          <w:sz w:val="24"/>
          <w:szCs w:val="24"/>
        </w:rPr>
        <w:t xml:space="preserve"> </w:t>
      </w:r>
      <w:r w:rsidR="00A02FB2" w:rsidRPr="000E63A9">
        <w:rPr>
          <w:rFonts w:ascii="Times New Roman" w:hAnsi="Times New Roman" w:cs="Times New Roman"/>
          <w:bCs/>
          <w:sz w:val="24"/>
          <w:szCs w:val="24"/>
        </w:rPr>
        <w:t>При заполнении отчетов муниципальных образований об исполнении переданных государ</w:t>
      </w:r>
      <w:r w:rsidR="00DB1FDF" w:rsidRPr="000E63A9">
        <w:rPr>
          <w:rFonts w:ascii="Times New Roman" w:hAnsi="Times New Roman" w:cs="Times New Roman"/>
          <w:bCs/>
          <w:sz w:val="24"/>
          <w:szCs w:val="24"/>
        </w:rPr>
        <w:t xml:space="preserve">ственных полномочий по созданию </w:t>
      </w:r>
      <w:r w:rsidR="00A02FB2" w:rsidRPr="000E63A9">
        <w:rPr>
          <w:rFonts w:ascii="Times New Roman" w:hAnsi="Times New Roman" w:cs="Times New Roman"/>
          <w:bCs/>
          <w:sz w:val="24"/>
          <w:szCs w:val="24"/>
        </w:rPr>
        <w:t>и обеспечению деятельности административных комиссий в Томской области</w:t>
      </w:r>
      <w:r w:rsidR="0081563E" w:rsidRPr="000E63A9">
        <w:rPr>
          <w:rFonts w:ascii="Times New Roman" w:hAnsi="Times New Roman" w:cs="Times New Roman"/>
          <w:bCs/>
          <w:sz w:val="24"/>
          <w:szCs w:val="24"/>
        </w:rPr>
        <w:t xml:space="preserve"> для направления в Департамент </w:t>
      </w:r>
      <w:hyperlink r:id="rId14" w:history="1">
        <w:r w:rsidR="0081563E" w:rsidRPr="000E63A9">
          <w:rPr>
            <w:rStyle w:val="a3"/>
            <w:rFonts w:ascii="Times New Roman" w:hAnsi="Times New Roman" w:cs="Times New Roman"/>
            <w:color w:val="auto"/>
            <w:sz w:val="24"/>
            <w:szCs w:val="24"/>
            <w:u w:val="none"/>
            <w:shd w:val="clear" w:color="auto" w:fill="FFFFFF"/>
          </w:rPr>
          <w:t>муниципального развития Администрации Томской области</w:t>
        </w:r>
      </w:hyperlink>
      <w:r w:rsidR="00A02FB2" w:rsidRPr="000E63A9">
        <w:rPr>
          <w:rFonts w:ascii="Times New Roman" w:hAnsi="Times New Roman" w:cs="Times New Roman"/>
          <w:bCs/>
          <w:sz w:val="24"/>
          <w:szCs w:val="24"/>
        </w:rPr>
        <w:t xml:space="preserve"> присутствуют арифметические ошибки, имеются случаи непоследовательности заполнения квартальных отчет</w:t>
      </w:r>
      <w:r w:rsidR="00DB1FDF" w:rsidRPr="000E63A9">
        <w:rPr>
          <w:rFonts w:ascii="Times New Roman" w:hAnsi="Times New Roman" w:cs="Times New Roman"/>
          <w:bCs/>
          <w:sz w:val="24"/>
          <w:szCs w:val="24"/>
        </w:rPr>
        <w:t>ов в течение календарного года</w:t>
      </w:r>
      <w:r w:rsidR="00E42477" w:rsidRPr="000E63A9">
        <w:rPr>
          <w:rFonts w:ascii="Times New Roman" w:hAnsi="Times New Roman" w:cs="Times New Roman"/>
          <w:bCs/>
          <w:sz w:val="24"/>
          <w:szCs w:val="24"/>
        </w:rPr>
        <w:t>,</w:t>
      </w:r>
      <w:r w:rsidR="00DB1FDF" w:rsidRPr="000E63A9">
        <w:rPr>
          <w:rFonts w:ascii="Times New Roman" w:hAnsi="Times New Roman" w:cs="Times New Roman"/>
          <w:bCs/>
          <w:sz w:val="24"/>
          <w:szCs w:val="24"/>
        </w:rPr>
        <w:t xml:space="preserve"> как</w:t>
      </w:r>
      <w:r w:rsidR="00A02FB2" w:rsidRPr="000E63A9">
        <w:rPr>
          <w:rFonts w:ascii="Times New Roman" w:hAnsi="Times New Roman" w:cs="Times New Roman"/>
          <w:bCs/>
          <w:sz w:val="24"/>
          <w:szCs w:val="24"/>
        </w:rPr>
        <w:t xml:space="preserve"> в режиме нарастающих итогов</w:t>
      </w:r>
      <w:r w:rsidR="00F67919" w:rsidRPr="000E63A9">
        <w:rPr>
          <w:rFonts w:ascii="Times New Roman" w:hAnsi="Times New Roman" w:cs="Times New Roman"/>
          <w:bCs/>
          <w:sz w:val="24"/>
          <w:szCs w:val="24"/>
        </w:rPr>
        <w:t>,</w:t>
      </w:r>
      <w:r w:rsidR="00A02FB2" w:rsidRPr="000E63A9">
        <w:rPr>
          <w:rFonts w:ascii="Times New Roman" w:hAnsi="Times New Roman" w:cs="Times New Roman"/>
          <w:bCs/>
          <w:sz w:val="24"/>
          <w:szCs w:val="24"/>
        </w:rPr>
        <w:t xml:space="preserve"> </w:t>
      </w:r>
      <w:r w:rsidR="00DB1FDF" w:rsidRPr="000E63A9">
        <w:rPr>
          <w:rFonts w:ascii="Times New Roman" w:hAnsi="Times New Roman" w:cs="Times New Roman"/>
          <w:bCs/>
          <w:sz w:val="24"/>
          <w:szCs w:val="24"/>
        </w:rPr>
        <w:t xml:space="preserve">так </w:t>
      </w:r>
      <w:r w:rsidR="00A02FB2" w:rsidRPr="000E63A9">
        <w:rPr>
          <w:rFonts w:ascii="Times New Roman" w:hAnsi="Times New Roman" w:cs="Times New Roman"/>
          <w:bCs/>
          <w:sz w:val="24"/>
          <w:szCs w:val="24"/>
        </w:rPr>
        <w:t>и с отражением показателей только за квартал.</w:t>
      </w:r>
    </w:p>
    <w:p w:rsidR="00C57DF4" w:rsidRPr="000E63A9" w:rsidRDefault="00DE36A0" w:rsidP="00C57DF4">
      <w:pPr>
        <w:pStyle w:val="ConsPlusNormal"/>
        <w:ind w:firstLine="567"/>
        <w:jc w:val="both"/>
        <w:rPr>
          <w:rFonts w:ascii="Times New Roman" w:hAnsi="Times New Roman" w:cs="Times New Roman"/>
          <w:sz w:val="24"/>
          <w:szCs w:val="24"/>
        </w:rPr>
      </w:pPr>
      <w:r w:rsidRPr="000E63A9">
        <w:rPr>
          <w:rFonts w:ascii="Times New Roman" w:hAnsi="Times New Roman" w:cs="Times New Roman"/>
          <w:sz w:val="24"/>
          <w:szCs w:val="24"/>
        </w:rPr>
        <w:t>10.</w:t>
      </w:r>
      <w:r w:rsidR="00C57DF4" w:rsidRPr="000E63A9">
        <w:rPr>
          <w:rFonts w:ascii="Times New Roman" w:hAnsi="Times New Roman" w:cs="Times New Roman"/>
          <w:sz w:val="24"/>
          <w:szCs w:val="24"/>
        </w:rPr>
        <w:t xml:space="preserve"> Значительно отличаются </w:t>
      </w:r>
      <w:r w:rsidRPr="000E63A9">
        <w:rPr>
          <w:rFonts w:ascii="Times New Roman" w:hAnsi="Times New Roman" w:cs="Times New Roman"/>
          <w:sz w:val="24"/>
          <w:szCs w:val="24"/>
        </w:rPr>
        <w:t>ряд муниципальных образований</w:t>
      </w:r>
      <w:r w:rsidR="00C57DF4" w:rsidRPr="000E63A9">
        <w:rPr>
          <w:rFonts w:ascii="Times New Roman" w:hAnsi="Times New Roman" w:cs="Times New Roman"/>
          <w:sz w:val="24"/>
          <w:szCs w:val="24"/>
        </w:rPr>
        <w:t xml:space="preserve"> по объемам поступлений </w:t>
      </w:r>
      <w:r w:rsidR="00E42477" w:rsidRPr="000E63A9">
        <w:rPr>
          <w:rFonts w:ascii="Times New Roman" w:hAnsi="Times New Roman" w:cs="Times New Roman"/>
          <w:bCs/>
          <w:iCs/>
          <w:sz w:val="24"/>
          <w:szCs w:val="24"/>
        </w:rPr>
        <w:t xml:space="preserve">штрафов в 2019-2020 </w:t>
      </w:r>
      <w:r w:rsidR="00C57DF4" w:rsidRPr="000E63A9">
        <w:rPr>
          <w:rFonts w:ascii="Times New Roman" w:hAnsi="Times New Roman" w:cs="Times New Roman"/>
          <w:bCs/>
          <w:iCs/>
          <w:sz w:val="24"/>
          <w:szCs w:val="24"/>
        </w:rPr>
        <w:t>годах от</w:t>
      </w:r>
      <w:r w:rsidR="00C57DF4" w:rsidRPr="000E63A9">
        <w:rPr>
          <w:rFonts w:ascii="Times New Roman" w:hAnsi="Times New Roman" w:cs="Times New Roman"/>
          <w:sz w:val="24"/>
          <w:szCs w:val="24"/>
        </w:rPr>
        <w:t xml:space="preserve"> величин наложенных взысканий в виде штрафа в эти периоды:</w:t>
      </w:r>
      <w:r w:rsidRPr="000E63A9">
        <w:rPr>
          <w:rFonts w:ascii="Times New Roman" w:hAnsi="Times New Roman" w:cs="Times New Roman"/>
          <w:sz w:val="24"/>
          <w:szCs w:val="24"/>
        </w:rPr>
        <w:t xml:space="preserve"> п</w:t>
      </w:r>
      <w:r w:rsidR="00C57DF4" w:rsidRPr="000E63A9">
        <w:rPr>
          <w:rFonts w:ascii="Times New Roman" w:hAnsi="Times New Roman" w:cs="Times New Roman"/>
          <w:sz w:val="24"/>
          <w:szCs w:val="24"/>
        </w:rPr>
        <w:t>оступления штрафов превышают значения наложенных взысканий в Шегарском и Первомайском районах, и значительно ниже наложенных взысканий в Каргасоксом районе и в городском округе Стрежевой.</w:t>
      </w:r>
    </w:p>
    <w:p w:rsidR="000643EA" w:rsidRPr="000E63A9" w:rsidRDefault="000643EA" w:rsidP="002246F5">
      <w:pPr>
        <w:ind w:firstLine="540"/>
        <w:jc w:val="both"/>
        <w:rPr>
          <w:b/>
        </w:rPr>
      </w:pPr>
    </w:p>
    <w:p w:rsidR="002246F5" w:rsidRPr="000E63A9" w:rsidRDefault="002246F5" w:rsidP="002246F5">
      <w:pPr>
        <w:ind w:firstLine="540"/>
        <w:jc w:val="both"/>
        <w:rPr>
          <w:b/>
        </w:rPr>
      </w:pPr>
      <w:r w:rsidRPr="000E63A9">
        <w:rPr>
          <w:b/>
        </w:rPr>
        <w:t>Предложения по итогам мероприятия:</w:t>
      </w:r>
    </w:p>
    <w:p w:rsidR="00DE36A0" w:rsidRPr="000E63A9" w:rsidRDefault="002246F5" w:rsidP="00C40C98">
      <w:pPr>
        <w:pStyle w:val="a9"/>
        <w:numPr>
          <w:ilvl w:val="0"/>
          <w:numId w:val="6"/>
        </w:numPr>
        <w:shd w:val="clear" w:color="auto" w:fill="FFFFFF"/>
        <w:ind w:left="0" w:firstLine="567"/>
        <w:jc w:val="both"/>
        <w:rPr>
          <w:rStyle w:val="a3"/>
          <w:color w:val="auto"/>
          <w:u w:val="none"/>
        </w:rPr>
      </w:pPr>
      <w:r w:rsidRPr="000E63A9">
        <w:t>Рекомендовать Департаменту</w:t>
      </w:r>
      <w:hyperlink r:id="rId15" w:history="1">
        <w:r w:rsidRPr="000E63A9">
          <w:rPr>
            <w:rStyle w:val="a3"/>
            <w:color w:val="auto"/>
            <w:u w:val="none"/>
          </w:rPr>
          <w:t xml:space="preserve"> муниципального развития Администрации Томской области</w:t>
        </w:r>
      </w:hyperlink>
      <w:r w:rsidR="00DE36A0" w:rsidRPr="000E63A9">
        <w:rPr>
          <w:rStyle w:val="a3"/>
          <w:color w:val="auto"/>
          <w:u w:val="none"/>
        </w:rPr>
        <w:t>:</w:t>
      </w:r>
    </w:p>
    <w:p w:rsidR="002246F5" w:rsidRPr="000E63A9" w:rsidRDefault="00DE36A0" w:rsidP="00DE36A0">
      <w:pPr>
        <w:pStyle w:val="a9"/>
        <w:numPr>
          <w:ilvl w:val="1"/>
          <w:numId w:val="15"/>
        </w:numPr>
        <w:shd w:val="clear" w:color="auto" w:fill="FFFFFF"/>
        <w:ind w:left="0" w:firstLine="567"/>
        <w:jc w:val="both"/>
      </w:pPr>
      <w:r w:rsidRPr="000E63A9">
        <w:t>О</w:t>
      </w:r>
      <w:r w:rsidR="002246F5" w:rsidRPr="000E63A9">
        <w:t>знакомить муниципальные образования Томской области с результатами данно</w:t>
      </w:r>
      <w:r w:rsidR="00987097" w:rsidRPr="000E63A9">
        <w:t>го отчета</w:t>
      </w:r>
      <w:r w:rsidR="002246F5" w:rsidRPr="000E63A9">
        <w:t xml:space="preserve"> в целях активизации действия администраций по снижению формального значения</w:t>
      </w:r>
      <w:r w:rsidR="005C1C48" w:rsidRPr="000E63A9">
        <w:t xml:space="preserve"> межведомственных </w:t>
      </w:r>
      <w:r w:rsidR="002246F5" w:rsidRPr="000E63A9">
        <w:t xml:space="preserve"> муниципальных комиссий </w:t>
      </w:r>
      <w:r w:rsidR="005C1C48" w:rsidRPr="000E63A9">
        <w:t xml:space="preserve">по вопросам увеличения доходов местных бюджетов </w:t>
      </w:r>
      <w:r w:rsidR="002246F5" w:rsidRPr="000E63A9">
        <w:t xml:space="preserve">и </w:t>
      </w:r>
      <w:r w:rsidR="00F33F30" w:rsidRPr="000E63A9">
        <w:t xml:space="preserve">по </w:t>
      </w:r>
      <w:r w:rsidR="002246F5" w:rsidRPr="000E63A9">
        <w:t>привлечени</w:t>
      </w:r>
      <w:r w:rsidR="00F33F30" w:rsidRPr="000E63A9">
        <w:t>ю</w:t>
      </w:r>
      <w:r w:rsidR="002246F5" w:rsidRPr="000E63A9">
        <w:t xml:space="preserve"> всех мер воздействия, имеющихся в арсенале </w:t>
      </w:r>
      <w:r w:rsidR="002246F5" w:rsidRPr="000E63A9">
        <w:lastRenderedPageBreak/>
        <w:t>муниципальных властей (в первую очередь инструменты муниципального земельного контроля), к правонарушителям, налогоплательщикам, имеющи</w:t>
      </w:r>
      <w:r w:rsidR="00F33F30" w:rsidRPr="000E63A9">
        <w:t>м</w:t>
      </w:r>
      <w:r w:rsidR="002246F5" w:rsidRPr="000E63A9">
        <w:t xml:space="preserve"> задолженность по платежам в местные бюджеты, и допускающи</w:t>
      </w:r>
      <w:r w:rsidR="00F33F30" w:rsidRPr="000E63A9">
        <w:t>м</w:t>
      </w:r>
      <w:r w:rsidR="002246F5" w:rsidRPr="000E63A9">
        <w:t xml:space="preserve"> случаи  неформальной занятости. </w:t>
      </w:r>
    </w:p>
    <w:p w:rsidR="00DE36A0" w:rsidRPr="000E63A9" w:rsidRDefault="00DE36A0" w:rsidP="00DE36A0">
      <w:pPr>
        <w:pStyle w:val="a9"/>
        <w:numPr>
          <w:ilvl w:val="1"/>
          <w:numId w:val="15"/>
        </w:numPr>
        <w:autoSpaceDE w:val="0"/>
        <w:autoSpaceDN w:val="0"/>
        <w:adjustRightInd w:val="0"/>
        <w:ind w:left="0" w:firstLine="567"/>
        <w:jc w:val="both"/>
        <w:outlineLvl w:val="1"/>
        <w:rPr>
          <w:rFonts w:eastAsiaTheme="minorHAnsi"/>
          <w:lang w:eastAsia="en-US"/>
        </w:rPr>
      </w:pPr>
      <w:r w:rsidRPr="000E63A9">
        <w:rPr>
          <w:rStyle w:val="a3"/>
          <w:color w:val="auto"/>
          <w:u w:val="none"/>
        </w:rPr>
        <w:t>Совместно с</w:t>
      </w:r>
      <w:r w:rsidRPr="000E63A9">
        <w:rPr>
          <w:rFonts w:eastAsiaTheme="minorHAnsi"/>
          <w:lang w:eastAsia="en-US"/>
        </w:rPr>
        <w:t xml:space="preserve"> местными администрациями муниципальных образований Томской области организовать анализ деятельности административных комиссий в части соблюдения сроков рассмотрения дел об административных правонарушениях.</w:t>
      </w:r>
    </w:p>
    <w:p w:rsidR="00DE36A0" w:rsidRPr="000E63A9" w:rsidRDefault="00DE36A0" w:rsidP="00DE36A0">
      <w:pPr>
        <w:pStyle w:val="a9"/>
        <w:numPr>
          <w:ilvl w:val="1"/>
          <w:numId w:val="15"/>
        </w:numPr>
        <w:autoSpaceDE w:val="0"/>
        <w:autoSpaceDN w:val="0"/>
        <w:adjustRightInd w:val="0"/>
        <w:ind w:left="0" w:firstLine="567"/>
        <w:jc w:val="both"/>
        <w:outlineLvl w:val="1"/>
        <w:rPr>
          <w:rFonts w:eastAsiaTheme="minorHAnsi"/>
          <w:lang w:eastAsia="en-US"/>
        </w:rPr>
      </w:pPr>
      <w:r w:rsidRPr="000E63A9">
        <w:rPr>
          <w:rStyle w:val="a3"/>
          <w:color w:val="auto"/>
          <w:u w:val="none"/>
        </w:rPr>
        <w:t>Организовать методическое обеспечение по профессиональной правовой подготовке</w:t>
      </w:r>
      <w:r w:rsidRPr="000E63A9">
        <w:t xml:space="preserve"> лиц органов местного самоуправления муниципальных образований, уполномоченных на составление протоколов об административных правонарушениях и лиц из состава административных комиссий.</w:t>
      </w:r>
    </w:p>
    <w:p w:rsidR="00DE36A0" w:rsidRPr="000E63A9" w:rsidRDefault="00DE36A0" w:rsidP="00DE36A0">
      <w:pPr>
        <w:pStyle w:val="a9"/>
        <w:numPr>
          <w:ilvl w:val="1"/>
          <w:numId w:val="15"/>
        </w:numPr>
        <w:autoSpaceDE w:val="0"/>
        <w:autoSpaceDN w:val="0"/>
        <w:adjustRightInd w:val="0"/>
        <w:ind w:left="0" w:firstLine="567"/>
        <w:jc w:val="both"/>
        <w:outlineLvl w:val="1"/>
        <w:rPr>
          <w:rFonts w:eastAsiaTheme="minorHAnsi"/>
          <w:lang w:eastAsia="en-US"/>
        </w:rPr>
      </w:pPr>
      <w:r w:rsidRPr="000E63A9">
        <w:rPr>
          <w:rStyle w:val="a3"/>
          <w:color w:val="auto"/>
          <w:u w:val="none"/>
        </w:rPr>
        <w:t xml:space="preserve">Установить требование к заполнению </w:t>
      </w:r>
      <w:r w:rsidRPr="000E63A9">
        <w:rPr>
          <w:bCs/>
        </w:rPr>
        <w:t>отчетов муниципальных образований об исполнении переданных государственных полномочий по созданию   и обеспечению деятельности административных комиссий в Томской области в режиме нарастающих итогов в течение календарного года.</w:t>
      </w:r>
    </w:p>
    <w:p w:rsidR="00DE36A0" w:rsidRPr="000E63A9" w:rsidRDefault="00DE36A0" w:rsidP="00DE36A0">
      <w:pPr>
        <w:pStyle w:val="a5"/>
        <w:numPr>
          <w:ilvl w:val="1"/>
          <w:numId w:val="15"/>
        </w:numPr>
        <w:ind w:left="0" w:firstLine="567"/>
        <w:rPr>
          <w:rFonts w:ascii="Times New Roman" w:hAnsi="Times New Roman" w:cs="Times New Roman"/>
          <w:sz w:val="24"/>
        </w:rPr>
      </w:pPr>
      <w:r w:rsidRPr="000E63A9">
        <w:rPr>
          <w:rFonts w:ascii="Times New Roman" w:hAnsi="Times New Roman" w:cs="Times New Roman"/>
          <w:sz w:val="24"/>
        </w:rPr>
        <w:t>В целях эффективной реализации своих полномочий рекомендовать Департаменту</w:t>
      </w:r>
      <w:hyperlink r:id="rId16" w:history="1">
        <w:r w:rsidRPr="000E63A9">
          <w:rPr>
            <w:rStyle w:val="a3"/>
            <w:rFonts w:ascii="Times New Roman" w:hAnsi="Times New Roman" w:cs="Times New Roman"/>
            <w:color w:val="auto"/>
            <w:sz w:val="24"/>
            <w:u w:val="none"/>
          </w:rPr>
          <w:t xml:space="preserve"> муниципального развития Администрации Томской области</w:t>
        </w:r>
      </w:hyperlink>
      <w:r w:rsidRPr="000E63A9">
        <w:rPr>
          <w:rStyle w:val="a3"/>
          <w:rFonts w:ascii="Times New Roman" w:hAnsi="Times New Roman" w:cs="Times New Roman"/>
          <w:color w:val="auto"/>
          <w:sz w:val="24"/>
          <w:u w:val="none"/>
        </w:rPr>
        <w:t xml:space="preserve"> </w:t>
      </w:r>
      <w:r w:rsidRPr="000E63A9">
        <w:rPr>
          <w:rFonts w:ascii="Times New Roman" w:hAnsi="Times New Roman" w:cs="Times New Roman"/>
          <w:sz w:val="24"/>
        </w:rPr>
        <w:t>продолжить работу по выработке и осуществлению мер по повышению активности должностных лиц, уполномоченных составлять протоколы об административных правонарушениях.</w:t>
      </w:r>
    </w:p>
    <w:p w:rsidR="00AD16A8" w:rsidRDefault="00AD16A8" w:rsidP="00AD16A8">
      <w:pPr>
        <w:pStyle w:val="a5"/>
        <w:numPr>
          <w:ilvl w:val="0"/>
          <w:numId w:val="6"/>
        </w:numPr>
        <w:ind w:left="0" w:firstLine="567"/>
        <w:rPr>
          <w:rFonts w:ascii="Times New Roman" w:hAnsi="Times New Roman" w:cs="Times New Roman"/>
          <w:sz w:val="24"/>
        </w:rPr>
      </w:pPr>
      <w:r w:rsidRPr="000E63A9">
        <w:rPr>
          <w:rFonts w:ascii="Times New Roman" w:hAnsi="Times New Roman" w:cs="Times New Roman"/>
          <w:sz w:val="24"/>
        </w:rPr>
        <w:t xml:space="preserve">Рекомендовать Департаменту экономики Администрации Томской области и Департаменту финансов Томской области при рассмотрении вопроса о привлечении дополнительных доходов в </w:t>
      </w:r>
      <w:r w:rsidR="0081563E" w:rsidRPr="000E63A9">
        <w:rPr>
          <w:rFonts w:ascii="Times New Roman" w:hAnsi="Times New Roman" w:cs="Times New Roman"/>
          <w:sz w:val="24"/>
        </w:rPr>
        <w:t xml:space="preserve">консолидированный </w:t>
      </w:r>
      <w:r w:rsidRPr="000E63A9">
        <w:rPr>
          <w:rFonts w:ascii="Times New Roman" w:hAnsi="Times New Roman" w:cs="Times New Roman"/>
          <w:sz w:val="24"/>
        </w:rPr>
        <w:t>бюджет</w:t>
      </w:r>
      <w:r w:rsidR="0081563E" w:rsidRPr="000E63A9">
        <w:rPr>
          <w:rFonts w:ascii="Times New Roman" w:hAnsi="Times New Roman" w:cs="Times New Roman"/>
          <w:sz w:val="24"/>
        </w:rPr>
        <w:t xml:space="preserve"> Томской области </w:t>
      </w:r>
      <w:r w:rsidRPr="000E63A9">
        <w:rPr>
          <w:rFonts w:ascii="Times New Roman" w:hAnsi="Times New Roman" w:cs="Times New Roman"/>
          <w:sz w:val="24"/>
        </w:rPr>
        <w:t xml:space="preserve"> рассмотреть возможность кратного увеличения доходов бюджета</w:t>
      </w:r>
      <w:r w:rsidR="006A5E99" w:rsidRPr="000E63A9">
        <w:rPr>
          <w:rFonts w:ascii="Times New Roman" w:hAnsi="Times New Roman" w:cs="Times New Roman"/>
          <w:sz w:val="24"/>
        </w:rPr>
        <w:t xml:space="preserve"> региона</w:t>
      </w:r>
      <w:r w:rsidRPr="000E63A9">
        <w:rPr>
          <w:rFonts w:ascii="Times New Roman" w:hAnsi="Times New Roman" w:cs="Times New Roman"/>
          <w:sz w:val="24"/>
        </w:rPr>
        <w:t xml:space="preserve"> на очередной финансовый год и плановый период от поступления штрафов.</w:t>
      </w:r>
    </w:p>
    <w:p w:rsidR="00DE36A0" w:rsidRPr="000E63A9" w:rsidRDefault="002246F5" w:rsidP="002246F5">
      <w:pPr>
        <w:pStyle w:val="a5"/>
        <w:numPr>
          <w:ilvl w:val="0"/>
          <w:numId w:val="6"/>
        </w:numPr>
        <w:ind w:left="0" w:firstLine="567"/>
        <w:rPr>
          <w:rFonts w:ascii="Times New Roman" w:hAnsi="Times New Roman" w:cs="Times New Roman"/>
          <w:b/>
          <w:sz w:val="24"/>
        </w:rPr>
      </w:pPr>
      <w:r w:rsidRPr="000E63A9">
        <w:rPr>
          <w:rFonts w:ascii="Times New Roman" w:eastAsia="Calibri" w:hAnsi="Times New Roman" w:cs="Times New Roman"/>
          <w:snapToGrid w:val="0"/>
          <w:sz w:val="24"/>
          <w:lang w:eastAsia="en-US"/>
        </w:rPr>
        <w:t>Рекомендовать Администрации Томской области</w:t>
      </w:r>
      <w:r w:rsidR="00DE36A0" w:rsidRPr="000E63A9">
        <w:rPr>
          <w:rFonts w:ascii="Times New Roman" w:eastAsia="Calibri" w:hAnsi="Times New Roman" w:cs="Times New Roman"/>
          <w:snapToGrid w:val="0"/>
          <w:sz w:val="24"/>
          <w:lang w:eastAsia="en-US"/>
        </w:rPr>
        <w:t>:</w:t>
      </w:r>
    </w:p>
    <w:p w:rsidR="002246F5" w:rsidRPr="000E63A9" w:rsidRDefault="00DE36A0" w:rsidP="00C50830">
      <w:pPr>
        <w:pStyle w:val="a5"/>
        <w:ind w:firstLine="567"/>
        <w:rPr>
          <w:rFonts w:ascii="Times New Roman" w:hAnsi="Times New Roman" w:cs="Times New Roman"/>
          <w:b/>
          <w:sz w:val="24"/>
        </w:rPr>
      </w:pPr>
      <w:r w:rsidRPr="000E63A9">
        <w:rPr>
          <w:rFonts w:ascii="Times New Roman" w:eastAsia="Calibri" w:hAnsi="Times New Roman" w:cs="Times New Roman"/>
          <w:snapToGrid w:val="0"/>
          <w:sz w:val="24"/>
          <w:lang w:eastAsia="en-US"/>
        </w:rPr>
        <w:t>3.1.</w:t>
      </w:r>
      <w:r w:rsidR="002246F5" w:rsidRPr="000E63A9">
        <w:rPr>
          <w:rFonts w:ascii="Times New Roman" w:eastAsia="Calibri" w:hAnsi="Times New Roman" w:cs="Times New Roman"/>
          <w:snapToGrid w:val="0"/>
          <w:sz w:val="24"/>
          <w:lang w:eastAsia="en-US"/>
        </w:rPr>
        <w:t xml:space="preserve"> </w:t>
      </w:r>
      <w:r w:rsidRPr="000E63A9">
        <w:rPr>
          <w:rFonts w:ascii="Times New Roman" w:eastAsia="Calibri" w:hAnsi="Times New Roman" w:cs="Times New Roman"/>
          <w:snapToGrid w:val="0"/>
          <w:sz w:val="24"/>
          <w:lang w:eastAsia="en-US"/>
        </w:rPr>
        <w:t>О</w:t>
      </w:r>
      <w:r w:rsidR="00161F82" w:rsidRPr="000E63A9">
        <w:rPr>
          <w:rFonts w:ascii="Times New Roman" w:eastAsia="Calibri" w:hAnsi="Times New Roman" w:cs="Times New Roman"/>
          <w:snapToGrid w:val="0"/>
          <w:sz w:val="24"/>
          <w:lang w:eastAsia="en-US"/>
        </w:rPr>
        <w:t>рганизовать</w:t>
      </w:r>
      <w:r w:rsidR="002246F5" w:rsidRPr="000E63A9">
        <w:rPr>
          <w:rFonts w:ascii="Times New Roman" w:eastAsia="Calibri" w:hAnsi="Times New Roman" w:cs="Times New Roman"/>
          <w:snapToGrid w:val="0"/>
          <w:sz w:val="24"/>
          <w:lang w:eastAsia="en-US"/>
        </w:rPr>
        <w:t xml:space="preserve"> межведомственное </w:t>
      </w:r>
      <w:r w:rsidR="00161F82" w:rsidRPr="000E63A9">
        <w:rPr>
          <w:rFonts w:ascii="Times New Roman" w:eastAsia="Calibri" w:hAnsi="Times New Roman" w:cs="Times New Roman"/>
          <w:snapToGrid w:val="0"/>
          <w:sz w:val="24"/>
          <w:lang w:eastAsia="en-US"/>
        </w:rPr>
        <w:t>взаимодействие</w:t>
      </w:r>
      <w:r w:rsidR="002246F5" w:rsidRPr="000E63A9">
        <w:rPr>
          <w:rFonts w:ascii="Times New Roman" w:eastAsia="Calibri" w:hAnsi="Times New Roman" w:cs="Times New Roman"/>
          <w:snapToGrid w:val="0"/>
          <w:sz w:val="24"/>
          <w:lang w:eastAsia="en-US"/>
        </w:rPr>
        <w:t xml:space="preserve"> с Управлением Федеральной налоговой службы по Томской области </w:t>
      </w:r>
      <w:r w:rsidR="009F5922" w:rsidRPr="000E63A9">
        <w:rPr>
          <w:rFonts w:ascii="Times New Roman" w:eastAsia="Calibri" w:hAnsi="Times New Roman" w:cs="Times New Roman"/>
          <w:snapToGrid w:val="0"/>
          <w:sz w:val="24"/>
          <w:lang w:eastAsia="en-US"/>
        </w:rPr>
        <w:t>в части предоставления</w:t>
      </w:r>
      <w:r w:rsidR="00B20CFF" w:rsidRPr="000E63A9">
        <w:rPr>
          <w:rFonts w:ascii="Times New Roman" w:eastAsia="Calibri" w:hAnsi="Times New Roman" w:cs="Times New Roman"/>
          <w:snapToGrid w:val="0"/>
          <w:sz w:val="24"/>
          <w:lang w:eastAsia="en-US"/>
        </w:rPr>
        <w:t xml:space="preserve"> </w:t>
      </w:r>
      <w:r w:rsidR="009F5922" w:rsidRPr="000E63A9">
        <w:rPr>
          <w:rFonts w:ascii="Times New Roman" w:eastAsia="Calibri" w:hAnsi="Times New Roman" w:cs="Times New Roman"/>
          <w:snapToGrid w:val="0"/>
          <w:sz w:val="24"/>
          <w:lang w:eastAsia="en-US"/>
        </w:rPr>
        <w:t>удаленного</w:t>
      </w:r>
      <w:r w:rsidR="002246F5" w:rsidRPr="000E63A9">
        <w:rPr>
          <w:rFonts w:ascii="Times New Roman" w:eastAsia="Calibri" w:hAnsi="Times New Roman" w:cs="Times New Roman"/>
          <w:snapToGrid w:val="0"/>
          <w:sz w:val="24"/>
          <w:lang w:eastAsia="en-US"/>
        </w:rPr>
        <w:t xml:space="preserve"> допуск</w:t>
      </w:r>
      <w:r w:rsidR="009F5922" w:rsidRPr="000E63A9">
        <w:rPr>
          <w:rFonts w:ascii="Times New Roman" w:eastAsia="Calibri" w:hAnsi="Times New Roman" w:cs="Times New Roman"/>
          <w:snapToGrid w:val="0"/>
          <w:sz w:val="24"/>
          <w:lang w:eastAsia="en-US"/>
        </w:rPr>
        <w:t>а</w:t>
      </w:r>
      <w:r w:rsidR="002246F5" w:rsidRPr="000E63A9">
        <w:rPr>
          <w:rFonts w:ascii="Times New Roman" w:eastAsia="Calibri" w:hAnsi="Times New Roman" w:cs="Times New Roman"/>
          <w:snapToGrid w:val="0"/>
          <w:sz w:val="24"/>
          <w:lang w:eastAsia="en-US"/>
        </w:rPr>
        <w:t xml:space="preserve"> ответственных лиц муниципальных комиссий</w:t>
      </w:r>
      <w:r w:rsidR="00B20CFF" w:rsidRPr="000E63A9">
        <w:rPr>
          <w:rFonts w:ascii="Times New Roman" w:eastAsia="Calibri" w:hAnsi="Times New Roman" w:cs="Times New Roman"/>
          <w:snapToGrid w:val="0"/>
          <w:sz w:val="24"/>
          <w:lang w:eastAsia="en-US"/>
        </w:rPr>
        <w:t xml:space="preserve"> по доходам</w:t>
      </w:r>
      <w:r w:rsidR="002246F5" w:rsidRPr="000E63A9">
        <w:rPr>
          <w:rFonts w:ascii="Times New Roman" w:eastAsia="Calibri" w:hAnsi="Times New Roman" w:cs="Times New Roman"/>
          <w:snapToGrid w:val="0"/>
          <w:sz w:val="24"/>
          <w:lang w:eastAsia="en-US"/>
        </w:rPr>
        <w:t xml:space="preserve"> к проводимым Управлением комиссиям в формате видеоконференций. </w:t>
      </w:r>
    </w:p>
    <w:p w:rsidR="002246F5" w:rsidRPr="000E63A9" w:rsidRDefault="00DE36A0" w:rsidP="00C50830">
      <w:pPr>
        <w:pStyle w:val="a5"/>
        <w:numPr>
          <w:ilvl w:val="1"/>
          <w:numId w:val="16"/>
        </w:numPr>
        <w:ind w:left="0" w:firstLine="567"/>
        <w:rPr>
          <w:rFonts w:ascii="Times New Roman" w:hAnsi="Times New Roman" w:cs="Times New Roman"/>
          <w:sz w:val="24"/>
        </w:rPr>
      </w:pPr>
      <w:r w:rsidRPr="000E63A9">
        <w:rPr>
          <w:rFonts w:ascii="Times New Roman" w:hAnsi="Times New Roman" w:cs="Times New Roman"/>
          <w:sz w:val="24"/>
        </w:rPr>
        <w:t>О</w:t>
      </w:r>
      <w:r w:rsidR="002246F5" w:rsidRPr="000E63A9">
        <w:rPr>
          <w:rFonts w:ascii="Times New Roman" w:hAnsi="Times New Roman" w:cs="Times New Roman"/>
          <w:sz w:val="24"/>
        </w:rPr>
        <w:t>рганизовать межведомственное взаимодействие с налоговыми органами, инспекциями безопасности дорожного движения, службой судебных приставов</w:t>
      </w:r>
      <w:r w:rsidR="009F5922" w:rsidRPr="000E63A9">
        <w:rPr>
          <w:rFonts w:ascii="Times New Roman" w:hAnsi="Times New Roman" w:cs="Times New Roman"/>
          <w:sz w:val="24"/>
        </w:rPr>
        <w:t xml:space="preserve">, направленное на </w:t>
      </w:r>
      <w:r w:rsidR="002246F5" w:rsidRPr="000E63A9">
        <w:rPr>
          <w:rFonts w:ascii="Times New Roman" w:hAnsi="Times New Roman" w:cs="Times New Roman"/>
          <w:sz w:val="24"/>
        </w:rPr>
        <w:t xml:space="preserve"> снижени</w:t>
      </w:r>
      <w:r w:rsidR="009F5922" w:rsidRPr="000E63A9">
        <w:rPr>
          <w:rFonts w:ascii="Times New Roman" w:hAnsi="Times New Roman" w:cs="Times New Roman"/>
          <w:sz w:val="24"/>
        </w:rPr>
        <w:t>е</w:t>
      </w:r>
      <w:r w:rsidR="002246F5" w:rsidRPr="000E63A9">
        <w:rPr>
          <w:rFonts w:ascii="Times New Roman" w:hAnsi="Times New Roman" w:cs="Times New Roman"/>
          <w:sz w:val="24"/>
        </w:rPr>
        <w:t xml:space="preserve"> недоимки по транспортному налогу.</w:t>
      </w:r>
    </w:p>
    <w:p w:rsidR="00DE36A0" w:rsidRPr="000E63A9" w:rsidRDefault="00C50830" w:rsidP="00C50830">
      <w:pPr>
        <w:pStyle w:val="a5"/>
        <w:numPr>
          <w:ilvl w:val="1"/>
          <w:numId w:val="16"/>
        </w:numPr>
        <w:ind w:left="0" w:firstLine="567"/>
        <w:rPr>
          <w:rFonts w:ascii="Times New Roman" w:hAnsi="Times New Roman" w:cs="Times New Roman"/>
          <w:sz w:val="24"/>
        </w:rPr>
      </w:pPr>
      <w:r w:rsidRPr="000E63A9">
        <w:rPr>
          <w:rFonts w:ascii="Times New Roman" w:hAnsi="Times New Roman" w:cs="Times New Roman"/>
          <w:sz w:val="24"/>
        </w:rPr>
        <w:t>Разработать комплекс мероприятий по стимулированию</w:t>
      </w:r>
      <w:r w:rsidR="00DE36A0" w:rsidRPr="000E63A9">
        <w:rPr>
          <w:rFonts w:ascii="Times New Roman" w:hAnsi="Times New Roman" w:cs="Times New Roman"/>
          <w:sz w:val="24"/>
        </w:rPr>
        <w:t xml:space="preserve"> исполнительны</w:t>
      </w:r>
      <w:r w:rsidRPr="000E63A9">
        <w:rPr>
          <w:rFonts w:ascii="Times New Roman" w:hAnsi="Times New Roman" w:cs="Times New Roman"/>
          <w:sz w:val="24"/>
        </w:rPr>
        <w:t>х органов</w:t>
      </w:r>
      <w:r w:rsidR="00DE36A0" w:rsidRPr="000E63A9">
        <w:rPr>
          <w:rFonts w:ascii="Times New Roman" w:hAnsi="Times New Roman" w:cs="Times New Roman"/>
          <w:sz w:val="24"/>
        </w:rPr>
        <w:t xml:space="preserve"> местного самоуправления</w:t>
      </w:r>
      <w:r w:rsidRPr="000E63A9">
        <w:rPr>
          <w:rFonts w:ascii="Times New Roman" w:hAnsi="Times New Roman" w:cs="Times New Roman"/>
          <w:sz w:val="24"/>
        </w:rPr>
        <w:t xml:space="preserve"> по улучшению результативности деятельности комиссий по налогам и административных комиссий, по</w:t>
      </w:r>
      <w:r w:rsidR="00DE36A0" w:rsidRPr="000E63A9">
        <w:rPr>
          <w:rFonts w:ascii="Times New Roman" w:hAnsi="Times New Roman" w:cs="Times New Roman"/>
          <w:sz w:val="24"/>
        </w:rPr>
        <w:t xml:space="preserve"> регулярно</w:t>
      </w:r>
      <w:r w:rsidRPr="000E63A9">
        <w:rPr>
          <w:rFonts w:ascii="Times New Roman" w:hAnsi="Times New Roman" w:cs="Times New Roman"/>
          <w:sz w:val="24"/>
        </w:rPr>
        <w:t xml:space="preserve">му разъяснению ими </w:t>
      </w:r>
      <w:r w:rsidR="00DE36A0" w:rsidRPr="000E63A9">
        <w:rPr>
          <w:rFonts w:ascii="Times New Roman" w:hAnsi="Times New Roman" w:cs="Times New Roman"/>
          <w:sz w:val="24"/>
        </w:rPr>
        <w:t xml:space="preserve"> населению основны</w:t>
      </w:r>
      <w:r w:rsidRPr="000E63A9">
        <w:rPr>
          <w:rFonts w:ascii="Times New Roman" w:hAnsi="Times New Roman" w:cs="Times New Roman"/>
          <w:sz w:val="24"/>
        </w:rPr>
        <w:t>х</w:t>
      </w:r>
      <w:r w:rsidR="00DE36A0" w:rsidRPr="000E63A9">
        <w:rPr>
          <w:rFonts w:ascii="Times New Roman" w:hAnsi="Times New Roman" w:cs="Times New Roman"/>
          <w:sz w:val="24"/>
        </w:rPr>
        <w:t xml:space="preserve"> положени</w:t>
      </w:r>
      <w:r w:rsidRPr="000E63A9">
        <w:rPr>
          <w:rFonts w:ascii="Times New Roman" w:hAnsi="Times New Roman" w:cs="Times New Roman"/>
          <w:sz w:val="24"/>
        </w:rPr>
        <w:t>й</w:t>
      </w:r>
      <w:r w:rsidR="00DE36A0" w:rsidRPr="000E63A9">
        <w:rPr>
          <w:rFonts w:ascii="Times New Roman" w:hAnsi="Times New Roman" w:cs="Times New Roman"/>
          <w:sz w:val="24"/>
        </w:rPr>
        <w:t xml:space="preserve"> Кодекса Томской области об административных правонарушениях и о последствиях их нарушений (путем выступлений на сходах граждан, издания буклетов, проведения открытых уроков в учебных заведениях, посредством досок объявлений, средств массовой информации). Особое внимание уделять лицам, совершившим повторное правонарушение.</w:t>
      </w:r>
    </w:p>
    <w:p w:rsidR="00AD16A8" w:rsidRDefault="00AD16A8" w:rsidP="00AD16A8">
      <w:pPr>
        <w:pStyle w:val="a9"/>
        <w:autoSpaceDE w:val="0"/>
        <w:autoSpaceDN w:val="0"/>
        <w:adjustRightInd w:val="0"/>
        <w:ind w:left="567"/>
        <w:jc w:val="both"/>
        <w:outlineLvl w:val="1"/>
        <w:rPr>
          <w:rFonts w:ascii="Roboto Condensed" w:eastAsiaTheme="minorHAnsi" w:hAnsi="Roboto Condensed" w:cs="Roboto Condensed"/>
          <w:sz w:val="26"/>
          <w:szCs w:val="26"/>
          <w:lang w:eastAsia="en-US"/>
        </w:rPr>
      </w:pPr>
    </w:p>
    <w:p w:rsidR="002246F5" w:rsidRDefault="002246F5" w:rsidP="002246F5">
      <w:pPr>
        <w:pStyle w:val="a5"/>
        <w:rPr>
          <w:rFonts w:ascii="Times New Roman" w:hAnsi="Times New Roman" w:cs="Times New Roman"/>
          <w:sz w:val="26"/>
          <w:szCs w:val="26"/>
        </w:rPr>
      </w:pPr>
    </w:p>
    <w:p w:rsidR="00436607" w:rsidRDefault="00436607" w:rsidP="002246F5">
      <w:pPr>
        <w:pStyle w:val="a5"/>
        <w:rPr>
          <w:rFonts w:ascii="Times New Roman" w:hAnsi="Times New Roman" w:cs="Times New Roman"/>
          <w:sz w:val="24"/>
        </w:rPr>
      </w:pPr>
    </w:p>
    <w:p w:rsidR="00306A65" w:rsidRDefault="00306A65" w:rsidP="002246F5">
      <w:pPr>
        <w:pStyle w:val="a5"/>
        <w:rPr>
          <w:rFonts w:ascii="Times New Roman" w:hAnsi="Times New Roman" w:cs="Times New Roman"/>
          <w:sz w:val="24"/>
        </w:rPr>
      </w:pPr>
    </w:p>
    <w:p w:rsidR="002246F5" w:rsidRPr="000E63A9" w:rsidRDefault="002246F5" w:rsidP="002246F5">
      <w:pPr>
        <w:pStyle w:val="a5"/>
        <w:rPr>
          <w:rFonts w:ascii="Times New Roman" w:hAnsi="Times New Roman" w:cs="Times New Roman"/>
          <w:sz w:val="24"/>
        </w:rPr>
      </w:pPr>
      <w:r w:rsidRPr="000E63A9">
        <w:rPr>
          <w:rFonts w:ascii="Times New Roman" w:hAnsi="Times New Roman" w:cs="Times New Roman"/>
          <w:sz w:val="24"/>
        </w:rPr>
        <w:t xml:space="preserve">Аудитор </w:t>
      </w:r>
    </w:p>
    <w:p w:rsidR="002246F5" w:rsidRPr="000E63A9" w:rsidRDefault="002246F5" w:rsidP="002246F5">
      <w:pPr>
        <w:jc w:val="both"/>
      </w:pPr>
      <w:r w:rsidRPr="000E63A9">
        <w:rPr>
          <w:rFonts w:cs="Arial"/>
        </w:rPr>
        <w:t xml:space="preserve">Контрольно-счетной палаты                                                                         С.В. Антони </w:t>
      </w:r>
    </w:p>
    <w:sectPr w:rsidR="002246F5" w:rsidRPr="000E63A9">
      <w:headerReference w:type="default" r:id="rId17"/>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F48" w:rsidRDefault="00D15F48" w:rsidP="00351C73">
      <w:r>
        <w:separator/>
      </w:r>
    </w:p>
  </w:endnote>
  <w:endnote w:type="continuationSeparator" w:id="0">
    <w:p w:rsidR="00D15F48" w:rsidRDefault="00D15F48" w:rsidP="0035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F48" w:rsidRDefault="00D15F48" w:rsidP="00351C73">
      <w:r>
        <w:separator/>
      </w:r>
    </w:p>
  </w:footnote>
  <w:footnote w:type="continuationSeparator" w:id="0">
    <w:p w:rsidR="00D15F48" w:rsidRDefault="00D15F48" w:rsidP="00351C73">
      <w:r>
        <w:continuationSeparator/>
      </w:r>
    </w:p>
  </w:footnote>
  <w:footnote w:id="1">
    <w:p w:rsidR="00306A65" w:rsidRPr="005137FB" w:rsidRDefault="00306A65" w:rsidP="00306A65">
      <w:pPr>
        <w:jc w:val="both"/>
        <w:rPr>
          <w:sz w:val="16"/>
          <w:szCs w:val="16"/>
        </w:rPr>
      </w:pPr>
      <w:r w:rsidRPr="005137FB">
        <w:rPr>
          <w:rStyle w:val="af0"/>
          <w:sz w:val="16"/>
          <w:szCs w:val="16"/>
        </w:rPr>
        <w:footnoteRef/>
      </w:r>
      <w:r w:rsidRPr="005137FB">
        <w:rPr>
          <w:sz w:val="16"/>
          <w:szCs w:val="16"/>
        </w:rPr>
        <w:t xml:space="preserve"> </w:t>
      </w:r>
      <w:hyperlink r:id="rId1" w:history="1">
        <w:r w:rsidRPr="005137FB">
          <w:rPr>
            <w:rStyle w:val="a3"/>
            <w:sz w:val="16"/>
            <w:szCs w:val="16"/>
          </w:rPr>
          <w:t>https://minjust.nso.ru/sites/minjust.nso.ru/wodby_files/files/page_2323/itogi_deyatelnosti_administrativnyh_komissiy_municipalnyh_rayonov_novosibirskoy_oblasti_za_2018_god.pdf</w:t>
        </w:r>
      </w:hyperlink>
    </w:p>
    <w:p w:rsidR="00306A65" w:rsidRPr="005137FB" w:rsidRDefault="00306A65" w:rsidP="00306A65">
      <w:pPr>
        <w:pStyle w:val="ae"/>
        <w:rPr>
          <w:sz w:val="16"/>
          <w:szCs w:val="16"/>
          <w:lang w:val="en-US"/>
        </w:rPr>
      </w:pPr>
    </w:p>
  </w:footnote>
  <w:footnote w:id="2">
    <w:p w:rsidR="00306A65" w:rsidRPr="005137FB" w:rsidRDefault="00306A65" w:rsidP="00306A65">
      <w:pPr>
        <w:jc w:val="both"/>
        <w:rPr>
          <w:lang w:val="en-US"/>
        </w:rPr>
      </w:pPr>
      <w:r w:rsidRPr="005137FB">
        <w:rPr>
          <w:rStyle w:val="af0"/>
          <w:sz w:val="16"/>
          <w:szCs w:val="16"/>
        </w:rPr>
        <w:footnoteRef/>
      </w:r>
      <w:r w:rsidRPr="005137FB">
        <w:rPr>
          <w:sz w:val="16"/>
          <w:szCs w:val="16"/>
          <w:lang w:val="en-US"/>
        </w:rPr>
        <w:t xml:space="preserve"> </w:t>
      </w:r>
      <w:hyperlink r:id="rId2" w:history="1">
        <w:r w:rsidRPr="005137FB">
          <w:rPr>
            <w:rStyle w:val="a3"/>
            <w:sz w:val="16"/>
            <w:szCs w:val="16"/>
            <w:lang w:val="en-US"/>
          </w:rPr>
          <w:t>https://aodms.mirsud24.ru/agentstvo/zadachi-i-funktsii/administrativnye-komissii/obzory/</w:t>
        </w:r>
      </w:hyperlink>
    </w:p>
  </w:footnote>
  <w:footnote w:id="3">
    <w:p w:rsidR="00306A65" w:rsidRPr="005137FB" w:rsidRDefault="00306A65" w:rsidP="00306A65">
      <w:pPr>
        <w:jc w:val="both"/>
        <w:rPr>
          <w:sz w:val="16"/>
          <w:szCs w:val="16"/>
          <w:lang w:val="en-US"/>
        </w:rPr>
      </w:pPr>
      <w:r w:rsidRPr="005137FB">
        <w:rPr>
          <w:rStyle w:val="af0"/>
          <w:sz w:val="16"/>
          <w:szCs w:val="16"/>
        </w:rPr>
        <w:footnoteRef/>
      </w:r>
      <w:hyperlink r:id="rId3" w:history="1">
        <w:r w:rsidRPr="005137FB">
          <w:rPr>
            <w:rStyle w:val="a3"/>
            <w:sz w:val="16"/>
            <w:szCs w:val="16"/>
            <w:lang w:val="en-US"/>
          </w:rPr>
          <w:t>https://irkobl.ru/sites/mirsud/14_Inaya_deyatelnost/14.1_AdmKom/folder1/</w:t>
        </w:r>
      </w:hyperlink>
    </w:p>
    <w:p w:rsidR="00306A65" w:rsidRPr="005137FB" w:rsidRDefault="00306A65" w:rsidP="00306A65">
      <w:pPr>
        <w:pStyle w:val="ae"/>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A65" w:rsidRDefault="00306A65">
    <w:pPr>
      <w:pStyle w:val="aa"/>
      <w:jc w:val="center"/>
    </w:pPr>
  </w:p>
  <w:p w:rsidR="00306A65" w:rsidRDefault="00306A6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D9D"/>
    <w:multiLevelType w:val="hybridMultilevel"/>
    <w:tmpl w:val="04AE0554"/>
    <w:lvl w:ilvl="0" w:tplc="4B509F84">
      <w:start w:val="3"/>
      <w:numFmt w:val="decimal"/>
      <w:lvlText w:val="%1."/>
      <w:lvlJc w:val="left"/>
      <w:pPr>
        <w:ind w:left="750" w:hanging="360"/>
      </w:pPr>
      <w:rPr>
        <w:rFonts w:hint="default"/>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15:restartNumberingAfterBreak="0">
    <w:nsid w:val="0751684E"/>
    <w:multiLevelType w:val="hybridMultilevel"/>
    <w:tmpl w:val="D2D4BC16"/>
    <w:lvl w:ilvl="0" w:tplc="BCC215BA">
      <w:start w:val="3"/>
      <w:numFmt w:val="decimal"/>
      <w:lvlText w:val="%1."/>
      <w:lvlJc w:val="left"/>
      <w:pPr>
        <w:ind w:left="750" w:hanging="360"/>
      </w:pPr>
      <w:rPr>
        <w:b/>
      </w:r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2" w15:restartNumberingAfterBreak="0">
    <w:nsid w:val="17C47567"/>
    <w:multiLevelType w:val="multilevel"/>
    <w:tmpl w:val="77FC899C"/>
    <w:lvl w:ilvl="0">
      <w:start w:val="1"/>
      <w:numFmt w:val="decimal"/>
      <w:lvlText w:val="%1."/>
      <w:lvlJc w:val="left"/>
      <w:pPr>
        <w:ind w:left="390" w:hanging="390"/>
      </w:pPr>
    </w:lvl>
    <w:lvl w:ilvl="1">
      <w:start w:val="1"/>
      <w:numFmt w:val="decimal"/>
      <w:lvlText w:val="%1.%2."/>
      <w:lvlJc w:val="left"/>
      <w:pPr>
        <w:ind w:left="143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BE3099F"/>
    <w:multiLevelType w:val="multilevel"/>
    <w:tmpl w:val="2948F43E"/>
    <w:lvl w:ilvl="0">
      <w:start w:val="3"/>
      <w:numFmt w:val="decimal"/>
      <w:lvlText w:val="%1."/>
      <w:lvlJc w:val="left"/>
      <w:pPr>
        <w:ind w:left="360" w:hanging="360"/>
      </w:pPr>
      <w:rPr>
        <w:rFonts w:hint="default"/>
      </w:rPr>
    </w:lvl>
    <w:lvl w:ilvl="1">
      <w:start w:val="7"/>
      <w:numFmt w:val="decimal"/>
      <w:lvlText w:val="%1.%2."/>
      <w:lvlJc w:val="left"/>
      <w:pPr>
        <w:ind w:left="1211"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207971D9"/>
    <w:multiLevelType w:val="multilevel"/>
    <w:tmpl w:val="1E5E3DE8"/>
    <w:lvl w:ilvl="0">
      <w:start w:val="1"/>
      <w:numFmt w:val="decimal"/>
      <w:lvlText w:val="%1."/>
      <w:lvlJc w:val="left"/>
      <w:pPr>
        <w:ind w:left="786" w:hanging="360"/>
      </w:pPr>
      <w:rPr>
        <w:rFonts w:ascii="Times New Roman" w:hAnsi="Times New Roman"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354" w:hanging="1800"/>
      </w:pPr>
      <w:rPr>
        <w:rFonts w:hint="default"/>
      </w:rPr>
    </w:lvl>
  </w:abstractNum>
  <w:abstractNum w:abstractNumId="5" w15:restartNumberingAfterBreak="0">
    <w:nsid w:val="28684840"/>
    <w:multiLevelType w:val="multilevel"/>
    <w:tmpl w:val="EE72091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A077985"/>
    <w:multiLevelType w:val="multilevel"/>
    <w:tmpl w:val="6058AEB8"/>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4B70063"/>
    <w:multiLevelType w:val="hybridMultilevel"/>
    <w:tmpl w:val="BB1CAB48"/>
    <w:lvl w:ilvl="0" w:tplc="6C0228FA">
      <w:start w:val="1"/>
      <w:numFmt w:val="decimal"/>
      <w:lvlText w:val="%1."/>
      <w:lvlJc w:val="left"/>
      <w:pPr>
        <w:ind w:left="502" w:hanging="360"/>
      </w:pPr>
      <w:rPr>
        <w:rFonts w:ascii="Times New Roman" w:eastAsia="Times New Roman" w:hAnsi="Times New Roman" w:cs="Times New Roman"/>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15:restartNumberingAfterBreak="0">
    <w:nsid w:val="3F0315BF"/>
    <w:multiLevelType w:val="multilevel"/>
    <w:tmpl w:val="FA4CE228"/>
    <w:lvl w:ilvl="0">
      <w:start w:val="3"/>
      <w:numFmt w:val="decimal"/>
      <w:lvlText w:val="%1."/>
      <w:lvlJc w:val="left"/>
      <w:pPr>
        <w:ind w:left="390" w:hanging="390"/>
      </w:pPr>
      <w:rPr>
        <w:rFonts w:eastAsia="Calibri" w:hint="default"/>
      </w:rPr>
    </w:lvl>
    <w:lvl w:ilvl="1">
      <w:start w:val="2"/>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336" w:hanging="1800"/>
      </w:pPr>
      <w:rPr>
        <w:rFonts w:eastAsia="Calibri" w:hint="default"/>
      </w:rPr>
    </w:lvl>
  </w:abstractNum>
  <w:abstractNum w:abstractNumId="9" w15:restartNumberingAfterBreak="0">
    <w:nsid w:val="52D90946"/>
    <w:multiLevelType w:val="hybridMultilevel"/>
    <w:tmpl w:val="486837B0"/>
    <w:lvl w:ilvl="0" w:tplc="F4F05F88">
      <w:start w:val="1"/>
      <w:numFmt w:val="decimal"/>
      <w:lvlText w:val="%1."/>
      <w:lvlJc w:val="left"/>
      <w:pPr>
        <w:ind w:left="927" w:hanging="360"/>
      </w:pPr>
      <w:rPr>
        <w:rFonts w:ascii="Times New Roman" w:hAnsi="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DE3B52"/>
    <w:multiLevelType w:val="multilevel"/>
    <w:tmpl w:val="00622A5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D752BA2"/>
    <w:multiLevelType w:val="multilevel"/>
    <w:tmpl w:val="30905C10"/>
    <w:lvl w:ilvl="0">
      <w:start w:val="3"/>
      <w:numFmt w:val="decimal"/>
      <w:lvlText w:val="%1."/>
      <w:lvlJc w:val="left"/>
      <w:pPr>
        <w:ind w:left="390" w:hanging="390"/>
      </w:pPr>
      <w:rPr>
        <w:rFonts w:hint="default"/>
      </w:rPr>
    </w:lvl>
    <w:lvl w:ilvl="1">
      <w:start w:val="6"/>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0680" w:hanging="1800"/>
      </w:pPr>
      <w:rPr>
        <w:rFonts w:hint="default"/>
      </w:rPr>
    </w:lvl>
  </w:abstractNum>
  <w:abstractNum w:abstractNumId="12" w15:restartNumberingAfterBreak="0">
    <w:nsid w:val="64264A84"/>
    <w:multiLevelType w:val="multilevel"/>
    <w:tmpl w:val="2A94FB20"/>
    <w:lvl w:ilvl="0">
      <w:start w:val="3"/>
      <w:numFmt w:val="decimal"/>
      <w:lvlText w:val="%1."/>
      <w:lvlJc w:val="left"/>
      <w:pPr>
        <w:ind w:left="390" w:hanging="390"/>
      </w:pPr>
      <w:rPr>
        <w:rFonts w:hint="default"/>
      </w:rPr>
    </w:lvl>
    <w:lvl w:ilvl="1">
      <w:start w:val="8"/>
      <w:numFmt w:val="decimal"/>
      <w:lvlText w:val="%1.%2."/>
      <w:lvlJc w:val="left"/>
      <w:pPr>
        <w:ind w:left="1430" w:hanging="720"/>
      </w:pPr>
      <w:rPr>
        <w:rFonts w:hint="default"/>
        <w:b/>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0680" w:hanging="1800"/>
      </w:pPr>
      <w:rPr>
        <w:rFonts w:hint="default"/>
      </w:rPr>
    </w:lvl>
  </w:abstractNum>
  <w:abstractNum w:abstractNumId="13" w15:restartNumberingAfterBreak="0">
    <w:nsid w:val="78C0371C"/>
    <w:multiLevelType w:val="hybridMultilevel"/>
    <w:tmpl w:val="362C9266"/>
    <w:lvl w:ilvl="0" w:tplc="0B7AC6FC">
      <w:start w:val="1"/>
      <w:numFmt w:val="decimal"/>
      <w:lvlText w:val="%1."/>
      <w:lvlJc w:val="left"/>
      <w:pPr>
        <w:ind w:left="786" w:hanging="360"/>
      </w:pPr>
      <w:rPr>
        <w:rFonts w:ascii="Times New Roman" w:hAnsi="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12"/>
  </w:num>
  <w:num w:numId="10">
    <w:abstractNumId w:val="4"/>
  </w:num>
  <w:num w:numId="11">
    <w:abstractNumId w:val="13"/>
  </w:num>
  <w:num w:numId="12">
    <w:abstractNumId w:val="9"/>
  </w:num>
  <w:num w:numId="13">
    <w:abstractNumId w:val="10"/>
  </w:num>
  <w:num w:numId="14">
    <w:abstractNumId w:val="6"/>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F5"/>
    <w:rsid w:val="000132E7"/>
    <w:rsid w:val="000262E7"/>
    <w:rsid w:val="000408F6"/>
    <w:rsid w:val="000417BD"/>
    <w:rsid w:val="00046873"/>
    <w:rsid w:val="000643EA"/>
    <w:rsid w:val="00072FD0"/>
    <w:rsid w:val="000848A7"/>
    <w:rsid w:val="000B1007"/>
    <w:rsid w:val="000D135F"/>
    <w:rsid w:val="000D6552"/>
    <w:rsid w:val="000E63A9"/>
    <w:rsid w:val="00100505"/>
    <w:rsid w:val="00105CAD"/>
    <w:rsid w:val="00112272"/>
    <w:rsid w:val="00147707"/>
    <w:rsid w:val="00161F82"/>
    <w:rsid w:val="00180C35"/>
    <w:rsid w:val="001A6F14"/>
    <w:rsid w:val="001C15B5"/>
    <w:rsid w:val="001C4519"/>
    <w:rsid w:val="001C6669"/>
    <w:rsid w:val="001E1983"/>
    <w:rsid w:val="001E3008"/>
    <w:rsid w:val="001E4637"/>
    <w:rsid w:val="001F0CE2"/>
    <w:rsid w:val="001F10BF"/>
    <w:rsid w:val="001F3448"/>
    <w:rsid w:val="00217D8B"/>
    <w:rsid w:val="002246F5"/>
    <w:rsid w:val="00226401"/>
    <w:rsid w:val="002436C0"/>
    <w:rsid w:val="00260A38"/>
    <w:rsid w:val="00297B0D"/>
    <w:rsid w:val="002A5BD8"/>
    <w:rsid w:val="002C117B"/>
    <w:rsid w:val="002E0703"/>
    <w:rsid w:val="002F3A66"/>
    <w:rsid w:val="00306A65"/>
    <w:rsid w:val="0031167C"/>
    <w:rsid w:val="00311FF2"/>
    <w:rsid w:val="00341466"/>
    <w:rsid w:val="003464B3"/>
    <w:rsid w:val="00351C73"/>
    <w:rsid w:val="00356E21"/>
    <w:rsid w:val="00360FA2"/>
    <w:rsid w:val="00376DC9"/>
    <w:rsid w:val="0038296A"/>
    <w:rsid w:val="003855DA"/>
    <w:rsid w:val="00396EA2"/>
    <w:rsid w:val="00397336"/>
    <w:rsid w:val="00397E9F"/>
    <w:rsid w:val="003A1EF1"/>
    <w:rsid w:val="003B2CB7"/>
    <w:rsid w:val="003B50D3"/>
    <w:rsid w:val="003C7F51"/>
    <w:rsid w:val="0040667A"/>
    <w:rsid w:val="004215F9"/>
    <w:rsid w:val="00431897"/>
    <w:rsid w:val="00436607"/>
    <w:rsid w:val="00441DF8"/>
    <w:rsid w:val="00447A02"/>
    <w:rsid w:val="004617F1"/>
    <w:rsid w:val="00473F63"/>
    <w:rsid w:val="0049356E"/>
    <w:rsid w:val="00496555"/>
    <w:rsid w:val="004A16AE"/>
    <w:rsid w:val="004C080C"/>
    <w:rsid w:val="004F060B"/>
    <w:rsid w:val="004F27A6"/>
    <w:rsid w:val="004F5AC4"/>
    <w:rsid w:val="00505E6C"/>
    <w:rsid w:val="005137FB"/>
    <w:rsid w:val="00575453"/>
    <w:rsid w:val="005C1C48"/>
    <w:rsid w:val="005C6E69"/>
    <w:rsid w:val="005D00EF"/>
    <w:rsid w:val="00600F55"/>
    <w:rsid w:val="00640704"/>
    <w:rsid w:val="006511E6"/>
    <w:rsid w:val="00685385"/>
    <w:rsid w:val="006A5E99"/>
    <w:rsid w:val="006B3E48"/>
    <w:rsid w:val="006D742E"/>
    <w:rsid w:val="006E129F"/>
    <w:rsid w:val="006E53DD"/>
    <w:rsid w:val="0072113E"/>
    <w:rsid w:val="007225C4"/>
    <w:rsid w:val="00734476"/>
    <w:rsid w:val="00745AD3"/>
    <w:rsid w:val="00785D2B"/>
    <w:rsid w:val="00790CA5"/>
    <w:rsid w:val="00795B40"/>
    <w:rsid w:val="007A2B35"/>
    <w:rsid w:val="007B02C0"/>
    <w:rsid w:val="007B1B57"/>
    <w:rsid w:val="007C1C66"/>
    <w:rsid w:val="007D1268"/>
    <w:rsid w:val="007D47ED"/>
    <w:rsid w:val="007E7BBB"/>
    <w:rsid w:val="007E7E01"/>
    <w:rsid w:val="007F2370"/>
    <w:rsid w:val="00800A22"/>
    <w:rsid w:val="0081563E"/>
    <w:rsid w:val="0082300B"/>
    <w:rsid w:val="00831221"/>
    <w:rsid w:val="008400A9"/>
    <w:rsid w:val="008409A9"/>
    <w:rsid w:val="008418A3"/>
    <w:rsid w:val="00855D9B"/>
    <w:rsid w:val="0087252D"/>
    <w:rsid w:val="00874B13"/>
    <w:rsid w:val="008953E1"/>
    <w:rsid w:val="0089639A"/>
    <w:rsid w:val="008A4A90"/>
    <w:rsid w:val="008C4DB8"/>
    <w:rsid w:val="008D5670"/>
    <w:rsid w:val="00900572"/>
    <w:rsid w:val="00917365"/>
    <w:rsid w:val="009472FD"/>
    <w:rsid w:val="00947E64"/>
    <w:rsid w:val="00955014"/>
    <w:rsid w:val="00960C42"/>
    <w:rsid w:val="00961DBE"/>
    <w:rsid w:val="0098200F"/>
    <w:rsid w:val="00982C9F"/>
    <w:rsid w:val="009833C4"/>
    <w:rsid w:val="00987097"/>
    <w:rsid w:val="0099100B"/>
    <w:rsid w:val="009B185A"/>
    <w:rsid w:val="009E4297"/>
    <w:rsid w:val="009E6933"/>
    <w:rsid w:val="009F5922"/>
    <w:rsid w:val="009F6227"/>
    <w:rsid w:val="00A00638"/>
    <w:rsid w:val="00A02FB2"/>
    <w:rsid w:val="00A104A4"/>
    <w:rsid w:val="00A10A0B"/>
    <w:rsid w:val="00A14802"/>
    <w:rsid w:val="00A206F0"/>
    <w:rsid w:val="00A31B63"/>
    <w:rsid w:val="00A62E56"/>
    <w:rsid w:val="00A63966"/>
    <w:rsid w:val="00A66C32"/>
    <w:rsid w:val="00A95BC1"/>
    <w:rsid w:val="00AD0C6A"/>
    <w:rsid w:val="00AD16A8"/>
    <w:rsid w:val="00AE3C10"/>
    <w:rsid w:val="00AE4F31"/>
    <w:rsid w:val="00AE7436"/>
    <w:rsid w:val="00AF09DD"/>
    <w:rsid w:val="00B20CFF"/>
    <w:rsid w:val="00B21F2F"/>
    <w:rsid w:val="00B24437"/>
    <w:rsid w:val="00B5563C"/>
    <w:rsid w:val="00B832CB"/>
    <w:rsid w:val="00BC2CC2"/>
    <w:rsid w:val="00BC7AED"/>
    <w:rsid w:val="00BE2AB4"/>
    <w:rsid w:val="00C07E41"/>
    <w:rsid w:val="00C337A4"/>
    <w:rsid w:val="00C40C98"/>
    <w:rsid w:val="00C41AE0"/>
    <w:rsid w:val="00C50830"/>
    <w:rsid w:val="00C57DF4"/>
    <w:rsid w:val="00C6156D"/>
    <w:rsid w:val="00C723F9"/>
    <w:rsid w:val="00C77249"/>
    <w:rsid w:val="00C841DC"/>
    <w:rsid w:val="00C933CA"/>
    <w:rsid w:val="00CA1FD2"/>
    <w:rsid w:val="00CB1658"/>
    <w:rsid w:val="00CB56C3"/>
    <w:rsid w:val="00CC5C43"/>
    <w:rsid w:val="00CC6E4B"/>
    <w:rsid w:val="00CD068C"/>
    <w:rsid w:val="00CD7152"/>
    <w:rsid w:val="00D050E0"/>
    <w:rsid w:val="00D15F48"/>
    <w:rsid w:val="00D21D72"/>
    <w:rsid w:val="00D41FFF"/>
    <w:rsid w:val="00D45E90"/>
    <w:rsid w:val="00D5039F"/>
    <w:rsid w:val="00D54809"/>
    <w:rsid w:val="00D86A60"/>
    <w:rsid w:val="00D97EF0"/>
    <w:rsid w:val="00DA1173"/>
    <w:rsid w:val="00DA3B0C"/>
    <w:rsid w:val="00DA51EA"/>
    <w:rsid w:val="00DA5763"/>
    <w:rsid w:val="00DB1FDF"/>
    <w:rsid w:val="00DB52EE"/>
    <w:rsid w:val="00DC2FC7"/>
    <w:rsid w:val="00DC7DE9"/>
    <w:rsid w:val="00DE36A0"/>
    <w:rsid w:val="00DE42AC"/>
    <w:rsid w:val="00E16A74"/>
    <w:rsid w:val="00E16B33"/>
    <w:rsid w:val="00E258FF"/>
    <w:rsid w:val="00E3509D"/>
    <w:rsid w:val="00E418CB"/>
    <w:rsid w:val="00E42477"/>
    <w:rsid w:val="00E51E64"/>
    <w:rsid w:val="00E57A7E"/>
    <w:rsid w:val="00E60FD9"/>
    <w:rsid w:val="00E82AA5"/>
    <w:rsid w:val="00EA13DD"/>
    <w:rsid w:val="00EA35A6"/>
    <w:rsid w:val="00EB5CDB"/>
    <w:rsid w:val="00ED4007"/>
    <w:rsid w:val="00ED7AE0"/>
    <w:rsid w:val="00EE3A34"/>
    <w:rsid w:val="00F043B7"/>
    <w:rsid w:val="00F27D9A"/>
    <w:rsid w:val="00F27E62"/>
    <w:rsid w:val="00F320A9"/>
    <w:rsid w:val="00F33F30"/>
    <w:rsid w:val="00F34322"/>
    <w:rsid w:val="00F67919"/>
    <w:rsid w:val="00F8319B"/>
    <w:rsid w:val="00FA334D"/>
    <w:rsid w:val="00FC4971"/>
    <w:rsid w:val="00FD5D12"/>
    <w:rsid w:val="00FE5431"/>
    <w:rsid w:val="00FF5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21E242A-DC9E-4F85-9051-08CC3AB8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6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46F5"/>
    <w:pPr>
      <w:keepNext/>
      <w:outlineLvl w:val="0"/>
    </w:pPr>
    <w:rPr>
      <w:rFonts w:ascii="Arial" w:hAnsi="Arial" w:cs="Arial"/>
      <w:b/>
      <w:bCs/>
      <w:sz w:val="28"/>
    </w:rPr>
  </w:style>
  <w:style w:type="paragraph" w:styleId="2">
    <w:name w:val="heading 2"/>
    <w:basedOn w:val="a"/>
    <w:next w:val="a"/>
    <w:link w:val="20"/>
    <w:uiPriority w:val="9"/>
    <w:unhideWhenUsed/>
    <w:qFormat/>
    <w:rsid w:val="00EE3A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46F5"/>
    <w:rPr>
      <w:rFonts w:ascii="Arial" w:eastAsia="Times New Roman" w:hAnsi="Arial" w:cs="Arial"/>
      <w:b/>
      <w:bCs/>
      <w:sz w:val="28"/>
      <w:szCs w:val="24"/>
      <w:lang w:eastAsia="ru-RU"/>
    </w:rPr>
  </w:style>
  <w:style w:type="character" w:customStyle="1" w:styleId="20">
    <w:name w:val="Заголовок 2 Знак"/>
    <w:basedOn w:val="a0"/>
    <w:link w:val="2"/>
    <w:uiPriority w:val="9"/>
    <w:rsid w:val="00EE3A3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2246F5"/>
    <w:rPr>
      <w:color w:val="0000FF"/>
      <w:u w:val="single"/>
    </w:rPr>
  </w:style>
  <w:style w:type="character" w:styleId="a4">
    <w:name w:val="FollowedHyperlink"/>
    <w:basedOn w:val="a0"/>
    <w:uiPriority w:val="99"/>
    <w:semiHidden/>
    <w:unhideWhenUsed/>
    <w:rsid w:val="002246F5"/>
    <w:rPr>
      <w:color w:val="800080" w:themeColor="followedHyperlink"/>
      <w:u w:val="single"/>
    </w:rPr>
  </w:style>
  <w:style w:type="paragraph" w:styleId="a5">
    <w:name w:val="Body Text"/>
    <w:basedOn w:val="a"/>
    <w:link w:val="a6"/>
    <w:unhideWhenUsed/>
    <w:rsid w:val="002246F5"/>
    <w:pPr>
      <w:jc w:val="both"/>
    </w:pPr>
    <w:rPr>
      <w:rFonts w:ascii="Arial" w:hAnsi="Arial" w:cs="Arial"/>
      <w:sz w:val="20"/>
    </w:rPr>
  </w:style>
  <w:style w:type="character" w:customStyle="1" w:styleId="a6">
    <w:name w:val="Основной текст Знак"/>
    <w:basedOn w:val="a0"/>
    <w:link w:val="a5"/>
    <w:rsid w:val="002246F5"/>
    <w:rPr>
      <w:rFonts w:ascii="Arial" w:eastAsia="Times New Roman" w:hAnsi="Arial" w:cs="Arial"/>
      <w:sz w:val="20"/>
      <w:szCs w:val="24"/>
      <w:lang w:eastAsia="ru-RU"/>
    </w:rPr>
  </w:style>
  <w:style w:type="character" w:customStyle="1" w:styleId="a7">
    <w:name w:val="Текст выноски Знак"/>
    <w:basedOn w:val="a0"/>
    <w:link w:val="a8"/>
    <w:uiPriority w:val="99"/>
    <w:semiHidden/>
    <w:rsid w:val="002246F5"/>
    <w:rPr>
      <w:rFonts w:ascii="Tahoma" w:eastAsia="Times New Roman" w:hAnsi="Tahoma" w:cs="Tahoma"/>
      <w:sz w:val="16"/>
      <w:szCs w:val="16"/>
      <w:lang w:eastAsia="ru-RU"/>
    </w:rPr>
  </w:style>
  <w:style w:type="paragraph" w:styleId="a8">
    <w:name w:val="Balloon Text"/>
    <w:basedOn w:val="a"/>
    <w:link w:val="a7"/>
    <w:uiPriority w:val="99"/>
    <w:semiHidden/>
    <w:unhideWhenUsed/>
    <w:rsid w:val="002246F5"/>
    <w:rPr>
      <w:rFonts w:ascii="Tahoma" w:hAnsi="Tahoma" w:cs="Tahoma"/>
      <w:sz w:val="16"/>
      <w:szCs w:val="16"/>
    </w:rPr>
  </w:style>
  <w:style w:type="paragraph" w:styleId="a9">
    <w:name w:val="List Paragraph"/>
    <w:basedOn w:val="a"/>
    <w:uiPriority w:val="34"/>
    <w:qFormat/>
    <w:rsid w:val="002246F5"/>
    <w:pPr>
      <w:ind w:left="720"/>
      <w:contextualSpacing/>
    </w:pPr>
  </w:style>
  <w:style w:type="paragraph" w:customStyle="1" w:styleId="Default">
    <w:name w:val="Default"/>
    <w:rsid w:val="002246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2246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246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6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tyle1">
    <w:name w:val="Style1"/>
    <w:basedOn w:val="a"/>
    <w:uiPriority w:val="99"/>
    <w:rsid w:val="002246F5"/>
    <w:pPr>
      <w:widowControl w:val="0"/>
      <w:autoSpaceDE w:val="0"/>
      <w:autoSpaceDN w:val="0"/>
      <w:adjustRightInd w:val="0"/>
      <w:spacing w:line="285" w:lineRule="exact"/>
    </w:pPr>
    <w:rPr>
      <w:rFonts w:ascii="Arial Unicode MS" w:eastAsia="Arial Unicode MS" w:hAnsiTheme="minorHAnsi" w:cs="Arial Unicode MS"/>
    </w:rPr>
  </w:style>
  <w:style w:type="paragraph" w:customStyle="1" w:styleId="Style2">
    <w:name w:val="Style2"/>
    <w:basedOn w:val="a"/>
    <w:uiPriority w:val="99"/>
    <w:rsid w:val="002246F5"/>
    <w:pPr>
      <w:widowControl w:val="0"/>
      <w:autoSpaceDE w:val="0"/>
      <w:autoSpaceDN w:val="0"/>
      <w:adjustRightInd w:val="0"/>
      <w:spacing w:line="283" w:lineRule="exact"/>
      <w:ind w:firstLine="336"/>
    </w:pPr>
    <w:rPr>
      <w:rFonts w:ascii="Arial Unicode MS" w:eastAsia="Arial Unicode MS" w:hAnsiTheme="minorHAnsi" w:cs="Arial Unicode MS"/>
    </w:rPr>
  </w:style>
  <w:style w:type="paragraph" w:customStyle="1" w:styleId="Style13">
    <w:name w:val="Style13"/>
    <w:basedOn w:val="a"/>
    <w:uiPriority w:val="99"/>
    <w:rsid w:val="002246F5"/>
    <w:pPr>
      <w:widowControl w:val="0"/>
      <w:autoSpaceDE w:val="0"/>
      <w:autoSpaceDN w:val="0"/>
      <w:adjustRightInd w:val="0"/>
      <w:spacing w:line="283" w:lineRule="exact"/>
      <w:ind w:firstLine="336"/>
      <w:jc w:val="both"/>
    </w:pPr>
    <w:rPr>
      <w:rFonts w:ascii="Arial Unicode MS" w:eastAsia="Arial Unicode MS" w:hAnsiTheme="minorHAnsi" w:cs="Arial Unicode MS"/>
    </w:rPr>
  </w:style>
  <w:style w:type="character" w:customStyle="1" w:styleId="FontStyle16">
    <w:name w:val="Font Style16"/>
    <w:basedOn w:val="a0"/>
    <w:uiPriority w:val="99"/>
    <w:rsid w:val="002246F5"/>
    <w:rPr>
      <w:rFonts w:ascii="Arial Unicode MS" w:eastAsia="Arial Unicode MS" w:hAnsi="Arial Unicode MS" w:cs="Arial Unicode MS" w:hint="eastAsia"/>
      <w:sz w:val="22"/>
      <w:szCs w:val="22"/>
    </w:rPr>
  </w:style>
  <w:style w:type="paragraph" w:styleId="3">
    <w:name w:val="Body Text 3"/>
    <w:basedOn w:val="a"/>
    <w:link w:val="30"/>
    <w:rsid w:val="00EE3A34"/>
    <w:pPr>
      <w:spacing w:after="120"/>
    </w:pPr>
    <w:rPr>
      <w:sz w:val="16"/>
      <w:szCs w:val="16"/>
    </w:rPr>
  </w:style>
  <w:style w:type="character" w:customStyle="1" w:styleId="30">
    <w:name w:val="Основной текст 3 Знак"/>
    <w:basedOn w:val="a0"/>
    <w:link w:val="3"/>
    <w:rsid w:val="00EE3A34"/>
    <w:rPr>
      <w:rFonts w:ascii="Times New Roman" w:eastAsia="Times New Roman" w:hAnsi="Times New Roman" w:cs="Times New Roman"/>
      <w:sz w:val="16"/>
      <w:szCs w:val="16"/>
      <w:lang w:eastAsia="ru-RU"/>
    </w:rPr>
  </w:style>
  <w:style w:type="paragraph" w:styleId="aa">
    <w:name w:val="header"/>
    <w:basedOn w:val="a"/>
    <w:link w:val="ab"/>
    <w:uiPriority w:val="99"/>
    <w:unhideWhenUsed/>
    <w:rsid w:val="00351C73"/>
    <w:pPr>
      <w:tabs>
        <w:tab w:val="center" w:pos="4677"/>
        <w:tab w:val="right" w:pos="9355"/>
      </w:tabs>
    </w:pPr>
  </w:style>
  <w:style w:type="character" w:customStyle="1" w:styleId="ab">
    <w:name w:val="Верхний колонтитул Знак"/>
    <w:basedOn w:val="a0"/>
    <w:link w:val="aa"/>
    <w:uiPriority w:val="99"/>
    <w:rsid w:val="00351C7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51C73"/>
    <w:pPr>
      <w:tabs>
        <w:tab w:val="center" w:pos="4677"/>
        <w:tab w:val="right" w:pos="9355"/>
      </w:tabs>
    </w:pPr>
  </w:style>
  <w:style w:type="character" w:customStyle="1" w:styleId="ad">
    <w:name w:val="Нижний колонтитул Знак"/>
    <w:basedOn w:val="a0"/>
    <w:link w:val="ac"/>
    <w:uiPriority w:val="99"/>
    <w:rsid w:val="00351C73"/>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5137FB"/>
    <w:rPr>
      <w:sz w:val="20"/>
      <w:szCs w:val="20"/>
    </w:rPr>
  </w:style>
  <w:style w:type="character" w:customStyle="1" w:styleId="af">
    <w:name w:val="Текст сноски Знак"/>
    <w:basedOn w:val="a0"/>
    <w:link w:val="ae"/>
    <w:uiPriority w:val="99"/>
    <w:semiHidden/>
    <w:rsid w:val="005137FB"/>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5137FB"/>
    <w:rPr>
      <w:vertAlign w:val="superscript"/>
    </w:rPr>
  </w:style>
  <w:style w:type="table" w:styleId="af1">
    <w:name w:val="Table Grid"/>
    <w:basedOn w:val="a1"/>
    <w:uiPriority w:val="59"/>
    <w:rsid w:val="00A6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3615">
      <w:bodyDiv w:val="1"/>
      <w:marLeft w:val="0"/>
      <w:marRight w:val="0"/>
      <w:marTop w:val="0"/>
      <w:marBottom w:val="0"/>
      <w:divBdr>
        <w:top w:val="none" w:sz="0" w:space="0" w:color="auto"/>
        <w:left w:val="none" w:sz="0" w:space="0" w:color="auto"/>
        <w:bottom w:val="none" w:sz="0" w:space="0" w:color="auto"/>
        <w:right w:val="none" w:sz="0" w:space="0" w:color="auto"/>
      </w:divBdr>
    </w:div>
    <w:div w:id="455413079">
      <w:bodyDiv w:val="1"/>
      <w:marLeft w:val="0"/>
      <w:marRight w:val="0"/>
      <w:marTop w:val="0"/>
      <w:marBottom w:val="0"/>
      <w:divBdr>
        <w:top w:val="none" w:sz="0" w:space="0" w:color="auto"/>
        <w:left w:val="none" w:sz="0" w:space="0" w:color="auto"/>
        <w:bottom w:val="none" w:sz="0" w:space="0" w:color="auto"/>
        <w:right w:val="none" w:sz="0" w:space="0" w:color="auto"/>
      </w:divBdr>
    </w:div>
    <w:div w:id="860247032">
      <w:bodyDiv w:val="1"/>
      <w:marLeft w:val="0"/>
      <w:marRight w:val="0"/>
      <w:marTop w:val="0"/>
      <w:marBottom w:val="0"/>
      <w:divBdr>
        <w:top w:val="none" w:sz="0" w:space="0" w:color="auto"/>
        <w:left w:val="none" w:sz="0" w:space="0" w:color="auto"/>
        <w:bottom w:val="none" w:sz="0" w:space="0" w:color="auto"/>
        <w:right w:val="none" w:sz="0" w:space="0" w:color="auto"/>
      </w:divBdr>
    </w:div>
    <w:div w:id="941768872">
      <w:bodyDiv w:val="1"/>
      <w:marLeft w:val="0"/>
      <w:marRight w:val="0"/>
      <w:marTop w:val="0"/>
      <w:marBottom w:val="0"/>
      <w:divBdr>
        <w:top w:val="none" w:sz="0" w:space="0" w:color="auto"/>
        <w:left w:val="none" w:sz="0" w:space="0" w:color="auto"/>
        <w:bottom w:val="none" w:sz="0" w:space="0" w:color="auto"/>
        <w:right w:val="none" w:sz="0" w:space="0" w:color="auto"/>
      </w:divBdr>
    </w:div>
    <w:div w:id="1233731715">
      <w:bodyDiv w:val="1"/>
      <w:marLeft w:val="0"/>
      <w:marRight w:val="0"/>
      <w:marTop w:val="0"/>
      <w:marBottom w:val="0"/>
      <w:divBdr>
        <w:top w:val="none" w:sz="0" w:space="0" w:color="auto"/>
        <w:left w:val="none" w:sz="0" w:space="0" w:color="auto"/>
        <w:bottom w:val="none" w:sz="0" w:space="0" w:color="auto"/>
        <w:right w:val="none" w:sz="0" w:space="0" w:color="auto"/>
      </w:divBdr>
    </w:div>
    <w:div w:id="1355693210">
      <w:bodyDiv w:val="1"/>
      <w:marLeft w:val="0"/>
      <w:marRight w:val="0"/>
      <w:marTop w:val="0"/>
      <w:marBottom w:val="0"/>
      <w:divBdr>
        <w:top w:val="none" w:sz="0" w:space="0" w:color="auto"/>
        <w:left w:val="none" w:sz="0" w:space="0" w:color="auto"/>
        <w:bottom w:val="none" w:sz="0" w:space="0" w:color="auto"/>
        <w:right w:val="none" w:sz="0" w:space="0" w:color="auto"/>
      </w:divBdr>
    </w:div>
    <w:div w:id="1658804826">
      <w:bodyDiv w:val="1"/>
      <w:marLeft w:val="0"/>
      <w:marRight w:val="0"/>
      <w:marTop w:val="0"/>
      <w:marBottom w:val="0"/>
      <w:divBdr>
        <w:top w:val="none" w:sz="0" w:space="0" w:color="auto"/>
        <w:left w:val="none" w:sz="0" w:space="0" w:color="auto"/>
        <w:bottom w:val="none" w:sz="0" w:space="0" w:color="auto"/>
        <w:right w:val="none" w:sz="0" w:space="0" w:color="auto"/>
      </w:divBdr>
    </w:div>
    <w:div w:id="1792899389">
      <w:bodyDiv w:val="1"/>
      <w:marLeft w:val="0"/>
      <w:marRight w:val="0"/>
      <w:marTop w:val="0"/>
      <w:marBottom w:val="0"/>
      <w:divBdr>
        <w:top w:val="none" w:sz="0" w:space="0" w:color="auto"/>
        <w:left w:val="none" w:sz="0" w:space="0" w:color="auto"/>
        <w:bottom w:val="none" w:sz="0" w:space="0" w:color="auto"/>
        <w:right w:val="none" w:sz="0" w:space="0" w:color="auto"/>
      </w:divBdr>
    </w:div>
    <w:div w:id="207496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nes.tomsk.gov.ru/phonebook/department?id=307&amp;type=1" TargetMode="External"/><Relationship Id="rId13" Type="http://schemas.openxmlformats.org/officeDocument/2006/relationships/hyperlink" Target="consultantplus://offline/ref=5A0A5950ABA672D78383A6B516F36E87CA238F9D13DE07D2F726413438C2E9587B19042C241D2134B5110B8FC3124539C245DE05FEDC471645CA0356ADi2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0A5950ABA672D78383A6B516F36E87CA238F9D13DE07D2F726413438C2E9587B19042C361D7938B410118FC907136884A1i1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hones.tomsk.gov.ru/phonebook/department?id=307&amp;typ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0A5950ABA672D78383A6B516F36E87CA238F9D13DE07D2F726413438C2E9587B19042C241D2134B5110F86C7124539C245DE05FEDC471645CA0356ADi2E" TargetMode="External"/><Relationship Id="rId5" Type="http://schemas.openxmlformats.org/officeDocument/2006/relationships/webSettings" Target="webSettings.xml"/><Relationship Id="rId15" Type="http://schemas.openxmlformats.org/officeDocument/2006/relationships/hyperlink" Target="https://phones.tomsk.gov.ru/phonebook/department?id=307&amp;type=1" TargetMode="External"/><Relationship Id="rId10" Type="http://schemas.openxmlformats.org/officeDocument/2006/relationships/hyperlink" Target="https://phones.tomsk.gov.ru/phonebook/department?id=277&amp;type=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ones.tomsk.gov.ru/phonebook/department?id=307&amp;type=1" TargetMode="External"/><Relationship Id="rId14" Type="http://schemas.openxmlformats.org/officeDocument/2006/relationships/hyperlink" Target="https://phones.tomsk.gov.ru/phonebook/department?id=307&amp;type=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rkobl.ru/sites/mirsud/14_Inaya_deyatelnost/14.1_AdmKom/folder1/" TargetMode="External"/><Relationship Id="rId2" Type="http://schemas.openxmlformats.org/officeDocument/2006/relationships/hyperlink" Target="https://aodms.mirsud24.ru/agentstvo/zadachi-i-funktsii/administrativnye-komissii/obzory/" TargetMode="External"/><Relationship Id="rId1" Type="http://schemas.openxmlformats.org/officeDocument/2006/relationships/hyperlink" Target="https://minjust.nso.ru/sites/minjust.nso.ru/wodby_files/files/page_2323/itogi_deyatelnosti_administrativnyh_komissiy_municipalnyh_rayonov_novosibirskoy_oblasti_za_2018_go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7F185-7ECB-475F-9148-D3F3F5C3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7119</Words>
  <Characters>40583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 Сергей Владимирович</dc:creator>
  <cp:lastModifiedBy>Вторушин Геннадий Алексеевич</cp:lastModifiedBy>
  <cp:revision>13</cp:revision>
  <cp:lastPrinted>2021-12-10T02:29:00Z</cp:lastPrinted>
  <dcterms:created xsi:type="dcterms:W3CDTF">2021-12-10T01:53:00Z</dcterms:created>
  <dcterms:modified xsi:type="dcterms:W3CDTF">2021-12-10T07:51:00Z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