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AB" w:rsidRPr="00DB0B29" w:rsidRDefault="00DB0B29" w:rsidP="00DB0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Par25"/>
      <w:bookmarkEnd w:id="0"/>
      <w:r w:rsidRPr="00DB0B29">
        <w:rPr>
          <w:rFonts w:ascii="Times New Roman" w:hAnsi="Times New Roman" w:cs="Times New Roman"/>
          <w:sz w:val="16"/>
          <w:szCs w:val="16"/>
        </w:rPr>
        <w:t>Приложение</w:t>
      </w:r>
    </w:p>
    <w:p w:rsidR="00DB0B29" w:rsidRDefault="00DB0B29" w:rsidP="00DB0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</w:t>
      </w:r>
      <w:r w:rsidRPr="00DB0B29">
        <w:rPr>
          <w:rFonts w:ascii="Times New Roman" w:hAnsi="Times New Roman" w:cs="Times New Roman"/>
          <w:sz w:val="16"/>
          <w:szCs w:val="16"/>
        </w:rPr>
        <w:t xml:space="preserve"> приказу председателя</w:t>
      </w:r>
    </w:p>
    <w:p w:rsidR="00DB0B29" w:rsidRDefault="00DB0B29" w:rsidP="00DB0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B0B29">
        <w:rPr>
          <w:rFonts w:ascii="Times New Roman" w:hAnsi="Times New Roman" w:cs="Times New Roman"/>
          <w:sz w:val="16"/>
          <w:szCs w:val="16"/>
        </w:rPr>
        <w:t>Контрольно-счетной палаты</w:t>
      </w:r>
    </w:p>
    <w:p w:rsidR="00DB0B29" w:rsidRDefault="00DB0B29" w:rsidP="00DB0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B0B29">
        <w:rPr>
          <w:rFonts w:ascii="Times New Roman" w:hAnsi="Times New Roman" w:cs="Times New Roman"/>
          <w:sz w:val="16"/>
          <w:szCs w:val="16"/>
        </w:rPr>
        <w:t>Томской области</w:t>
      </w:r>
    </w:p>
    <w:p w:rsidR="00DB0B29" w:rsidRPr="00DB0B29" w:rsidRDefault="00DB0B29" w:rsidP="00DB0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B0B29">
        <w:rPr>
          <w:rFonts w:ascii="Times New Roman" w:hAnsi="Times New Roman" w:cs="Times New Roman"/>
          <w:sz w:val="16"/>
          <w:szCs w:val="16"/>
        </w:rPr>
        <w:t>от «</w:t>
      </w:r>
      <w:r w:rsidR="00FB3698">
        <w:rPr>
          <w:rFonts w:ascii="Times New Roman" w:hAnsi="Times New Roman" w:cs="Times New Roman"/>
          <w:sz w:val="16"/>
          <w:szCs w:val="16"/>
        </w:rPr>
        <w:t>05</w:t>
      </w:r>
      <w:r w:rsidRPr="00DB0B29">
        <w:rPr>
          <w:rFonts w:ascii="Times New Roman" w:hAnsi="Times New Roman" w:cs="Times New Roman"/>
          <w:sz w:val="16"/>
          <w:szCs w:val="16"/>
        </w:rPr>
        <w:t xml:space="preserve">» </w:t>
      </w:r>
      <w:r w:rsidR="00477B2B">
        <w:rPr>
          <w:rFonts w:ascii="Times New Roman" w:hAnsi="Times New Roman" w:cs="Times New Roman"/>
          <w:sz w:val="16"/>
          <w:szCs w:val="16"/>
        </w:rPr>
        <w:t>июня</w:t>
      </w:r>
      <w:r w:rsidR="00FB3698">
        <w:rPr>
          <w:rFonts w:ascii="Times New Roman" w:hAnsi="Times New Roman" w:cs="Times New Roman"/>
          <w:sz w:val="16"/>
          <w:szCs w:val="16"/>
        </w:rPr>
        <w:t xml:space="preserve"> 2014 №29</w:t>
      </w:r>
    </w:p>
    <w:p w:rsidR="00DB0B29" w:rsidRDefault="00DB0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B29" w:rsidRDefault="00DB0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4AF" w:rsidRDefault="00923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4AF" w:rsidRDefault="00923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4AF" w:rsidRPr="002A521B" w:rsidRDefault="00923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21B" w:rsidRDefault="002A5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1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ЭТИЧЕСКИЙ КОДЕКС</w:t>
      </w:r>
    </w:p>
    <w:p w:rsidR="00D15BAB" w:rsidRPr="002A521B" w:rsidRDefault="002A5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РАБОТНИКОВ КОНТРОЛЬНО-СЧЕТНОЙ ПАЛАТЫ ТОМСКОЙ ОБЛАСТИ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8"/>
      <w:bookmarkEnd w:id="2"/>
      <w:r w:rsidRPr="002A521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BAB" w:rsidRPr="002A521B" w:rsidRDefault="00D15BAB" w:rsidP="00BB60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1B3962" w:rsidRPr="002A521B">
        <w:rPr>
          <w:rFonts w:ascii="Times New Roman" w:hAnsi="Times New Roman" w:cs="Times New Roman"/>
          <w:sz w:val="24"/>
          <w:szCs w:val="24"/>
        </w:rPr>
        <w:t xml:space="preserve">Этический кодекс работников Контрольно-счетной палаты Томской области </w:t>
      </w:r>
      <w:r w:rsidRPr="002A521B">
        <w:rPr>
          <w:rFonts w:ascii="Times New Roman" w:hAnsi="Times New Roman" w:cs="Times New Roman"/>
          <w:sz w:val="24"/>
          <w:szCs w:val="24"/>
        </w:rPr>
        <w:t xml:space="preserve">(далее - Кодекс) разработан в соответствии с положениями Конституции Российской Федерации, </w:t>
      </w:r>
      <w:r w:rsidR="008419E3">
        <w:rPr>
          <w:rFonts w:ascii="Times New Roman" w:hAnsi="Times New Roman" w:cs="Times New Roman"/>
          <w:sz w:val="24"/>
          <w:szCs w:val="24"/>
        </w:rPr>
        <w:t>Ф</w:t>
      </w:r>
      <w:r w:rsidRPr="002A521B">
        <w:rPr>
          <w:rFonts w:ascii="Times New Roman" w:hAnsi="Times New Roman" w:cs="Times New Roman"/>
          <w:sz w:val="24"/>
          <w:szCs w:val="24"/>
        </w:rPr>
        <w:t>едеральных законов от 27</w:t>
      </w:r>
      <w:r w:rsidR="00771D73" w:rsidRPr="002A521B">
        <w:rPr>
          <w:rFonts w:ascii="Times New Roman" w:hAnsi="Times New Roman" w:cs="Times New Roman"/>
          <w:sz w:val="24"/>
          <w:szCs w:val="24"/>
        </w:rPr>
        <w:t>.07.</w:t>
      </w:r>
      <w:r w:rsidRPr="002A521B">
        <w:rPr>
          <w:rFonts w:ascii="Times New Roman" w:hAnsi="Times New Roman" w:cs="Times New Roman"/>
          <w:sz w:val="24"/>
          <w:szCs w:val="24"/>
        </w:rPr>
        <w:t xml:space="preserve">2004 </w:t>
      </w:r>
      <w:r w:rsidR="00771D73" w:rsidRPr="002A521B">
        <w:rPr>
          <w:rFonts w:ascii="Times New Roman" w:hAnsi="Times New Roman" w:cs="Times New Roman"/>
          <w:sz w:val="24"/>
          <w:szCs w:val="24"/>
        </w:rPr>
        <w:t>№</w:t>
      </w:r>
      <w:r w:rsidRPr="002A521B">
        <w:rPr>
          <w:rFonts w:ascii="Times New Roman" w:hAnsi="Times New Roman" w:cs="Times New Roman"/>
          <w:sz w:val="24"/>
          <w:szCs w:val="24"/>
        </w:rPr>
        <w:t xml:space="preserve">79-ФЗ </w:t>
      </w:r>
      <w:r w:rsidR="00771D73" w:rsidRPr="002A521B">
        <w:rPr>
          <w:rFonts w:ascii="Times New Roman" w:hAnsi="Times New Roman" w:cs="Times New Roman"/>
          <w:sz w:val="24"/>
          <w:szCs w:val="24"/>
        </w:rPr>
        <w:t>«</w:t>
      </w:r>
      <w:r w:rsidRPr="002A521B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 w:rsidR="00771D73" w:rsidRPr="002A521B">
        <w:rPr>
          <w:rFonts w:ascii="Times New Roman" w:hAnsi="Times New Roman" w:cs="Times New Roman"/>
          <w:sz w:val="24"/>
          <w:szCs w:val="24"/>
        </w:rPr>
        <w:t>»</w:t>
      </w:r>
      <w:r w:rsidRPr="002A521B">
        <w:rPr>
          <w:rFonts w:ascii="Times New Roman" w:hAnsi="Times New Roman" w:cs="Times New Roman"/>
          <w:sz w:val="24"/>
          <w:szCs w:val="24"/>
        </w:rPr>
        <w:t>, от 25</w:t>
      </w:r>
      <w:r w:rsidR="00771D73" w:rsidRPr="002A521B">
        <w:rPr>
          <w:rFonts w:ascii="Times New Roman" w:hAnsi="Times New Roman" w:cs="Times New Roman"/>
          <w:sz w:val="24"/>
          <w:szCs w:val="24"/>
        </w:rPr>
        <w:t>.12.</w:t>
      </w:r>
      <w:r w:rsidRPr="002A521B">
        <w:rPr>
          <w:rFonts w:ascii="Times New Roman" w:hAnsi="Times New Roman" w:cs="Times New Roman"/>
          <w:sz w:val="24"/>
          <w:szCs w:val="24"/>
        </w:rPr>
        <w:t xml:space="preserve">2008 </w:t>
      </w:r>
      <w:r w:rsidR="00771D73" w:rsidRPr="002A521B">
        <w:rPr>
          <w:rFonts w:ascii="Times New Roman" w:hAnsi="Times New Roman" w:cs="Times New Roman"/>
          <w:sz w:val="24"/>
          <w:szCs w:val="24"/>
        </w:rPr>
        <w:t>№</w:t>
      </w:r>
      <w:hyperlink r:id="rId7" w:history="1">
        <w:r w:rsidR="00771D73" w:rsidRPr="002A521B">
          <w:rPr>
            <w:rFonts w:ascii="Times New Roman" w:hAnsi="Times New Roman" w:cs="Times New Roman"/>
            <w:sz w:val="24"/>
            <w:szCs w:val="24"/>
          </w:rPr>
          <w:t>273-</w:t>
        </w:r>
      </w:hyperlink>
      <w:r w:rsidR="00771D73" w:rsidRPr="002A521B">
        <w:rPr>
          <w:rFonts w:ascii="Times New Roman" w:hAnsi="Times New Roman" w:cs="Times New Roman"/>
          <w:sz w:val="24"/>
          <w:szCs w:val="24"/>
        </w:rPr>
        <w:t>ФЗ</w:t>
      </w:r>
      <w:r w:rsidRPr="002A521B">
        <w:rPr>
          <w:rFonts w:ascii="Times New Roman" w:hAnsi="Times New Roman" w:cs="Times New Roman"/>
          <w:sz w:val="24"/>
          <w:szCs w:val="24"/>
        </w:rPr>
        <w:t xml:space="preserve"> </w:t>
      </w:r>
      <w:r w:rsidR="00771D73" w:rsidRPr="002A521B">
        <w:rPr>
          <w:rFonts w:ascii="Times New Roman" w:hAnsi="Times New Roman" w:cs="Times New Roman"/>
          <w:sz w:val="24"/>
          <w:szCs w:val="24"/>
        </w:rPr>
        <w:t>«</w:t>
      </w:r>
      <w:r w:rsidRPr="002A521B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771D73" w:rsidRPr="002A521B">
        <w:rPr>
          <w:rFonts w:ascii="Times New Roman" w:hAnsi="Times New Roman" w:cs="Times New Roman"/>
          <w:sz w:val="24"/>
          <w:szCs w:val="24"/>
        </w:rPr>
        <w:t>»</w:t>
      </w:r>
      <w:r w:rsidRPr="002A521B">
        <w:rPr>
          <w:rFonts w:ascii="Times New Roman" w:hAnsi="Times New Roman" w:cs="Times New Roman"/>
          <w:sz w:val="24"/>
          <w:szCs w:val="24"/>
        </w:rPr>
        <w:t xml:space="preserve">, </w:t>
      </w:r>
      <w:r w:rsidR="00C95923" w:rsidRPr="002A521B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12.08.2002 №885 «Об утверждении общих принципов служебного поведения государственных служ</w:t>
      </w:r>
      <w:bookmarkStart w:id="3" w:name="_GoBack"/>
      <w:bookmarkEnd w:id="3"/>
      <w:r w:rsidR="00C95923" w:rsidRPr="002A521B">
        <w:rPr>
          <w:rFonts w:ascii="Times New Roman" w:hAnsi="Times New Roman" w:cs="Times New Roman"/>
          <w:sz w:val="24"/>
          <w:szCs w:val="24"/>
        </w:rPr>
        <w:t>ащих»</w:t>
      </w:r>
      <w:r w:rsidR="00C95923">
        <w:rPr>
          <w:rFonts w:ascii="Times New Roman" w:hAnsi="Times New Roman" w:cs="Times New Roman"/>
          <w:sz w:val="24"/>
          <w:szCs w:val="24"/>
        </w:rPr>
        <w:t xml:space="preserve">, </w:t>
      </w:r>
      <w:r w:rsidR="00771D73" w:rsidRPr="002A521B">
        <w:rPr>
          <w:rFonts w:ascii="Times New Roman" w:hAnsi="Times New Roman" w:cs="Times New Roman"/>
          <w:sz w:val="24"/>
          <w:szCs w:val="24"/>
        </w:rPr>
        <w:t>Закон</w:t>
      </w:r>
      <w:r w:rsidR="00C95923">
        <w:rPr>
          <w:rFonts w:ascii="Times New Roman" w:hAnsi="Times New Roman" w:cs="Times New Roman"/>
          <w:sz w:val="24"/>
          <w:szCs w:val="24"/>
        </w:rPr>
        <w:t>ов</w:t>
      </w:r>
      <w:r w:rsidR="00771D73" w:rsidRPr="002A521B">
        <w:rPr>
          <w:rFonts w:ascii="Times New Roman" w:hAnsi="Times New Roman" w:cs="Times New Roman"/>
          <w:sz w:val="24"/>
          <w:szCs w:val="24"/>
        </w:rPr>
        <w:t xml:space="preserve"> Томской области 09.12.2005 №231-ОЗ «О государственной гражданской служб</w:t>
      </w:r>
      <w:r w:rsidR="008419E3">
        <w:rPr>
          <w:rFonts w:ascii="Times New Roman" w:hAnsi="Times New Roman" w:cs="Times New Roman"/>
          <w:sz w:val="24"/>
          <w:szCs w:val="24"/>
        </w:rPr>
        <w:t>е</w:t>
      </w:r>
      <w:r w:rsidR="00771D73" w:rsidRPr="002A521B">
        <w:rPr>
          <w:rFonts w:ascii="Times New Roman" w:hAnsi="Times New Roman" w:cs="Times New Roman"/>
          <w:sz w:val="24"/>
          <w:szCs w:val="24"/>
        </w:rPr>
        <w:t xml:space="preserve"> Томской</w:t>
      </w:r>
      <w:proofErr w:type="gramEnd"/>
      <w:r w:rsidR="00771D73" w:rsidRPr="002A52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1D73" w:rsidRPr="002A521B">
        <w:rPr>
          <w:rFonts w:ascii="Times New Roman" w:hAnsi="Times New Roman" w:cs="Times New Roman"/>
          <w:sz w:val="24"/>
          <w:szCs w:val="24"/>
        </w:rPr>
        <w:t>области»</w:t>
      </w:r>
      <w:r w:rsidR="002F597F" w:rsidRPr="002A521B">
        <w:rPr>
          <w:rFonts w:ascii="Times New Roman" w:hAnsi="Times New Roman" w:cs="Times New Roman"/>
          <w:sz w:val="24"/>
          <w:szCs w:val="24"/>
        </w:rPr>
        <w:t xml:space="preserve">, от 09.08.2011 №177-ОЗ «О Контрольно-счетной палате Томской области», </w:t>
      </w:r>
      <w:r w:rsidR="00C95923">
        <w:rPr>
          <w:rFonts w:ascii="Times New Roman" w:hAnsi="Times New Roman" w:cs="Times New Roman"/>
          <w:sz w:val="24"/>
          <w:szCs w:val="24"/>
        </w:rPr>
        <w:t xml:space="preserve">от </w:t>
      </w:r>
      <w:r w:rsidR="002F597F" w:rsidRPr="002A521B">
        <w:rPr>
          <w:rFonts w:ascii="Times New Roman" w:hAnsi="Times New Roman" w:cs="Times New Roman"/>
          <w:sz w:val="24"/>
          <w:szCs w:val="24"/>
        </w:rPr>
        <w:t xml:space="preserve">07.07.2009 №110-ОЗ «О противодействии коррупции в Томской области» и </w:t>
      </w:r>
      <w:r w:rsidRPr="002A521B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2F597F" w:rsidRPr="002A521B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8419E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F1648">
        <w:rPr>
          <w:rFonts w:ascii="Times New Roman" w:hAnsi="Times New Roman" w:cs="Times New Roman"/>
          <w:sz w:val="24"/>
          <w:szCs w:val="24"/>
        </w:rPr>
        <w:t>,</w:t>
      </w:r>
      <w:r w:rsidR="008419E3">
        <w:rPr>
          <w:rFonts w:ascii="Times New Roman" w:hAnsi="Times New Roman" w:cs="Times New Roman"/>
          <w:sz w:val="24"/>
          <w:szCs w:val="24"/>
        </w:rPr>
        <w:t xml:space="preserve"> </w:t>
      </w:r>
      <w:r w:rsidR="002F597F" w:rsidRPr="002A521B">
        <w:rPr>
          <w:rFonts w:ascii="Times New Roman" w:hAnsi="Times New Roman" w:cs="Times New Roman"/>
          <w:sz w:val="24"/>
          <w:szCs w:val="24"/>
        </w:rPr>
        <w:t xml:space="preserve">с учетом положений </w:t>
      </w:r>
      <w:r w:rsidR="00BB608F">
        <w:rPr>
          <w:rFonts w:ascii="Times New Roman" w:hAnsi="Times New Roman" w:cs="Times New Roman"/>
          <w:sz w:val="24"/>
          <w:szCs w:val="24"/>
        </w:rPr>
        <w:t>Типового кодекса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РФ по противодействию коррупции от 23 декабря 2010 г. (протокол N 21)) и</w:t>
      </w:r>
      <w:proofErr w:type="gramEnd"/>
      <w:r w:rsidRPr="002A52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521B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Pr="002A521B">
        <w:rPr>
          <w:rFonts w:ascii="Times New Roman" w:hAnsi="Times New Roman" w:cs="Times New Roman"/>
          <w:sz w:val="24"/>
          <w:szCs w:val="24"/>
        </w:rPr>
        <w:t xml:space="preserve"> на общепризнанных нравственных принципах и нормах российского общества и государства.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</w:t>
      </w:r>
      <w:r w:rsidR="00DA499D" w:rsidRPr="002A521B">
        <w:rPr>
          <w:rFonts w:ascii="Times New Roman" w:hAnsi="Times New Roman" w:cs="Times New Roman"/>
          <w:sz w:val="24"/>
          <w:szCs w:val="24"/>
        </w:rPr>
        <w:t xml:space="preserve">Контрольно-счетной палаты Томской области </w:t>
      </w:r>
      <w:r w:rsidRPr="002A521B">
        <w:rPr>
          <w:rFonts w:ascii="Times New Roman" w:hAnsi="Times New Roman" w:cs="Times New Roman"/>
          <w:sz w:val="24"/>
          <w:szCs w:val="24"/>
        </w:rPr>
        <w:t>(далее - гражданские служащие) независимо от замещаемой ими должности.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3. Кодекс служит основой для формирования должной морали в сфере государственной службы, уважительного отношения к государственной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4. Каждый гражданский служащий должен принимать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5. Знание и соблюдение гражданским служащим положений Кодекса является одним из критериев оценки качества его профессиональной деятельности и служебного поведения.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 xml:space="preserve">6. Гражданин Российской Федерации, поступающий на государственную гражданскую службу </w:t>
      </w:r>
      <w:r w:rsidR="00DA499D" w:rsidRPr="002A521B">
        <w:rPr>
          <w:rFonts w:ascii="Times New Roman" w:hAnsi="Times New Roman" w:cs="Times New Roman"/>
          <w:sz w:val="24"/>
          <w:szCs w:val="24"/>
        </w:rPr>
        <w:t xml:space="preserve">Томской области в </w:t>
      </w:r>
      <w:r w:rsidR="006250C5" w:rsidRPr="002A521B">
        <w:rPr>
          <w:rFonts w:ascii="Times New Roman" w:hAnsi="Times New Roman" w:cs="Times New Roman"/>
          <w:sz w:val="24"/>
          <w:szCs w:val="24"/>
        </w:rPr>
        <w:t>Контрольно-счетную палату Томской области</w:t>
      </w:r>
      <w:r w:rsidRPr="002A521B">
        <w:rPr>
          <w:rFonts w:ascii="Times New Roman" w:hAnsi="Times New Roman" w:cs="Times New Roman"/>
          <w:sz w:val="24"/>
          <w:szCs w:val="24"/>
        </w:rPr>
        <w:t xml:space="preserve"> (далее - государственная служба, </w:t>
      </w:r>
      <w:r w:rsidR="006250C5" w:rsidRPr="002A521B">
        <w:rPr>
          <w:rFonts w:ascii="Times New Roman" w:hAnsi="Times New Roman" w:cs="Times New Roman"/>
          <w:sz w:val="24"/>
          <w:szCs w:val="24"/>
        </w:rPr>
        <w:t>Контрольно-счетная палата</w:t>
      </w:r>
      <w:r w:rsidRPr="002A521B">
        <w:rPr>
          <w:rFonts w:ascii="Times New Roman" w:hAnsi="Times New Roman" w:cs="Times New Roman"/>
          <w:sz w:val="24"/>
          <w:szCs w:val="24"/>
        </w:rPr>
        <w:t>), обязан ознакомиться с положениями Кодекса и выполнять их в процессе своей служебной деятельности.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 xml:space="preserve">7.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</w:t>
      </w:r>
      <w:r w:rsidR="006250C5" w:rsidRPr="002A521B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2A521B">
        <w:rPr>
          <w:rFonts w:ascii="Times New Roman" w:hAnsi="Times New Roman" w:cs="Times New Roman"/>
          <w:sz w:val="24"/>
          <w:szCs w:val="24"/>
        </w:rPr>
        <w:t>палате и обеспечение единых норм поведения гражданских служащих.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8. Кодекс призван повысить эффективность выполнения гражданскими служащими своих должностных обязанностей.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50"/>
      <w:bookmarkEnd w:id="4"/>
      <w:r w:rsidRPr="002A521B">
        <w:rPr>
          <w:rFonts w:ascii="Times New Roman" w:hAnsi="Times New Roman" w:cs="Times New Roman"/>
          <w:sz w:val="24"/>
          <w:szCs w:val="24"/>
        </w:rPr>
        <w:lastRenderedPageBreak/>
        <w:t>II. Принципы и правила служебного поведения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гражданских служащих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9. Основные принципы служебного поведения гражданских служащих являются основой поведения граждан Российской Федерации в связи с прохождением ими государственной службы.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10. Гражданские служащие, сознавая ответственность перед государством, обществом и гражданами Российской Федерации, призваны: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 xml:space="preserve">а) 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 w:rsidR="006250C5" w:rsidRPr="002A521B">
        <w:rPr>
          <w:rFonts w:ascii="Times New Roman" w:hAnsi="Times New Roman" w:cs="Times New Roman"/>
          <w:sz w:val="24"/>
          <w:szCs w:val="24"/>
        </w:rPr>
        <w:t>Контрольно-счетной</w:t>
      </w:r>
      <w:r w:rsidRPr="002A521B">
        <w:rPr>
          <w:rFonts w:ascii="Times New Roman" w:hAnsi="Times New Roman" w:cs="Times New Roman"/>
          <w:sz w:val="24"/>
          <w:szCs w:val="24"/>
        </w:rPr>
        <w:t xml:space="preserve"> палаты, так и гражданских служащих;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 xml:space="preserve">б) исполнять должностные обязанности добросовестно и на высоком профессиональном уровне в целях обеспечения эффективной работы </w:t>
      </w:r>
      <w:r w:rsidR="006250C5" w:rsidRPr="002A521B">
        <w:rPr>
          <w:rFonts w:ascii="Times New Roman" w:hAnsi="Times New Roman" w:cs="Times New Roman"/>
          <w:sz w:val="24"/>
          <w:szCs w:val="24"/>
        </w:rPr>
        <w:t>Контрольно-счетной</w:t>
      </w:r>
      <w:r w:rsidRPr="002A521B">
        <w:rPr>
          <w:rFonts w:ascii="Times New Roman" w:hAnsi="Times New Roman" w:cs="Times New Roman"/>
          <w:sz w:val="24"/>
          <w:szCs w:val="24"/>
        </w:rPr>
        <w:t xml:space="preserve"> палаты;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 xml:space="preserve">в) осуществлять свою деятельность в пределах полномочий </w:t>
      </w:r>
      <w:r w:rsidR="006250C5" w:rsidRPr="002A521B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2A521B">
        <w:rPr>
          <w:rFonts w:ascii="Times New Roman" w:hAnsi="Times New Roman" w:cs="Times New Roman"/>
          <w:sz w:val="24"/>
          <w:szCs w:val="24"/>
        </w:rPr>
        <w:t>палаты;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(служебных) обязанностей;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е)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ж) соблюдать беспристрастность, исключающую возможность какого-либо влияния на свою служебную деятельность решений политических партий и общественных объединений;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з) соблюдать нормы служебной, профессиональной этики и правила делового поведения;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и) проявлять корректность и внимательность в обращении с гражданами и должностными лицами;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к)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 xml:space="preserve">л)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</w:t>
      </w:r>
      <w:r w:rsidR="006250C5" w:rsidRPr="002A521B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2A521B">
        <w:rPr>
          <w:rFonts w:ascii="Times New Roman" w:hAnsi="Times New Roman" w:cs="Times New Roman"/>
          <w:sz w:val="24"/>
          <w:szCs w:val="24"/>
        </w:rPr>
        <w:t>палаты;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 xml:space="preserve">н) воздерживаться от публичных высказываний, суждений и оценок в отношении деятельности </w:t>
      </w:r>
      <w:r w:rsidR="006250C5" w:rsidRPr="002A521B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2A521B">
        <w:rPr>
          <w:rFonts w:ascii="Times New Roman" w:hAnsi="Times New Roman" w:cs="Times New Roman"/>
          <w:sz w:val="24"/>
          <w:szCs w:val="24"/>
        </w:rPr>
        <w:t>палаты, ее руководства, если это не входит в должностные обязанности гражданского служащего;</w:t>
      </w:r>
    </w:p>
    <w:p w:rsidR="00D15BAB" w:rsidRPr="002A521B" w:rsidRDefault="00D15BAB" w:rsidP="00625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 xml:space="preserve">о) уважительно относиться к деятельности представителей средств массовой информации по информированию общества о работе </w:t>
      </w:r>
      <w:r w:rsidR="006250C5" w:rsidRPr="002A521B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="006C4A1E">
        <w:rPr>
          <w:rFonts w:ascii="Times New Roman" w:hAnsi="Times New Roman" w:cs="Times New Roman"/>
          <w:sz w:val="24"/>
          <w:szCs w:val="24"/>
        </w:rPr>
        <w:t>палаты</w:t>
      </w:r>
      <w:r w:rsidR="006250C5" w:rsidRPr="002A521B">
        <w:rPr>
          <w:rFonts w:ascii="Times New Roman" w:hAnsi="Times New Roman" w:cs="Times New Roman"/>
          <w:sz w:val="24"/>
          <w:szCs w:val="24"/>
        </w:rPr>
        <w:t>;</w:t>
      </w:r>
    </w:p>
    <w:p w:rsidR="00D15BAB" w:rsidRPr="002A521B" w:rsidRDefault="00625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п</w:t>
      </w:r>
      <w:r w:rsidR="00D15BAB" w:rsidRPr="002A521B">
        <w:rPr>
          <w:rFonts w:ascii="Times New Roman" w:hAnsi="Times New Roman" w:cs="Times New Roman"/>
          <w:sz w:val="24"/>
          <w:szCs w:val="24"/>
        </w:rPr>
        <w:t>) регулярно повышать квалификацию и поддерживать ее на уровне, необходимом для надлежащего исполнения своих должностных обязанностей.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11. Гражданский служащий при прохождении государственной службы обязан: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а) соблюдать Конституцию Российской Федерации, федеральные конституционные и федеральные законы</w:t>
      </w:r>
      <w:r w:rsidR="006250C5" w:rsidRPr="002A521B">
        <w:rPr>
          <w:rFonts w:ascii="Times New Roman" w:hAnsi="Times New Roman" w:cs="Times New Roman"/>
          <w:sz w:val="24"/>
          <w:szCs w:val="24"/>
        </w:rPr>
        <w:t>, законы Томской области и</w:t>
      </w:r>
      <w:r w:rsidRPr="002A521B">
        <w:rPr>
          <w:rFonts w:ascii="Times New Roman" w:hAnsi="Times New Roman" w:cs="Times New Roman"/>
          <w:sz w:val="24"/>
          <w:szCs w:val="24"/>
        </w:rPr>
        <w:t xml:space="preserve"> иные нормативные правовые акты Российской Федерации</w:t>
      </w:r>
      <w:r w:rsidR="006250C5" w:rsidRPr="002A521B">
        <w:rPr>
          <w:rFonts w:ascii="Times New Roman" w:hAnsi="Times New Roman" w:cs="Times New Roman"/>
          <w:sz w:val="24"/>
          <w:szCs w:val="24"/>
        </w:rPr>
        <w:t xml:space="preserve"> и Томской области</w:t>
      </w:r>
      <w:r w:rsidRPr="002A521B">
        <w:rPr>
          <w:rFonts w:ascii="Times New Roman" w:hAnsi="Times New Roman" w:cs="Times New Roman"/>
          <w:sz w:val="24"/>
          <w:szCs w:val="24"/>
        </w:rPr>
        <w:t>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б) противодействовать проявлениям коррупции и предпринимать меры по ее профилактике в порядке, установленном законодательством Российской Федерации;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lastRenderedPageBreak/>
        <w:t>в) не допускать при исполнении должностных обязанностей личную заинтересованность, которая приводит или может привести к конфликту интересов;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г) заявить при назначении на должность государственной службы и исполнении должностных обязанностей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д)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е) представлять сведения о доходах</w:t>
      </w:r>
      <w:r w:rsidR="006250C5" w:rsidRPr="002A521B">
        <w:rPr>
          <w:rFonts w:ascii="Times New Roman" w:hAnsi="Times New Roman" w:cs="Times New Roman"/>
          <w:sz w:val="24"/>
          <w:szCs w:val="24"/>
        </w:rPr>
        <w:t>, расходах</w:t>
      </w:r>
      <w:r w:rsidRPr="002A521B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 своих и членов своей семьи в соответствии с законодательством Российской Федерации;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ж) уведомлять представителя нанимателя обо всех случаях обращения к нему каких-либо лиц в целях склонения его к совершению коррупционных правонарушений.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з)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 (или) которая стала известна ему в связи с исполнением им должностных обязанностей;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и) не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 xml:space="preserve">12.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2A521B">
        <w:rPr>
          <w:rFonts w:ascii="Times New Roman" w:hAnsi="Times New Roman" w:cs="Times New Roman"/>
          <w:sz w:val="24"/>
          <w:szCs w:val="24"/>
        </w:rPr>
        <w:t xml:space="preserve">Подарки, полученные гражданскими служащими в связи с протокольными мероприятиями, со служебными командировками и другими официальными мероприятиями, признаются соответственно собственностью </w:t>
      </w:r>
      <w:r w:rsidR="006C4A1E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2A521B">
        <w:rPr>
          <w:rFonts w:ascii="Times New Roman" w:hAnsi="Times New Roman" w:cs="Times New Roman"/>
          <w:sz w:val="24"/>
          <w:szCs w:val="24"/>
        </w:rPr>
        <w:t xml:space="preserve">и передаются гражданскими служащими по акту </w:t>
      </w:r>
      <w:r w:rsidR="006C4A1E">
        <w:rPr>
          <w:rFonts w:ascii="Times New Roman" w:hAnsi="Times New Roman" w:cs="Times New Roman"/>
          <w:sz w:val="24"/>
          <w:szCs w:val="24"/>
        </w:rPr>
        <w:t xml:space="preserve">приема-передачи </w:t>
      </w:r>
      <w:r w:rsidRPr="002A521B">
        <w:rPr>
          <w:rFonts w:ascii="Times New Roman" w:hAnsi="Times New Roman" w:cs="Times New Roman"/>
          <w:sz w:val="24"/>
          <w:szCs w:val="24"/>
        </w:rPr>
        <w:t xml:space="preserve">в </w:t>
      </w:r>
      <w:r w:rsidR="006250C5" w:rsidRPr="002A521B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2A521B">
        <w:rPr>
          <w:rFonts w:ascii="Times New Roman" w:hAnsi="Times New Roman" w:cs="Times New Roman"/>
          <w:sz w:val="24"/>
          <w:szCs w:val="24"/>
        </w:rPr>
        <w:t>палату, за исключением случаев, установленных законодательством Российской Федерации.</w:t>
      </w:r>
      <w:proofErr w:type="gramEnd"/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 xml:space="preserve">13.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</w:t>
      </w:r>
      <w:r w:rsidR="006250C5" w:rsidRPr="002A521B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2A521B">
        <w:rPr>
          <w:rFonts w:ascii="Times New Roman" w:hAnsi="Times New Roman" w:cs="Times New Roman"/>
          <w:sz w:val="24"/>
          <w:szCs w:val="24"/>
        </w:rPr>
        <w:t>палате благоприятного для эффективной работы морально-психологического климата.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14.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в) 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 xml:space="preserve">15.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</w:t>
      </w:r>
      <w:proofErr w:type="spellStart"/>
      <w:r w:rsidRPr="002A521B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2A521B">
        <w:rPr>
          <w:rFonts w:ascii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16.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91"/>
      <w:bookmarkEnd w:id="5"/>
      <w:r w:rsidRPr="002A521B">
        <w:rPr>
          <w:rFonts w:ascii="Times New Roman" w:hAnsi="Times New Roman" w:cs="Times New Roman"/>
          <w:sz w:val="24"/>
          <w:szCs w:val="24"/>
        </w:rPr>
        <w:lastRenderedPageBreak/>
        <w:t xml:space="preserve">III. </w:t>
      </w:r>
      <w:proofErr w:type="gramStart"/>
      <w:r w:rsidRPr="002A521B">
        <w:rPr>
          <w:rFonts w:ascii="Times New Roman" w:hAnsi="Times New Roman" w:cs="Times New Roman"/>
          <w:sz w:val="24"/>
          <w:szCs w:val="24"/>
        </w:rPr>
        <w:t>Рекомендательные этические правила служебного</w:t>
      </w:r>
      <w:proofErr w:type="gramEnd"/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поведения гражданских служащих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 xml:space="preserve">17. В служебном поведении гражданский служащий воздерживается </w:t>
      </w:r>
      <w:proofErr w:type="gramStart"/>
      <w:r w:rsidRPr="002A52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A521B">
        <w:rPr>
          <w:rFonts w:ascii="Times New Roman" w:hAnsi="Times New Roman" w:cs="Times New Roman"/>
          <w:sz w:val="24"/>
          <w:szCs w:val="24"/>
        </w:rPr>
        <w:t>: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18.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19. Внешний вид гражданского служащего при исполнении им должностных обязанностей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02"/>
      <w:bookmarkEnd w:id="6"/>
      <w:r w:rsidRPr="002A521B">
        <w:rPr>
          <w:rFonts w:ascii="Times New Roman" w:hAnsi="Times New Roman" w:cs="Times New Roman"/>
          <w:sz w:val="24"/>
          <w:szCs w:val="24"/>
        </w:rPr>
        <w:t>IV. Ответственность за нарушение положений Кодекса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 xml:space="preserve">20. Нарушение гражданским служащим положений Кодекса подлежит рассмотрению на заседании Комиссии </w:t>
      </w:r>
      <w:r w:rsidR="001E542A" w:rsidRPr="002A521B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2A521B">
        <w:rPr>
          <w:rFonts w:ascii="Times New Roman" w:hAnsi="Times New Roman" w:cs="Times New Roman"/>
          <w:sz w:val="24"/>
          <w:szCs w:val="24"/>
        </w:rPr>
        <w:t xml:space="preserve">палаты </w:t>
      </w:r>
      <w:r w:rsidR="001E542A" w:rsidRPr="002A521B">
        <w:rPr>
          <w:rFonts w:ascii="Times New Roman" w:hAnsi="Times New Roman" w:cs="Times New Roman"/>
          <w:sz w:val="24"/>
          <w:szCs w:val="24"/>
        </w:rPr>
        <w:t>Томской области</w:t>
      </w:r>
      <w:r w:rsidRPr="002A521B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и урегулированию конфликта интересов.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21. В случаях, предусмотренных федеральными законами, нарушение положений Кодекса влечет применение к гражданскому служащему мер ответственности.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1B">
        <w:rPr>
          <w:rFonts w:ascii="Times New Roman" w:hAnsi="Times New Roman" w:cs="Times New Roman"/>
          <w:sz w:val="24"/>
          <w:szCs w:val="24"/>
        </w:rPr>
        <w:t>22. Соблюдение гражданскими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15BAB" w:rsidRPr="002A521B" w:rsidRDefault="00D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BAB" w:rsidRPr="002A521B" w:rsidRDefault="00D15BAB" w:rsidP="00D15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396" w:rsidRPr="002A521B" w:rsidRDefault="002A521B" w:rsidP="002A52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sectPr w:rsidR="00245396" w:rsidRPr="002A521B" w:rsidSect="009234AF">
      <w:footerReference w:type="default" r:id="rId8"/>
      <w:pgSz w:w="11906" w:h="16838"/>
      <w:pgMar w:top="851" w:right="849" w:bottom="993" w:left="1418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AF" w:rsidRDefault="009234AF" w:rsidP="009234AF">
      <w:pPr>
        <w:spacing w:after="0" w:line="240" w:lineRule="auto"/>
      </w:pPr>
      <w:r>
        <w:separator/>
      </w:r>
    </w:p>
  </w:endnote>
  <w:endnote w:type="continuationSeparator" w:id="0">
    <w:p w:rsidR="009234AF" w:rsidRDefault="009234AF" w:rsidP="0092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7536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234AF" w:rsidRPr="009234AF" w:rsidRDefault="009234AF">
        <w:pPr>
          <w:pStyle w:val="a6"/>
          <w:jc w:val="center"/>
          <w:rPr>
            <w:sz w:val="16"/>
            <w:szCs w:val="16"/>
          </w:rPr>
        </w:pPr>
        <w:r w:rsidRPr="009234AF">
          <w:rPr>
            <w:sz w:val="16"/>
            <w:szCs w:val="16"/>
          </w:rPr>
          <w:fldChar w:fldCharType="begin"/>
        </w:r>
        <w:r w:rsidRPr="009234AF">
          <w:rPr>
            <w:sz w:val="16"/>
            <w:szCs w:val="16"/>
          </w:rPr>
          <w:instrText>PAGE   \* MERGEFORMAT</w:instrText>
        </w:r>
        <w:r w:rsidRPr="009234AF">
          <w:rPr>
            <w:sz w:val="16"/>
            <w:szCs w:val="16"/>
          </w:rPr>
          <w:fldChar w:fldCharType="separate"/>
        </w:r>
        <w:r w:rsidR="00FB3698">
          <w:rPr>
            <w:noProof/>
            <w:sz w:val="16"/>
            <w:szCs w:val="16"/>
          </w:rPr>
          <w:t>2</w:t>
        </w:r>
        <w:r w:rsidRPr="009234AF">
          <w:rPr>
            <w:sz w:val="16"/>
            <w:szCs w:val="16"/>
          </w:rPr>
          <w:fldChar w:fldCharType="end"/>
        </w:r>
      </w:p>
    </w:sdtContent>
  </w:sdt>
  <w:p w:rsidR="009234AF" w:rsidRDefault="009234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AF" w:rsidRDefault="009234AF" w:rsidP="009234AF">
      <w:pPr>
        <w:spacing w:after="0" w:line="240" w:lineRule="auto"/>
      </w:pPr>
      <w:r>
        <w:separator/>
      </w:r>
    </w:p>
  </w:footnote>
  <w:footnote w:type="continuationSeparator" w:id="0">
    <w:p w:rsidR="009234AF" w:rsidRDefault="009234AF" w:rsidP="00923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AB"/>
    <w:rsid w:val="001B3962"/>
    <w:rsid w:val="001E542A"/>
    <w:rsid w:val="00245396"/>
    <w:rsid w:val="002A521B"/>
    <w:rsid w:val="002F597F"/>
    <w:rsid w:val="00477B2B"/>
    <w:rsid w:val="006250C5"/>
    <w:rsid w:val="006C4A1E"/>
    <w:rsid w:val="00771D73"/>
    <w:rsid w:val="007F187F"/>
    <w:rsid w:val="008419E3"/>
    <w:rsid w:val="009234AF"/>
    <w:rsid w:val="00BB608F"/>
    <w:rsid w:val="00BF1648"/>
    <w:rsid w:val="00C95923"/>
    <w:rsid w:val="00D15BAB"/>
    <w:rsid w:val="00DA499D"/>
    <w:rsid w:val="00DB0B29"/>
    <w:rsid w:val="00FB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D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4AF"/>
  </w:style>
  <w:style w:type="paragraph" w:styleId="a6">
    <w:name w:val="footer"/>
    <w:basedOn w:val="a"/>
    <w:link w:val="a7"/>
    <w:uiPriority w:val="99"/>
    <w:unhideWhenUsed/>
    <w:rsid w:val="0092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4AF"/>
  </w:style>
  <w:style w:type="paragraph" w:styleId="a8">
    <w:name w:val="Balloon Text"/>
    <w:basedOn w:val="a"/>
    <w:link w:val="a9"/>
    <w:uiPriority w:val="99"/>
    <w:semiHidden/>
    <w:unhideWhenUsed/>
    <w:rsid w:val="0047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D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4AF"/>
  </w:style>
  <w:style w:type="paragraph" w:styleId="a6">
    <w:name w:val="footer"/>
    <w:basedOn w:val="a"/>
    <w:link w:val="a7"/>
    <w:uiPriority w:val="99"/>
    <w:unhideWhenUsed/>
    <w:rsid w:val="0092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4AF"/>
  </w:style>
  <w:style w:type="paragraph" w:styleId="a8">
    <w:name w:val="Balloon Text"/>
    <w:basedOn w:val="a"/>
    <w:link w:val="a9"/>
    <w:uiPriority w:val="99"/>
    <w:semiHidden/>
    <w:unhideWhenUsed/>
    <w:rsid w:val="0047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AEFB99BDA0FE84F2C47E76F01BC5E6E2A45D94BA0A522BEDB40838AB509EE0F6818CBAL7q5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14</cp:revision>
  <cp:lastPrinted>2014-06-04T04:30:00Z</cp:lastPrinted>
  <dcterms:created xsi:type="dcterms:W3CDTF">2014-03-11T02:42:00Z</dcterms:created>
  <dcterms:modified xsi:type="dcterms:W3CDTF">2014-06-09T04:26:00Z</dcterms:modified>
</cp:coreProperties>
</file>