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2F" w:rsidRPr="004F40FC" w:rsidRDefault="0062292F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 w:rsidRPr="004F40FC">
        <w:rPr>
          <w:b/>
          <w:color w:val="000000"/>
        </w:rPr>
        <w:t>2</w:t>
      </w:r>
      <w:r>
        <w:rPr>
          <w:b/>
          <w:color w:val="000000"/>
        </w:rPr>
        <w:t>5</w:t>
      </w:r>
      <w:r w:rsidRPr="004F40FC">
        <w:rPr>
          <w:b/>
          <w:color w:val="000000"/>
        </w:rPr>
        <w:t xml:space="preserve"> декабря 20</w:t>
      </w:r>
      <w:r>
        <w:rPr>
          <w:b/>
          <w:color w:val="000000"/>
        </w:rPr>
        <w:t>20</w:t>
      </w:r>
      <w:r w:rsidRPr="004F40FC">
        <w:rPr>
          <w:b/>
          <w:color w:val="000000"/>
        </w:rPr>
        <w:t xml:space="preserve"> года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Pr="004F40FC">
        <w:rPr>
          <w:color w:val="000000"/>
        </w:rPr>
        <w:t xml:space="preserve">, </w:t>
      </w:r>
      <w:r w:rsidRPr="004F40FC">
        <w:rPr>
          <w:color w:val="000000"/>
          <w:lang w:val="x-none"/>
        </w:rPr>
        <w:t xml:space="preserve">в </w:t>
      </w:r>
      <w:r w:rsidRPr="004F40FC">
        <w:rPr>
          <w:color w:val="000000"/>
        </w:rPr>
        <w:t>котором приняли участие представитель органа по управлению государственной гражданской службой Томской области и независимы</w:t>
      </w:r>
      <w:r>
        <w:rPr>
          <w:color w:val="000000"/>
        </w:rPr>
        <w:t>е</w:t>
      </w:r>
      <w:r w:rsidRPr="004F40FC">
        <w:rPr>
          <w:color w:val="000000"/>
        </w:rPr>
        <w:t xml:space="preserve"> эксперт</w:t>
      </w:r>
      <w:r>
        <w:rPr>
          <w:color w:val="000000"/>
        </w:rPr>
        <w:t>ы</w:t>
      </w:r>
      <w:r w:rsidRPr="004F40FC">
        <w:rPr>
          <w:color w:val="000000"/>
        </w:rPr>
        <w:t xml:space="preserve">. </w:t>
      </w:r>
    </w:p>
    <w:p w:rsidR="0062292F" w:rsidRDefault="0062292F" w:rsidP="0062292F">
      <w:pPr>
        <w:pStyle w:val="a3"/>
        <w:spacing w:after="0"/>
        <w:ind w:firstLine="709"/>
        <w:jc w:val="both"/>
      </w:pPr>
      <w:r>
        <w:t xml:space="preserve">В </w:t>
      </w:r>
      <w:r>
        <w:rPr>
          <w:lang w:val="en-US"/>
        </w:rPr>
        <w:t>IV</w:t>
      </w:r>
      <w:r>
        <w:t xml:space="preserve"> квартале 20</w:t>
      </w:r>
      <w:bookmarkStart w:id="0" w:name="_GoBack"/>
      <w:bookmarkEnd w:id="0"/>
      <w:r>
        <w:t xml:space="preserve">20 года 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62292F" w:rsidRDefault="0062292F" w:rsidP="0062292F">
      <w:pPr>
        <w:pStyle w:val="a3"/>
        <w:spacing w:after="0"/>
        <w:ind w:firstLine="709"/>
        <w:jc w:val="both"/>
        <w:rPr>
          <w:highlight w:val="yellow"/>
        </w:rPr>
      </w:pPr>
      <w:r>
        <w:t>В отчетном квартале гражданские служащие не увольнялись.</w:t>
      </w:r>
    </w:p>
    <w:p w:rsidR="0062292F" w:rsidRDefault="0062292F" w:rsidP="0062292F">
      <w:pPr>
        <w:ind w:firstLine="708"/>
        <w:jc w:val="both"/>
      </w:pPr>
      <w:r>
        <w:t>Уведомлений о выполнении иной оплачиваемой работы, а также о фактах обращения в целях склонения к совершению коррупционных правонарушений от гражданских служащих не поступало.</w:t>
      </w:r>
    </w:p>
    <w:p w:rsidR="0062292F" w:rsidRDefault="0062292F" w:rsidP="0062292F">
      <w:pPr>
        <w:pStyle w:val="a3"/>
        <w:spacing w:after="0"/>
        <w:ind w:firstLine="708"/>
        <w:jc w:val="both"/>
      </w:pPr>
      <w:r>
        <w:t>Правовые основания для проведения проверок, установленных действующим законодательством, отсутствовали.</w:t>
      </w:r>
    </w:p>
    <w:p w:rsidR="0062292F" w:rsidRPr="0062292F" w:rsidRDefault="0062292F" w:rsidP="0062292F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нарушениях требований к служебному поведению, ограничений и запретов гражданской службы должностными лицами Контрольно-счетной палаты в 2020 году отсутствовали.</w:t>
      </w:r>
    </w:p>
    <w:p w:rsidR="0062292F" w:rsidRDefault="0062292F" w:rsidP="0062292F">
      <w:pPr>
        <w:ind w:firstLine="709"/>
        <w:jc w:val="both"/>
      </w:pPr>
      <w:r w:rsidRPr="00907D6F">
        <w:rPr>
          <w:color w:val="000000"/>
        </w:rPr>
        <w:t xml:space="preserve">По </w:t>
      </w:r>
      <w:r>
        <w:rPr>
          <w:color w:val="000000"/>
        </w:rPr>
        <w:t xml:space="preserve">вступившим в законную силу </w:t>
      </w:r>
      <w:r w:rsidRPr="00907D6F">
        <w:rPr>
          <w:color w:val="000000"/>
        </w:rPr>
        <w:t>судебным решениям</w:t>
      </w:r>
      <w:r>
        <w:rPr>
          <w:color w:val="000000"/>
        </w:rPr>
        <w:t xml:space="preserve"> </w:t>
      </w:r>
      <w:r>
        <w:rPr>
          <w:color w:val="000000"/>
        </w:rPr>
        <w:t xml:space="preserve">докладчик </w:t>
      </w:r>
      <w:r w:rsidRPr="004508C0">
        <w:rPr>
          <w:color w:val="000000"/>
        </w:rPr>
        <w:t>сообщ</w:t>
      </w:r>
      <w:r>
        <w:rPr>
          <w:color w:val="000000"/>
        </w:rPr>
        <w:t>ил</w:t>
      </w:r>
      <w:r w:rsidRPr="004508C0">
        <w:rPr>
          <w:color w:val="000000"/>
        </w:rPr>
        <w:t>, что</w:t>
      </w:r>
      <w:r>
        <w:t xml:space="preserve"> </w:t>
      </w:r>
      <w:r>
        <w:t xml:space="preserve">в </w:t>
      </w:r>
      <w:r>
        <w:t>IV квартале 2020 года Контрольно-счетной палатой подана кассационная жалоба с требованием об отмене решения Арбитражного суда Томской области (в части) и постановления Седьмого арбитражного апелляционного суда (полностью) о признании недействительным представления Контрольно-счетной палаты. На момент проведения заседания Комиссии жалоба Контрольно-счетной палаты принята, возбуждено производство по кассационной жалобе.</w:t>
      </w:r>
    </w:p>
    <w:p w:rsidR="0062292F" w:rsidRDefault="0062292F" w:rsidP="0062292F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В отчетном периоде 7 гражданских служащих представили изменения сведений, содержащихся в анкетах гражданских служащих Контрольно-счетной палаты, об их родственниках и свойственниках по форме, разработанной Департаментом государственной гражданской службы Администрации Томской области.</w:t>
      </w:r>
      <w:r>
        <w:rPr>
          <w:color w:val="000000"/>
        </w:rPr>
        <w:t xml:space="preserve"> Н</w:t>
      </w:r>
      <w:r>
        <w:rPr>
          <w:color w:val="000000"/>
        </w:rPr>
        <w:t>а момент проведения заседания Комиссии сведения, содержащиеся в анкетах всех гражданских служащих Контрольно-счетной палаты, об их родственниках и свойственниках актуальны.</w:t>
      </w:r>
    </w:p>
    <w:p w:rsidR="0062292F" w:rsidRDefault="0062292F" w:rsidP="0062292F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По результатам проведения анализа указанной информации ситуации конфликта интересов не выявлены.</w:t>
      </w:r>
    </w:p>
    <w:p w:rsidR="0062292F" w:rsidRPr="004508C0" w:rsidRDefault="0062292F" w:rsidP="0062292F">
      <w:pPr>
        <w:autoSpaceDE w:val="0"/>
        <w:spacing w:line="200" w:lineRule="atLeast"/>
        <w:ind w:firstLine="708"/>
        <w:jc w:val="both"/>
        <w:rPr>
          <w:sz w:val="26"/>
          <w:szCs w:val="26"/>
        </w:rPr>
      </w:pPr>
      <w:r w:rsidRPr="00907D6F">
        <w:rPr>
          <w:color w:val="000000"/>
        </w:rPr>
        <w:t>Комиссией принято решение принять информацию к сведению</w:t>
      </w:r>
      <w:r w:rsidRPr="004508C0">
        <w:rPr>
          <w:sz w:val="26"/>
          <w:szCs w:val="26"/>
        </w:rPr>
        <w:t>.</w:t>
      </w:r>
    </w:p>
    <w:p w:rsidR="0062292F" w:rsidRPr="004F40FC" w:rsidRDefault="0062292F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 w:rsidRPr="004F40FC">
        <w:rPr>
          <w:color w:val="000000"/>
        </w:rPr>
        <w:t>Кроме того, ч</w:t>
      </w:r>
      <w:r w:rsidRPr="004845D7">
        <w:rPr>
          <w:color w:val="000000"/>
        </w:rPr>
        <w:t>лены Комиссии подвели итоги работы Комиссии в 20</w:t>
      </w:r>
      <w:r>
        <w:rPr>
          <w:color w:val="000000"/>
        </w:rPr>
        <w:t>20</w:t>
      </w:r>
      <w:r w:rsidRPr="004845D7">
        <w:rPr>
          <w:color w:val="000000"/>
        </w:rPr>
        <w:t xml:space="preserve"> году, обсудили проект плана работы Комиссии на 20</w:t>
      </w:r>
      <w:r>
        <w:rPr>
          <w:color w:val="000000"/>
        </w:rPr>
        <w:t>21</w:t>
      </w:r>
      <w:r w:rsidRPr="004845D7">
        <w:rPr>
          <w:color w:val="000000"/>
        </w:rPr>
        <w:t xml:space="preserve"> год и проект плана мероприятий по противодействию коррупции на 20</w:t>
      </w:r>
      <w:r>
        <w:rPr>
          <w:color w:val="000000"/>
        </w:rPr>
        <w:t>21 год</w:t>
      </w:r>
      <w:r w:rsidRPr="004845D7">
        <w:rPr>
          <w:color w:val="000000"/>
        </w:rPr>
        <w:t xml:space="preserve"> в Контрольно-счетной палате. </w:t>
      </w:r>
    </w:p>
    <w:p w:rsidR="0062292F" w:rsidRPr="004F40FC" w:rsidRDefault="0062292F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 w:rsidRPr="004845D7">
        <w:rPr>
          <w:color w:val="000000"/>
        </w:rPr>
        <w:t>Решением Комиссии утвержден план работы на 20</w:t>
      </w:r>
      <w:r>
        <w:rPr>
          <w:color w:val="000000"/>
        </w:rPr>
        <w:t>2</w:t>
      </w:r>
      <w:r w:rsidR="002A53E8">
        <w:rPr>
          <w:color w:val="000000"/>
        </w:rPr>
        <w:t>1</w:t>
      </w:r>
      <w:r w:rsidRPr="004845D7">
        <w:rPr>
          <w:color w:val="000000"/>
        </w:rPr>
        <w:t xml:space="preserve"> год, проект плана мероприятий по противодействию коррупции на 20</w:t>
      </w:r>
      <w:r>
        <w:rPr>
          <w:color w:val="000000"/>
        </w:rPr>
        <w:t>2</w:t>
      </w:r>
      <w:r w:rsidR="002A53E8">
        <w:rPr>
          <w:color w:val="000000"/>
        </w:rPr>
        <w:t>1</w:t>
      </w:r>
      <w:r w:rsidRPr="004845D7">
        <w:rPr>
          <w:color w:val="000000"/>
        </w:rPr>
        <w:t xml:space="preserve"> год рекомендован для утверждения председателю Контрольно-счетной палаты. </w:t>
      </w:r>
    </w:p>
    <w:p w:rsidR="007D5FF7" w:rsidRDefault="007D5FF7" w:rsidP="0062292F">
      <w:pPr>
        <w:pStyle w:val="a3"/>
        <w:spacing w:after="0"/>
        <w:ind w:firstLine="708"/>
        <w:jc w:val="both"/>
      </w:pPr>
    </w:p>
    <w:sectPr w:rsidR="007D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FD"/>
    <w:rsid w:val="002A53E8"/>
    <w:rsid w:val="00455FFD"/>
    <w:rsid w:val="0062292F"/>
    <w:rsid w:val="007D5FF7"/>
    <w:rsid w:val="00D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AF064-88BF-4383-99CD-3BF918FD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92F"/>
    <w:pPr>
      <w:spacing w:after="75"/>
    </w:pPr>
  </w:style>
  <w:style w:type="character" w:styleId="a4">
    <w:name w:val="Strong"/>
    <w:basedOn w:val="a0"/>
    <w:qFormat/>
    <w:rsid w:val="006229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8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2</cp:revision>
  <cp:lastPrinted>2020-12-29T10:27:00Z</cp:lastPrinted>
  <dcterms:created xsi:type="dcterms:W3CDTF">2020-12-29T10:38:00Z</dcterms:created>
  <dcterms:modified xsi:type="dcterms:W3CDTF">2020-12-29T10:38:00Z</dcterms:modified>
</cp:coreProperties>
</file>